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5" w:rsidRPr="009B2ECB" w:rsidRDefault="002E589F">
      <w:pPr>
        <w:jc w:val="center"/>
        <w:rPr>
          <w:rFonts w:ascii="PT Astra Serif" w:hAnsi="PT Astra Serif"/>
          <w:sz w:val="26"/>
          <w:szCs w:val="26"/>
        </w:rPr>
      </w:pPr>
      <w:r w:rsidRPr="009B2ECB">
        <w:rPr>
          <w:rFonts w:ascii="PT Astra Serif" w:hAnsi="PT Astra Serif" w:cs="PT Astra Serif"/>
          <w:b/>
          <w:sz w:val="26"/>
          <w:szCs w:val="26"/>
        </w:rPr>
        <w:t xml:space="preserve">Информация о состоянии окружающей среды на территории Саратовской области в </w:t>
      </w:r>
      <w:r w:rsidR="003666A3" w:rsidRPr="009B2ECB">
        <w:rPr>
          <w:rFonts w:ascii="PT Astra Serif" w:hAnsi="PT Astra Serif" w:cs="PT Astra Serif"/>
          <w:b/>
          <w:sz w:val="26"/>
          <w:szCs w:val="26"/>
        </w:rPr>
        <w:t>ноябре</w:t>
      </w:r>
      <w:r w:rsidRPr="009B2ECB">
        <w:rPr>
          <w:rFonts w:ascii="PT Astra Serif" w:hAnsi="PT Astra Serif" w:cs="PT Astra Serif"/>
          <w:b/>
          <w:color w:val="000000"/>
          <w:sz w:val="26"/>
          <w:szCs w:val="26"/>
        </w:rPr>
        <w:t xml:space="preserve"> 2023 года</w:t>
      </w:r>
    </w:p>
    <w:p w:rsidR="00351435" w:rsidRPr="009B2ECB" w:rsidRDefault="00351435">
      <w:pPr>
        <w:jc w:val="both"/>
        <w:rPr>
          <w:rFonts w:ascii="PT Astra Serif" w:hAnsi="PT Astra Serif" w:cs="PT Astra Serif"/>
          <w:sz w:val="26"/>
          <w:szCs w:val="26"/>
        </w:rPr>
      </w:pPr>
    </w:p>
    <w:p w:rsidR="00351435" w:rsidRPr="009B2ECB" w:rsidRDefault="002E589F">
      <w:pPr>
        <w:pStyle w:val="ad"/>
        <w:shd w:val="clear" w:color="auto" w:fill="FFFFFF"/>
        <w:ind w:firstLine="708"/>
        <w:rPr>
          <w:rFonts w:ascii="PT Astra Serif" w:hAnsi="PT Astra Serif" w:cs="PT Astra Serif"/>
          <w:bCs/>
          <w:iCs/>
          <w:sz w:val="26"/>
          <w:szCs w:val="26"/>
          <w:highlight w:val="white"/>
        </w:rPr>
      </w:pPr>
      <w:r w:rsidRPr="009B2ECB">
        <w:rPr>
          <w:rFonts w:ascii="PT Astra Serif" w:hAnsi="PT Astra Serif" w:cs="PT Astra Serif"/>
          <w:bCs/>
          <w:iCs/>
          <w:sz w:val="26"/>
          <w:szCs w:val="26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9B2ECB" w:rsidRPr="009B2ECB" w:rsidRDefault="003666A3" w:rsidP="009B2ECB">
      <w:pPr>
        <w:ind w:firstLine="687"/>
        <w:jc w:val="both"/>
        <w:rPr>
          <w:rFonts w:ascii="PT Astra Serif" w:hAnsi="PT Astra Serif"/>
          <w:sz w:val="26"/>
          <w:szCs w:val="26"/>
        </w:rPr>
      </w:pPr>
      <w:r w:rsidRPr="009B2ECB">
        <w:rPr>
          <w:rFonts w:ascii="PT Astra Serif" w:hAnsi="PT Astra Serif"/>
          <w:sz w:val="26"/>
          <w:szCs w:val="26"/>
        </w:rPr>
        <w:t xml:space="preserve">В ноябре погода Саратовской области формировалась преимущественно под влиянием активной циклонической деятельности на Европейской территории России. </w:t>
      </w:r>
    </w:p>
    <w:p w:rsidR="009B2ECB" w:rsidRPr="009B2ECB" w:rsidRDefault="003666A3" w:rsidP="009B2ECB">
      <w:pPr>
        <w:ind w:firstLine="687"/>
        <w:jc w:val="both"/>
        <w:rPr>
          <w:rFonts w:ascii="PT Astra Serif" w:hAnsi="PT Astra Serif"/>
          <w:sz w:val="26"/>
          <w:szCs w:val="26"/>
        </w:rPr>
      </w:pPr>
      <w:r w:rsidRPr="009B2ECB">
        <w:rPr>
          <w:rFonts w:ascii="PT Astra Serif" w:hAnsi="PT Astra Serif"/>
          <w:sz w:val="26"/>
          <w:szCs w:val="26"/>
        </w:rPr>
        <w:t>Среднемесячная температура воздуха составила +2,7°С, что выше климатической нормы на 3,9ºС.  Среднее месячное количество осадков составило 86 мм (253 % от нормы).</w:t>
      </w:r>
    </w:p>
    <w:p w:rsidR="003666A3" w:rsidRPr="009B2ECB" w:rsidRDefault="003666A3" w:rsidP="009B2ECB">
      <w:pPr>
        <w:ind w:firstLine="687"/>
        <w:jc w:val="both"/>
        <w:rPr>
          <w:rFonts w:ascii="PT Astra Serif" w:hAnsi="PT Astra Serif"/>
          <w:sz w:val="26"/>
          <w:szCs w:val="26"/>
        </w:rPr>
      </w:pPr>
      <w:r w:rsidRPr="009B2ECB">
        <w:rPr>
          <w:rFonts w:ascii="PT Astra Serif" w:hAnsi="PT Astra Serif"/>
          <w:sz w:val="26"/>
          <w:szCs w:val="26"/>
        </w:rPr>
        <w:t xml:space="preserve">Осадки отмечались в большинстве дней месяца, в первой половине месяца - в виде дождя, во второй половине месяца - в виде снега, дождя, ледяного дождя. </w:t>
      </w:r>
    </w:p>
    <w:p w:rsidR="003666A3" w:rsidRPr="009B2ECB" w:rsidRDefault="003666A3" w:rsidP="003666A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9B2ECB">
        <w:rPr>
          <w:rFonts w:ascii="PT Astra Serif" w:hAnsi="PT Astra Serif"/>
          <w:sz w:val="26"/>
          <w:szCs w:val="26"/>
        </w:rPr>
        <w:t xml:space="preserve">С 17 по 21 ноября по области начал формироваться снежный покров. К концу месяца снежный покров в северной половине области составил 1-9 см, в Хвалынске - 25 см. </w:t>
      </w:r>
    </w:p>
    <w:p w:rsidR="009B2ECB" w:rsidRPr="009B2ECB" w:rsidRDefault="003666A3" w:rsidP="009B2ECB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9B2ECB">
        <w:rPr>
          <w:rFonts w:ascii="PT Astra Serif" w:hAnsi="PT Astra Serif"/>
          <w:sz w:val="26"/>
          <w:szCs w:val="26"/>
        </w:rPr>
        <w:t xml:space="preserve">При прохождении атмосферных фронтов, отмечалось усиление ветра порывами до 15-19 м/с. </w:t>
      </w:r>
    </w:p>
    <w:p w:rsidR="009B2ECB" w:rsidRPr="009B2ECB" w:rsidRDefault="003666A3" w:rsidP="009B2ECB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9B2ECB">
        <w:rPr>
          <w:rFonts w:ascii="PT Astra Serif" w:hAnsi="PT Astra Serif"/>
          <w:sz w:val="26"/>
          <w:szCs w:val="26"/>
        </w:rPr>
        <w:t>Преобладающее направление ветра в приземном слое воздуха в большую часть дней было западной четверти, а также юго-восточного направления.</w:t>
      </w:r>
    </w:p>
    <w:p w:rsidR="003666A3" w:rsidRPr="009B2ECB" w:rsidRDefault="003666A3" w:rsidP="009B2ECB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9B2ECB">
        <w:rPr>
          <w:rFonts w:ascii="PT Astra Serif" w:hAnsi="PT Astra Serif"/>
          <w:sz w:val="26"/>
          <w:szCs w:val="26"/>
        </w:rPr>
        <w:t>Комплексный параметр загрязнения воздуха в ноябре был низким: в Саратове 0,0-0,23</w:t>
      </w:r>
      <w:r w:rsidRPr="009B2ECB">
        <w:rPr>
          <w:rFonts w:ascii="PT Astra Serif" w:eastAsia="Calibri" w:hAnsi="PT Astra Serif"/>
          <w:sz w:val="26"/>
          <w:szCs w:val="26"/>
          <w:lang w:eastAsia="en-US"/>
        </w:rPr>
        <w:t>.</w:t>
      </w:r>
    </w:p>
    <w:p w:rsidR="003666A3" w:rsidRPr="009B2ECB" w:rsidRDefault="00A427FD" w:rsidP="009B2ECB">
      <w:pPr>
        <w:pStyle w:val="ae"/>
        <w:widowControl w:val="0"/>
        <w:suppressAutoHyphens/>
        <w:ind w:firstLine="709"/>
        <w:jc w:val="both"/>
        <w:rPr>
          <w:rFonts w:ascii="PT Astra Serif" w:hAnsi="PT Astra Serif"/>
          <w:b w:val="0"/>
          <w:bCs/>
          <w:sz w:val="26"/>
          <w:szCs w:val="26"/>
        </w:rPr>
      </w:pPr>
      <w:r w:rsidRPr="009B2ECB">
        <w:rPr>
          <w:rFonts w:ascii="PT Astra Serif" w:hAnsi="PT Astra Serif"/>
          <w:b w:val="0"/>
          <w:sz w:val="26"/>
          <w:szCs w:val="26"/>
        </w:rPr>
        <w:t>Мониторинг природных вод суши на территории Саратовской области проводится на 7 реках: Хопер, Большой Иргиз, Аткара, Карай, Медведица, Большой Узень и Малый Узень.</w:t>
      </w:r>
      <w:r w:rsidRPr="009B2ECB">
        <w:rPr>
          <w:rFonts w:ascii="PT Astra Serif" w:hAnsi="PT Astra Serif"/>
          <w:sz w:val="26"/>
          <w:szCs w:val="26"/>
        </w:rPr>
        <w:t xml:space="preserve"> </w:t>
      </w:r>
      <w:r w:rsidR="003666A3" w:rsidRPr="009B2ECB">
        <w:rPr>
          <w:rFonts w:ascii="PT Astra Serif" w:hAnsi="PT Astra Serif"/>
          <w:b w:val="0"/>
          <w:bCs/>
          <w:sz w:val="26"/>
          <w:szCs w:val="26"/>
        </w:rPr>
        <w:t xml:space="preserve">Случаев высокого (ВЗ) и экстремально высокого (ЭВЗ) загрязнения природной воды не зафиксировано. </w:t>
      </w:r>
    </w:p>
    <w:p w:rsidR="009B2ECB" w:rsidRPr="009B2ECB" w:rsidRDefault="00290500" w:rsidP="009B2ECB">
      <w:pPr>
        <w:ind w:firstLine="708"/>
        <w:jc w:val="both"/>
        <w:rPr>
          <w:rFonts w:ascii="PT Astra Serif" w:hAnsi="PT Astra Serif" w:cs="PT Astra Serif"/>
          <w:bCs/>
          <w:sz w:val="26"/>
          <w:szCs w:val="26"/>
        </w:rPr>
      </w:pPr>
      <w:r w:rsidRPr="009B2ECB">
        <w:rPr>
          <w:rFonts w:ascii="PT Astra Serif" w:hAnsi="PT Astra Serif" w:cs="PT Astra Serif"/>
          <w:bCs/>
          <w:sz w:val="26"/>
          <w:szCs w:val="26"/>
        </w:rPr>
        <w:t xml:space="preserve">Радиационная обстановка в течение месяца была стабильной и находилась в пределах радиационного фона местности. Экстремально высоких (ЭВЗ) и высоких (ВЗ) уровней радиационного загрязнения в </w:t>
      </w:r>
      <w:r w:rsidR="00A427FD" w:rsidRPr="009B2ECB">
        <w:rPr>
          <w:rFonts w:ascii="PT Astra Serif" w:hAnsi="PT Astra Serif" w:cs="PT Astra Serif"/>
          <w:bCs/>
          <w:sz w:val="26"/>
          <w:szCs w:val="26"/>
        </w:rPr>
        <w:t xml:space="preserve">сентябре </w:t>
      </w:r>
      <w:r w:rsidR="009B2ECB" w:rsidRPr="009B2ECB">
        <w:rPr>
          <w:rFonts w:ascii="PT Astra Serif" w:hAnsi="PT Astra Serif" w:cs="PT Astra Serif"/>
          <w:bCs/>
          <w:sz w:val="26"/>
          <w:szCs w:val="26"/>
        </w:rPr>
        <w:t>не зафиксировано.</w:t>
      </w:r>
    </w:p>
    <w:p w:rsidR="003666A3" w:rsidRPr="009B2ECB" w:rsidRDefault="003666A3" w:rsidP="009B2ECB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9B2ECB">
        <w:rPr>
          <w:rFonts w:ascii="PT Astra Serif" w:hAnsi="PT Astra Serif"/>
          <w:sz w:val="26"/>
          <w:szCs w:val="26"/>
        </w:rPr>
        <w:t>Средние значения МЭД в ноябре колебались в пределах от 0,10 до 0,16 мкЗв/час. Максимальное значение МЭД гамма-излучения 0,18 мкЗв/час было отмечено на МС Сплавнуха 27 ноября.</w:t>
      </w:r>
    </w:p>
    <w:p w:rsidR="00351435" w:rsidRPr="009B2ECB" w:rsidRDefault="002E589F">
      <w:pPr>
        <w:ind w:firstLine="708"/>
        <w:jc w:val="both"/>
        <w:rPr>
          <w:rFonts w:ascii="PT Astra Serif" w:hAnsi="PT Astra Serif"/>
        </w:rPr>
      </w:pPr>
      <w:r w:rsidRPr="009B2ECB">
        <w:rPr>
          <w:rFonts w:ascii="PT Astra Serif" w:hAnsi="PT Astra Serif" w:cs="PT Astra Serif"/>
          <w:i/>
          <w:iCs/>
          <w:u w:val="single"/>
        </w:rPr>
        <w:t>Для справки:</w:t>
      </w:r>
      <w:r w:rsidRPr="009B2ECB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г.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351435" w:rsidRPr="009B2ECB" w:rsidRDefault="002E589F">
      <w:pPr>
        <w:ind w:firstLine="708"/>
        <w:jc w:val="both"/>
        <w:rPr>
          <w:rFonts w:ascii="PT Astra Serif" w:hAnsi="PT Astra Serif"/>
        </w:rPr>
      </w:pPr>
      <w:r w:rsidRPr="009B2ECB">
        <w:rPr>
          <w:rFonts w:ascii="PT Astra Serif" w:hAnsi="PT Astra Serif" w:cs="PT Astra Serif"/>
          <w:i/>
        </w:rPr>
        <w:t>Мониторинг поверхностных вод суши на территории Саратовской области проводится на 7 реках: Хопер (г. Балашов), Большой Иргиз (г. Пугачев), Аткара                      (г. Аткарск), Карай (с. Подгорное Романовского района), Медведица (р.п. Л.Горы), Большой Узень (г. Новоузенск) и Малый Узень (с. Малый Узень Питерского района).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9B2ECB" w:rsidRPr="009B2ECB" w:rsidRDefault="002E589F" w:rsidP="006C057A">
      <w:pPr>
        <w:ind w:firstLine="708"/>
        <w:jc w:val="both"/>
        <w:rPr>
          <w:rFonts w:ascii="PT Astra Serif" w:hAnsi="PT Astra Serif"/>
        </w:rPr>
      </w:pPr>
      <w:r w:rsidRPr="009B2ECB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амбиентного эквивалента дозы гамма-излучения (МЭД) проводятся ежедневно 8 раз в сутки на 9 метеорологических станциях (МС), расположенных в 100 км зоне вокруг Балаковской АЭС, и 1 раз в сутки на остальных МС области. </w:t>
      </w:r>
    </w:p>
    <w:sectPr w:rsidR="009B2ECB" w:rsidRPr="009B2ECB" w:rsidSect="009B2ECB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83B"/>
    <w:multiLevelType w:val="hybridMultilevel"/>
    <w:tmpl w:val="B3F0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51435"/>
    <w:rsid w:val="0001631C"/>
    <w:rsid w:val="00030288"/>
    <w:rsid w:val="00072D69"/>
    <w:rsid w:val="0018245A"/>
    <w:rsid w:val="00200C9F"/>
    <w:rsid w:val="00275E80"/>
    <w:rsid w:val="00290500"/>
    <w:rsid w:val="002E589F"/>
    <w:rsid w:val="00351435"/>
    <w:rsid w:val="003666A3"/>
    <w:rsid w:val="00404E18"/>
    <w:rsid w:val="0041282F"/>
    <w:rsid w:val="00494D7D"/>
    <w:rsid w:val="004E0A12"/>
    <w:rsid w:val="00512FB9"/>
    <w:rsid w:val="005667FF"/>
    <w:rsid w:val="0059676D"/>
    <w:rsid w:val="005D3147"/>
    <w:rsid w:val="006B62E1"/>
    <w:rsid w:val="006C057A"/>
    <w:rsid w:val="00713E58"/>
    <w:rsid w:val="007A6A73"/>
    <w:rsid w:val="008F178B"/>
    <w:rsid w:val="009800C0"/>
    <w:rsid w:val="009B2ECB"/>
    <w:rsid w:val="00A427FD"/>
    <w:rsid w:val="00C3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962D96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9C1495"/>
    <w:rPr>
      <w:color w:val="004599"/>
      <w:u w:val="single"/>
    </w:rPr>
  </w:style>
  <w:style w:type="character" w:customStyle="1" w:styleId="a5">
    <w:name w:val="Подзаголовок Знак"/>
    <w:basedOn w:val="a0"/>
    <w:uiPriority w:val="99"/>
    <w:qFormat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Title"/>
    <w:basedOn w:val="a"/>
    <w:next w:val="a9"/>
    <w:qFormat/>
    <w:rsid w:val="004128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unhideWhenUsed/>
    <w:rsid w:val="00962D96"/>
    <w:pPr>
      <w:spacing w:after="120"/>
    </w:pPr>
  </w:style>
  <w:style w:type="paragraph" w:styleId="aa">
    <w:name w:val="List"/>
    <w:basedOn w:val="a9"/>
    <w:rsid w:val="0041282F"/>
    <w:rPr>
      <w:rFonts w:cs="Lucida Sans"/>
    </w:rPr>
  </w:style>
  <w:style w:type="paragraph" w:styleId="ab">
    <w:name w:val="caption"/>
    <w:basedOn w:val="a"/>
    <w:qFormat/>
    <w:rsid w:val="0041282F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rsid w:val="0041282F"/>
    <w:pPr>
      <w:suppressLineNumbers/>
    </w:pPr>
    <w:rPr>
      <w:rFonts w:cs="Lucida Sans"/>
    </w:rPr>
  </w:style>
  <w:style w:type="paragraph" w:styleId="ad">
    <w:name w:val="Body Text Indent"/>
    <w:basedOn w:val="a"/>
    <w:rsid w:val="00962D96"/>
    <w:pPr>
      <w:ind w:firstLine="720"/>
      <w:jc w:val="both"/>
    </w:pPr>
    <w:rPr>
      <w:sz w:val="22"/>
    </w:rPr>
  </w:style>
  <w:style w:type="paragraph" w:styleId="ae">
    <w:name w:val="Subtitle"/>
    <w:basedOn w:val="a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41282F"/>
  </w:style>
  <w:style w:type="paragraph" w:styleId="af0">
    <w:name w:val="head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33</cp:revision>
  <cp:lastPrinted>2023-12-12T06:25:00Z</cp:lastPrinted>
  <dcterms:created xsi:type="dcterms:W3CDTF">2022-12-12T05:37:00Z</dcterms:created>
  <dcterms:modified xsi:type="dcterms:W3CDTF">2023-12-12T10:00:00Z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KOOSiP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