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B4" w:rsidRDefault="00DD42B4" w:rsidP="00DD42B4">
      <w:pPr>
        <w:pStyle w:val="a3"/>
        <w:jc w:val="center"/>
        <w:rPr>
          <w:b/>
        </w:rPr>
      </w:pPr>
      <w:r w:rsidRPr="00BA063C">
        <w:rPr>
          <w:b/>
        </w:rPr>
        <w:t xml:space="preserve">Итоги  38-го очередного заседания  Совета муниципального образования </w:t>
      </w:r>
    </w:p>
    <w:p w:rsidR="00DD42B4" w:rsidRPr="00BA063C" w:rsidRDefault="00DD42B4" w:rsidP="00DD42B4">
      <w:pPr>
        <w:pStyle w:val="a3"/>
        <w:jc w:val="center"/>
        <w:rPr>
          <w:b/>
        </w:rPr>
      </w:pPr>
      <w:r w:rsidRPr="00BA063C">
        <w:rPr>
          <w:b/>
        </w:rPr>
        <w:t>город Ершов</w:t>
      </w:r>
    </w:p>
    <w:p w:rsidR="00DD42B4" w:rsidRDefault="00DD42B4" w:rsidP="00DD42B4">
      <w:pPr>
        <w:pStyle w:val="a3"/>
        <w:jc w:val="center"/>
      </w:pPr>
    </w:p>
    <w:p w:rsidR="00DD42B4" w:rsidRPr="00501089" w:rsidRDefault="00DD42B4" w:rsidP="00DD42B4">
      <w:pPr>
        <w:pStyle w:val="a3"/>
        <w:jc w:val="both"/>
      </w:pPr>
      <w:r w:rsidRPr="00501089">
        <w:t xml:space="preserve">   </w:t>
      </w:r>
      <w:r>
        <w:tab/>
      </w:r>
      <w:r w:rsidRPr="00501089">
        <w:t>28 июня,</w:t>
      </w:r>
      <w:r w:rsidRPr="00501089">
        <w:rPr>
          <w:b/>
        </w:rPr>
        <w:t xml:space="preserve"> </w:t>
      </w:r>
      <w:r w:rsidRPr="00501089">
        <w:t>состоялось</w:t>
      </w:r>
      <w:r w:rsidRPr="00501089">
        <w:rPr>
          <w:b/>
        </w:rPr>
        <w:t xml:space="preserve"> </w:t>
      </w:r>
      <w:r w:rsidRPr="00501089">
        <w:t>38-го очередного заседания  Совета муниципального образования  город Ершов, в повестке дня  которого значилось 8 вопросов.</w:t>
      </w:r>
    </w:p>
    <w:p w:rsidR="00DD42B4" w:rsidRDefault="00DD42B4" w:rsidP="00DD42B4">
      <w:pPr>
        <w:pStyle w:val="a3"/>
        <w:jc w:val="both"/>
        <w:rPr>
          <w:bCs/>
          <w:i/>
          <w:iCs/>
          <w:color w:val="000000"/>
          <w:spacing w:val="20"/>
          <w:kern w:val="1"/>
        </w:rPr>
      </w:pPr>
      <w:r w:rsidRPr="00501089">
        <w:t xml:space="preserve">   </w:t>
      </w:r>
      <w:r>
        <w:tab/>
      </w:r>
      <w:r w:rsidRPr="00501089">
        <w:t>Принят Доклад  о применении Генерального плана муниципального образования город  Ершов, утвержденного решением  Совета МО г. Ершов  от 29.12.2012  №  87-246  «Об утверждении Генерального плана муниципального образования  город  Ершов.</w:t>
      </w:r>
    </w:p>
    <w:p w:rsidR="00DD42B4" w:rsidRDefault="00DD42B4" w:rsidP="00DD42B4">
      <w:pPr>
        <w:pStyle w:val="a3"/>
        <w:jc w:val="both"/>
        <w:rPr>
          <w:bCs/>
          <w:iCs/>
          <w:color w:val="000000"/>
          <w:spacing w:val="20"/>
          <w:kern w:val="1"/>
        </w:rPr>
      </w:pPr>
      <w:r w:rsidRPr="00501089">
        <w:rPr>
          <w:bCs/>
          <w:iCs/>
          <w:color w:val="000000"/>
          <w:spacing w:val="20"/>
          <w:kern w:val="1"/>
        </w:rPr>
        <w:t>Депутатами  высказаны замечания и предложения по вопросам  выделения  земельных участков под строительство</w:t>
      </w:r>
      <w:r>
        <w:rPr>
          <w:bCs/>
          <w:iCs/>
          <w:color w:val="000000"/>
          <w:spacing w:val="20"/>
          <w:kern w:val="1"/>
        </w:rPr>
        <w:t>, о необходимости внесения изменения в Генеральный план городского поселения с учетом изменения  градостроительного законодательства и необходимостью актуализации  отдельных положений Генерального плана, на что предусмотрено в бюджете 2016года 1 млн</w:t>
      </w:r>
      <w:proofErr w:type="gramStart"/>
      <w:r>
        <w:rPr>
          <w:bCs/>
          <w:iCs/>
          <w:color w:val="000000"/>
          <w:spacing w:val="20"/>
          <w:kern w:val="1"/>
        </w:rPr>
        <w:t>.р</w:t>
      </w:r>
      <w:proofErr w:type="gramEnd"/>
      <w:r>
        <w:rPr>
          <w:bCs/>
          <w:iCs/>
          <w:color w:val="000000"/>
          <w:spacing w:val="20"/>
          <w:kern w:val="1"/>
        </w:rPr>
        <w:t xml:space="preserve">уб. Администрации ЕМР предложено исходную информацию  для разработки градостроительной документации по  внесению изменений в Генеральный план МО  направлять только после предварительного согласования с постоянной комиссией по бюджету  Совета. В 4-м квартале2016года будет подготовлен проект о внесении изменений в Генеральный план  и на публичных слушаниях каждый житель  городского поселения  вправе </w:t>
      </w:r>
      <w:proofErr w:type="gramStart"/>
      <w:r>
        <w:rPr>
          <w:bCs/>
          <w:iCs/>
          <w:color w:val="000000"/>
          <w:spacing w:val="20"/>
          <w:kern w:val="1"/>
        </w:rPr>
        <w:t>принять</w:t>
      </w:r>
      <w:proofErr w:type="gramEnd"/>
      <w:r>
        <w:rPr>
          <w:bCs/>
          <w:iCs/>
          <w:color w:val="000000"/>
          <w:spacing w:val="20"/>
          <w:kern w:val="1"/>
        </w:rPr>
        <w:t xml:space="preserve"> участие в его обсуждении и внести свои предложения.  </w:t>
      </w:r>
    </w:p>
    <w:p w:rsidR="00DD42B4" w:rsidRDefault="00DD42B4" w:rsidP="00DD42B4">
      <w:pPr>
        <w:pStyle w:val="a3"/>
        <w:jc w:val="both"/>
      </w:pPr>
      <w:r w:rsidRPr="006E4129">
        <w:rPr>
          <w:bCs/>
          <w:iCs/>
          <w:color w:val="000000"/>
          <w:spacing w:val="20"/>
          <w:kern w:val="1"/>
        </w:rPr>
        <w:t xml:space="preserve">    </w:t>
      </w:r>
      <w:r>
        <w:rPr>
          <w:bCs/>
          <w:iCs/>
          <w:color w:val="000000"/>
          <w:spacing w:val="20"/>
          <w:kern w:val="1"/>
        </w:rPr>
        <w:tab/>
      </w:r>
      <w:r w:rsidRPr="006E4129">
        <w:t xml:space="preserve">На заседании  также </w:t>
      </w:r>
      <w:proofErr w:type="gramStart"/>
      <w:r w:rsidRPr="006E4129">
        <w:t>рассмотрен</w:t>
      </w:r>
      <w:proofErr w:type="gramEnd"/>
      <w:r w:rsidRPr="006E4129">
        <w:t xml:space="preserve"> вопрос  </w:t>
      </w:r>
      <w:r>
        <w:t>о выполнении вопроса местного значения, связанного с капитальным ремонтом домов. Первый зам.</w:t>
      </w:r>
      <w:r w:rsidR="001D2F70">
        <w:t xml:space="preserve"> </w:t>
      </w:r>
      <w:r>
        <w:t xml:space="preserve">главы администрации Чермашенцев А.В. доложил о ходе </w:t>
      </w:r>
      <w:proofErr w:type="gramStart"/>
      <w:r>
        <w:t>капитального</w:t>
      </w:r>
      <w:proofErr w:type="gramEnd"/>
      <w:r>
        <w:t xml:space="preserve"> ремонта многоквартирных домов на 2016год. Согласно плана  капитальный ремонт будет проводится в 6 многоквартирных домах - ремонт кровли (дома №4,4а,8 по ул. 50 лет Октября; д. №24 по ул.  </w:t>
      </w:r>
      <w:proofErr w:type="spellStart"/>
      <w:r>
        <w:t>Меллиоративная</w:t>
      </w:r>
      <w:proofErr w:type="spellEnd"/>
      <w:r>
        <w:t xml:space="preserve"> ; д.13 ул</w:t>
      </w:r>
      <w:proofErr w:type="gramStart"/>
      <w:r>
        <w:t>.Н</w:t>
      </w:r>
      <w:proofErr w:type="gramEnd"/>
      <w:r>
        <w:t xml:space="preserve">екрасова  и ул. Интернациональная д.60 ).  Вместе с тем оплата взносов за капитальный ремонт собственниками помещений по жилому фонду составил 35,7%. </w:t>
      </w:r>
    </w:p>
    <w:p w:rsidR="00DD42B4" w:rsidRPr="00143C52" w:rsidRDefault="00DD42B4" w:rsidP="00DD42B4">
      <w:pPr>
        <w:pStyle w:val="a3"/>
        <w:jc w:val="both"/>
      </w:pPr>
      <w:r w:rsidRPr="00143C52">
        <w:t xml:space="preserve">     </w:t>
      </w:r>
      <w:r>
        <w:tab/>
      </w:r>
      <w:r w:rsidRPr="00143C52">
        <w:t>Внесены изменения  в решение Совета «О внесении изменений и дополнений в решение Совета от 29 сентября 2014года №14-91 «Об утверждении Положения о ежегодном конкурсе  по благоустройству территории муниципального образования город Ершов»</w:t>
      </w:r>
      <w:proofErr w:type="gramStart"/>
      <w:r w:rsidRPr="00143C52">
        <w:t>,г</w:t>
      </w:r>
      <w:proofErr w:type="gramEnd"/>
      <w:r w:rsidRPr="00143C52">
        <w:t xml:space="preserve">де  с учетом инфляции за предыдущие 4 года увеличены размеры сумм стоимости детских площадок ,приобретаемых для награждения за первые 3 места победителям конкурса по благоустройству территории как в жилом </w:t>
      </w:r>
      <w:proofErr w:type="gramStart"/>
      <w:r w:rsidRPr="00143C52">
        <w:t>секторе</w:t>
      </w:r>
      <w:proofErr w:type="gramEnd"/>
      <w:r w:rsidRPr="00143C52">
        <w:t xml:space="preserve"> многоквартирных домов, так и в частном секторе. Победителям</w:t>
      </w:r>
      <w:proofErr w:type="gramStart"/>
      <w:r w:rsidRPr="00143C52">
        <w:t xml:space="preserve"> ,</w:t>
      </w:r>
      <w:proofErr w:type="gramEnd"/>
      <w:r w:rsidRPr="00143C52">
        <w:t xml:space="preserve"> занявшим  1 место –площадка стоимостью 250тыс.руб,</w:t>
      </w:r>
      <w:r w:rsidR="001D2F70">
        <w:t xml:space="preserve"> </w:t>
      </w:r>
      <w:r w:rsidRPr="00143C52">
        <w:t>2-е место-200тыс.руб и 3-е место -1</w:t>
      </w:r>
      <w:r>
        <w:t>5</w:t>
      </w:r>
      <w:r w:rsidRPr="00143C52">
        <w:t>0тыс.руб. Жители каждого микрорайона могут участвовать в данном конкурсе, подав заявку в администрацию ЕМР.</w:t>
      </w:r>
    </w:p>
    <w:p w:rsidR="00DD42B4" w:rsidRPr="00143C52" w:rsidRDefault="00DD42B4" w:rsidP="00DD42B4">
      <w:pPr>
        <w:pStyle w:val="a3"/>
        <w:jc w:val="both"/>
      </w:pPr>
      <w:r w:rsidRPr="00143C52">
        <w:t xml:space="preserve">   </w:t>
      </w:r>
      <w:r>
        <w:t xml:space="preserve">  </w:t>
      </w:r>
      <w:r>
        <w:tab/>
      </w:r>
      <w:r w:rsidRPr="00143C52">
        <w:t>Депутатами  утвержден отчет о выполнении плана работы Совета за 1 полугодие 2016года и план работы на 2-е полугодие 2016года.</w:t>
      </w:r>
    </w:p>
    <w:p w:rsidR="00DD42B4" w:rsidRPr="005B424D" w:rsidRDefault="00DD42B4" w:rsidP="00DD42B4">
      <w:pPr>
        <w:pStyle w:val="a3"/>
        <w:jc w:val="both"/>
      </w:pPr>
      <w:r w:rsidRPr="00143C52">
        <w:t xml:space="preserve">  </w:t>
      </w:r>
      <w:r>
        <w:t xml:space="preserve">   </w:t>
      </w:r>
      <w:r>
        <w:tab/>
      </w:r>
      <w:r w:rsidRPr="00143C52">
        <w:t>Внесены изменения в решение Совета муниципального образования город Ершов Ершовского района Саратовской области от 30 декабря 2015 года № 33-194 «О бюджете муниципального образования город Ершов Ершовского района Саратовской области на 2016 год».</w:t>
      </w:r>
    </w:p>
    <w:p w:rsidR="00DD42B4" w:rsidRPr="008620EE" w:rsidRDefault="00DD42B4" w:rsidP="00DD42B4">
      <w:pPr>
        <w:pStyle w:val="a3"/>
        <w:jc w:val="both"/>
      </w:pPr>
      <w:r w:rsidRPr="008620EE">
        <w:t xml:space="preserve">   </w:t>
      </w:r>
      <w:r>
        <w:tab/>
      </w:r>
      <w:r w:rsidRPr="008620EE">
        <w:t>В связи с перевыполнением годового плана по единому сельскохозяйственному налогу на 151 тыс</w:t>
      </w:r>
      <w:proofErr w:type="gramStart"/>
      <w:r w:rsidRPr="008620EE">
        <w:t>.р</w:t>
      </w:r>
      <w:proofErr w:type="gramEnd"/>
      <w:r w:rsidRPr="008620EE">
        <w:t>уб. и денежным взысканиям (штрафам) на 7 тыс.руб. увеличен план по данным доходам. План по Налогу на доходы физических лиц уменьшен на 158 тыс.</w:t>
      </w:r>
      <w:r w:rsidR="001D2F70">
        <w:t xml:space="preserve"> </w:t>
      </w:r>
      <w:r w:rsidRPr="008620EE">
        <w:t>рублей в соответствии с неисполнением. За счет увеличения плана по доходу  от реализации  иного имущества, находящегося в собственности городских поселений на 4000,0 тыс</w:t>
      </w:r>
      <w:proofErr w:type="gramStart"/>
      <w:r w:rsidRPr="008620EE">
        <w:t>.р</w:t>
      </w:r>
      <w:proofErr w:type="gramEnd"/>
      <w:r w:rsidRPr="008620EE">
        <w:t xml:space="preserve">ублей, увеличены расходы на 4000,0 тыс.рублей по подпрограмме «Развитие благоустройства на   территории   муниципального образования» на благоустройство центральной площади города. Внесены изменения между разделами, подразделами и целевыми статьями расходов на сумму 1201,0 тыс. рублей, уменьшен план по  подпрограмме « Капитальный ремонт, ремонт и содержание автомобильных дорог местного значения в границах поселения, находящихся в муниципальной собственности» и направлены: </w:t>
      </w:r>
    </w:p>
    <w:p w:rsidR="00DD42B4" w:rsidRPr="008620EE" w:rsidRDefault="00DD42B4" w:rsidP="00DD42B4">
      <w:pPr>
        <w:pStyle w:val="a3"/>
        <w:jc w:val="both"/>
      </w:pPr>
      <w:r w:rsidRPr="008620EE">
        <w:t>- 826,0 тыс</w:t>
      </w:r>
      <w:proofErr w:type="gramStart"/>
      <w:r w:rsidRPr="008620EE">
        <w:t>.р</w:t>
      </w:r>
      <w:proofErr w:type="gramEnd"/>
      <w:r w:rsidRPr="008620EE">
        <w:t>ублей на  увеличение плана по подпрограмме «Капитальный ремонт и ремонт дворовых территорий многоквартирных домов, проездов к дворовым территориям многоквартирных домов» на обустройство дворовой территории по ул.</w:t>
      </w:r>
      <w:r>
        <w:t xml:space="preserve"> </w:t>
      </w:r>
      <w:r w:rsidRPr="008620EE">
        <w:t>Космонавтов д.31, 29, 33, 35;</w:t>
      </w:r>
    </w:p>
    <w:p w:rsidR="00DD42B4" w:rsidRPr="008620EE" w:rsidRDefault="00DD42B4" w:rsidP="00DD42B4">
      <w:pPr>
        <w:pStyle w:val="a3"/>
        <w:jc w:val="both"/>
      </w:pPr>
      <w:r w:rsidRPr="008620EE">
        <w:lastRenderedPageBreak/>
        <w:t>- 375,0 тыс.</w:t>
      </w:r>
      <w:r w:rsidR="001D2F70">
        <w:t xml:space="preserve"> </w:t>
      </w:r>
      <w:r w:rsidRPr="008620EE">
        <w:t>рублей на  увеличение плана по подпрограмме «Развитие благоустройства на   территории   муниципального образования» на приобретение детских площадок -300 тыс</w:t>
      </w:r>
      <w:proofErr w:type="gramStart"/>
      <w:r w:rsidRPr="008620EE">
        <w:t>.р</w:t>
      </w:r>
      <w:proofErr w:type="gramEnd"/>
      <w:r w:rsidRPr="008620EE">
        <w:t>уб., ремонт и завоз песка-75 тыс.руб.</w:t>
      </w:r>
    </w:p>
    <w:p w:rsidR="00DD42B4" w:rsidRPr="008620EE" w:rsidRDefault="00DD42B4" w:rsidP="00DD42B4">
      <w:pPr>
        <w:pStyle w:val="a3"/>
        <w:jc w:val="both"/>
      </w:pPr>
      <w:r w:rsidRPr="008620EE">
        <w:t xml:space="preserve">   Депутаты  в своих выступлениях  высказали единогласное мнение, что  нельзя допустить неэффективного использования денежных средств.</w:t>
      </w:r>
    </w:p>
    <w:p w:rsidR="00DD42B4" w:rsidRPr="008620EE" w:rsidRDefault="00DD42B4" w:rsidP="00DD42B4">
      <w:pPr>
        <w:pStyle w:val="a3"/>
        <w:jc w:val="both"/>
      </w:pPr>
      <w:r w:rsidRPr="008620EE">
        <w:t xml:space="preserve">   В ходе обсуждения проекта решения глава городского поселения Тихов А.А. потребовал от администрации эффективного</w:t>
      </w:r>
      <w:r w:rsidR="001D2F70">
        <w:t xml:space="preserve"> использования денежных средств</w:t>
      </w:r>
      <w:r w:rsidRPr="008620EE">
        <w:t>,</w:t>
      </w:r>
      <w:r w:rsidR="001D2F70">
        <w:t xml:space="preserve"> </w:t>
      </w:r>
      <w:r w:rsidRPr="008620EE">
        <w:t>как на  ремонт дорог</w:t>
      </w:r>
      <w:r w:rsidR="001D2F70">
        <w:t>, выделенных из дорожного фонда</w:t>
      </w:r>
      <w:r w:rsidRPr="008620EE">
        <w:t>,</w:t>
      </w:r>
      <w:r w:rsidR="001D2F70">
        <w:t xml:space="preserve"> </w:t>
      </w:r>
      <w:r w:rsidRPr="008620EE">
        <w:t xml:space="preserve">так и из местного бюджета на благоустройства. А также обеспечения контроля за качеством и сроками выполнения работ и не  допустить фактов приема некачественно выполненных работ. </w:t>
      </w:r>
      <w:r>
        <w:t xml:space="preserve"> </w:t>
      </w:r>
      <w:r w:rsidRPr="008620EE">
        <w:t xml:space="preserve">  Необходимо администрации умело организовать эту работы.  Подведение итогов осенью </w:t>
      </w:r>
      <w:r>
        <w:t xml:space="preserve"> необходимо провести </w:t>
      </w:r>
      <w:r w:rsidRPr="008620EE">
        <w:t xml:space="preserve">  с определенными выводами.</w:t>
      </w:r>
    </w:p>
    <w:p w:rsidR="00DD42B4" w:rsidRPr="006E4129" w:rsidRDefault="00DD42B4" w:rsidP="00DD42B4">
      <w:pPr>
        <w:pStyle w:val="a3"/>
        <w:jc w:val="both"/>
      </w:pPr>
    </w:p>
    <w:p w:rsidR="00DD42B4" w:rsidRPr="006E4129" w:rsidRDefault="00DD42B4" w:rsidP="00DD42B4">
      <w:pPr>
        <w:pStyle w:val="a3"/>
        <w:jc w:val="both"/>
      </w:pPr>
      <w:r w:rsidRPr="006E4129">
        <w:t xml:space="preserve">    </w:t>
      </w:r>
    </w:p>
    <w:p w:rsidR="00DD42B4" w:rsidRPr="00BA063C" w:rsidRDefault="00DD42B4" w:rsidP="00DD42B4">
      <w:pPr>
        <w:pStyle w:val="a3"/>
        <w:jc w:val="both"/>
      </w:pPr>
    </w:p>
    <w:p w:rsidR="00DD42B4" w:rsidRPr="00BA063C" w:rsidRDefault="00DD42B4" w:rsidP="00DD42B4">
      <w:pPr>
        <w:pStyle w:val="a3"/>
        <w:jc w:val="both"/>
      </w:pPr>
    </w:p>
    <w:p w:rsidR="00DD42B4" w:rsidRPr="005F2F96" w:rsidRDefault="00DD42B4" w:rsidP="00DD42B4">
      <w:pPr>
        <w:jc w:val="both"/>
        <w:rPr>
          <w:rFonts w:ascii="Times New Roman" w:eastAsia="Arial CYR" w:hAnsi="Times New Roman" w:cs="Times New Roman"/>
          <w:b/>
          <w:bCs/>
          <w:i/>
          <w:iCs/>
          <w:spacing w:val="20"/>
          <w:kern w:val="1"/>
          <w:sz w:val="26"/>
          <w:szCs w:val="26"/>
          <w:lang w:eastAsia="en-US" w:bidi="en-US"/>
        </w:rPr>
      </w:pPr>
    </w:p>
    <w:p w:rsidR="00000000" w:rsidRDefault="001D2F70" w:rsidP="00DD42B4">
      <w:pPr>
        <w:jc w:val="both"/>
      </w:pPr>
    </w:p>
    <w:sectPr w:rsidR="00000000" w:rsidSect="00DD42B4">
      <w:footnotePr>
        <w:pos w:val="beneathText"/>
      </w:footnotePr>
      <w:pgSz w:w="11905" w:h="16837"/>
      <w:pgMar w:top="709" w:right="423" w:bottom="85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DD42B4"/>
    <w:rsid w:val="001D2F70"/>
    <w:rsid w:val="00DD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2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2016-06-29T10:59:00Z</dcterms:created>
  <dcterms:modified xsi:type="dcterms:W3CDTF">2016-06-29T11:13:00Z</dcterms:modified>
</cp:coreProperties>
</file>