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2F" w:rsidRDefault="005A032F" w:rsidP="005A032F">
      <w:pPr>
        <w:pStyle w:val="a6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5A032F" w:rsidRDefault="005A032F" w:rsidP="005A032F">
      <w:pPr>
        <w:pStyle w:val="a6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5A032F" w:rsidRPr="003B3CB4" w:rsidRDefault="005A032F" w:rsidP="005A032F">
      <w:pPr>
        <w:pStyle w:val="a6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1912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32F" w:rsidRPr="003B3CB4" w:rsidRDefault="005A032F" w:rsidP="005A032F">
      <w:pPr>
        <w:pStyle w:val="a6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3B3CB4">
        <w:rPr>
          <w:rFonts w:ascii="Times New Roman" w:hAnsi="Times New Roman"/>
          <w:b/>
          <w:bCs/>
          <w:caps/>
          <w:spacing w:val="20"/>
          <w:sz w:val="28"/>
          <w:szCs w:val="28"/>
        </w:rPr>
        <w:t>ГЛАВА</w:t>
      </w:r>
    </w:p>
    <w:p w:rsidR="005A032F" w:rsidRPr="003B3CB4" w:rsidRDefault="005A032F" w:rsidP="005A032F">
      <w:pPr>
        <w:pStyle w:val="a6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3B3CB4">
        <w:rPr>
          <w:rFonts w:ascii="Times New Roman" w:hAnsi="Times New Roman"/>
          <w:b/>
          <w:bCs/>
          <w:caps/>
          <w:spacing w:val="20"/>
          <w:sz w:val="28"/>
          <w:szCs w:val="28"/>
        </w:rPr>
        <w:t>муниципального образования город ершов</w:t>
      </w:r>
    </w:p>
    <w:p w:rsidR="005A032F" w:rsidRPr="003B3CB4" w:rsidRDefault="005A032F" w:rsidP="005A032F">
      <w:pPr>
        <w:pStyle w:val="a6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3B3CB4">
        <w:rPr>
          <w:rFonts w:ascii="Times New Roman" w:hAnsi="Times New Roman"/>
          <w:b/>
          <w:bCs/>
          <w:caps/>
          <w:spacing w:val="20"/>
          <w:sz w:val="28"/>
          <w:szCs w:val="28"/>
        </w:rPr>
        <w:t>ершовского муниципального района</w:t>
      </w:r>
    </w:p>
    <w:p w:rsidR="005A032F" w:rsidRPr="003B3CB4" w:rsidRDefault="005A032F" w:rsidP="005A032F">
      <w:pPr>
        <w:pStyle w:val="a6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3B3CB4">
        <w:rPr>
          <w:rFonts w:ascii="Times New Roman" w:hAnsi="Times New Roman"/>
          <w:b/>
          <w:bCs/>
          <w:caps/>
          <w:spacing w:val="20"/>
          <w:sz w:val="28"/>
          <w:szCs w:val="28"/>
        </w:rPr>
        <w:t>саратовской области</w:t>
      </w:r>
    </w:p>
    <w:p w:rsidR="005A032F" w:rsidRDefault="005A032F" w:rsidP="005A032F">
      <w:pPr>
        <w:pStyle w:val="a6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97A1E">
        <w:rPr>
          <w:rFonts w:ascii="Times New Roman" w:hAnsi="Times New Roman"/>
          <w:b/>
          <w:bCs/>
          <w:iCs/>
          <w:sz w:val="28"/>
          <w:szCs w:val="28"/>
        </w:rPr>
        <w:t>ПОСТАНОВЛЕНИЕ</w:t>
      </w:r>
    </w:p>
    <w:p w:rsidR="005A032F" w:rsidRPr="00497A1E" w:rsidRDefault="005A032F" w:rsidP="005A032F">
      <w:pPr>
        <w:pStyle w:val="a6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A032F" w:rsidRPr="00C000FE" w:rsidRDefault="005A032F" w:rsidP="005A032F">
      <w:pPr>
        <w:pStyle w:val="ae"/>
        <w:tabs>
          <w:tab w:val="clear" w:pos="4153"/>
          <w:tab w:val="clear" w:pos="8306"/>
        </w:tabs>
        <w:spacing w:line="252" w:lineRule="auto"/>
        <w:ind w:firstLine="0"/>
        <w:rPr>
          <w:rFonts w:eastAsia="Times New Roman" w:cs="Times New Roman"/>
          <w:color w:val="auto"/>
          <w:lang w:val="ru-RU" w:eastAsia="ar-SA" w:bidi="ar-SA"/>
        </w:rPr>
      </w:pPr>
      <w:r w:rsidRPr="00C000FE">
        <w:rPr>
          <w:rFonts w:eastAsia="Times New Roman" w:cs="Times New Roman"/>
          <w:color w:val="auto"/>
          <w:lang w:val="ru-RU" w:eastAsia="ar-SA" w:bidi="ar-SA"/>
        </w:rPr>
        <w:t xml:space="preserve">от </w:t>
      </w:r>
      <w:r>
        <w:rPr>
          <w:rFonts w:eastAsia="Times New Roman" w:cs="Times New Roman"/>
          <w:color w:val="auto"/>
          <w:lang w:val="ru-RU" w:eastAsia="ar-SA" w:bidi="ar-SA"/>
        </w:rPr>
        <w:t>04 марта</w:t>
      </w:r>
      <w:r w:rsidRPr="00C000FE">
        <w:rPr>
          <w:rFonts w:eastAsia="Times New Roman" w:cs="Times New Roman"/>
          <w:color w:val="auto"/>
          <w:lang w:val="ru-RU" w:eastAsia="ar-SA" w:bidi="ar-SA"/>
        </w:rPr>
        <w:t xml:space="preserve"> 2024 года № </w:t>
      </w:r>
      <w:r>
        <w:rPr>
          <w:rFonts w:eastAsia="Times New Roman" w:cs="Times New Roman"/>
          <w:color w:val="auto"/>
          <w:lang w:val="ru-RU" w:eastAsia="ar-SA" w:bidi="ar-SA"/>
        </w:rPr>
        <w:t>5</w:t>
      </w:r>
      <w:r w:rsidRPr="00C000FE">
        <w:rPr>
          <w:rFonts w:eastAsia="Times New Roman" w:cs="Times New Roman"/>
          <w:color w:val="auto"/>
          <w:lang w:val="ru-RU" w:eastAsia="ar-SA" w:bidi="ar-SA"/>
        </w:rPr>
        <w:t xml:space="preserve">                        </w:t>
      </w:r>
    </w:p>
    <w:p w:rsidR="005A032F" w:rsidRPr="000F1045" w:rsidRDefault="005A032F" w:rsidP="005A032F">
      <w:pPr>
        <w:pStyle w:val="a6"/>
        <w:rPr>
          <w:rFonts w:ascii="Times New Roman" w:hAnsi="Times New Roman"/>
          <w:sz w:val="28"/>
          <w:szCs w:val="28"/>
          <w:lang w:eastAsia="ar-SA"/>
        </w:rPr>
      </w:pPr>
    </w:p>
    <w:p w:rsidR="005A032F" w:rsidRPr="005441BF" w:rsidRDefault="005A032F" w:rsidP="005A032F">
      <w:pPr>
        <w:pStyle w:val="a6"/>
        <w:rPr>
          <w:rFonts w:ascii="Times New Roman" w:hAnsi="Times New Roman"/>
          <w:sz w:val="28"/>
          <w:szCs w:val="28"/>
        </w:rPr>
      </w:pPr>
      <w:r w:rsidRPr="005441BF">
        <w:rPr>
          <w:rFonts w:ascii="Times New Roman" w:hAnsi="Times New Roman"/>
          <w:sz w:val="28"/>
          <w:szCs w:val="28"/>
          <w:lang w:eastAsia="ar-SA"/>
        </w:rPr>
        <w:t xml:space="preserve">О 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5441BF">
        <w:rPr>
          <w:rFonts w:ascii="Times New Roman" w:hAnsi="Times New Roman"/>
          <w:sz w:val="28"/>
          <w:szCs w:val="28"/>
        </w:rPr>
        <w:t xml:space="preserve">назначении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441BF">
        <w:rPr>
          <w:rFonts w:ascii="Times New Roman" w:hAnsi="Times New Roman"/>
          <w:sz w:val="28"/>
          <w:szCs w:val="28"/>
        </w:rPr>
        <w:t xml:space="preserve">публичных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441BF">
        <w:rPr>
          <w:rFonts w:ascii="Times New Roman" w:hAnsi="Times New Roman"/>
          <w:sz w:val="28"/>
          <w:szCs w:val="28"/>
        </w:rPr>
        <w:t xml:space="preserve">слушаний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441B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441BF">
        <w:rPr>
          <w:rFonts w:ascii="Times New Roman" w:hAnsi="Times New Roman"/>
          <w:sz w:val="28"/>
          <w:szCs w:val="28"/>
        </w:rPr>
        <w:t>ежегодной</w:t>
      </w:r>
      <w:proofErr w:type="gramEnd"/>
      <w:r w:rsidRPr="005441BF">
        <w:rPr>
          <w:rFonts w:ascii="Times New Roman" w:hAnsi="Times New Roman"/>
          <w:sz w:val="28"/>
          <w:szCs w:val="28"/>
        </w:rPr>
        <w:t xml:space="preserve"> </w:t>
      </w:r>
    </w:p>
    <w:p w:rsidR="005A032F" w:rsidRDefault="005A032F" w:rsidP="005A032F">
      <w:pPr>
        <w:pStyle w:val="a6"/>
        <w:rPr>
          <w:rFonts w:ascii="Times New Roman" w:hAnsi="Times New Roman"/>
          <w:sz w:val="28"/>
          <w:szCs w:val="28"/>
        </w:rPr>
      </w:pPr>
      <w:r w:rsidRPr="005441BF">
        <w:rPr>
          <w:rFonts w:ascii="Times New Roman" w:hAnsi="Times New Roman"/>
          <w:sz w:val="28"/>
          <w:szCs w:val="28"/>
        </w:rPr>
        <w:t>актуализации схемы теплоснабжения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441B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5441BF">
        <w:rPr>
          <w:rFonts w:ascii="Times New Roman" w:hAnsi="Times New Roman"/>
          <w:sz w:val="28"/>
          <w:szCs w:val="28"/>
        </w:rPr>
        <w:t>муниципальном</w:t>
      </w:r>
      <w:proofErr w:type="gramEnd"/>
      <w:r w:rsidRPr="005441BF">
        <w:rPr>
          <w:rFonts w:ascii="Times New Roman" w:hAnsi="Times New Roman"/>
          <w:sz w:val="28"/>
          <w:szCs w:val="28"/>
        </w:rPr>
        <w:t xml:space="preserve"> </w:t>
      </w:r>
    </w:p>
    <w:p w:rsidR="005A032F" w:rsidRPr="005441BF" w:rsidRDefault="005A032F" w:rsidP="005A032F">
      <w:pPr>
        <w:pStyle w:val="a6"/>
        <w:rPr>
          <w:rFonts w:ascii="Times New Roman" w:hAnsi="Times New Roman"/>
          <w:sz w:val="28"/>
          <w:szCs w:val="28"/>
        </w:rPr>
      </w:pPr>
      <w:r w:rsidRPr="005441BF">
        <w:rPr>
          <w:rFonts w:ascii="Times New Roman" w:hAnsi="Times New Roman"/>
          <w:sz w:val="28"/>
          <w:szCs w:val="28"/>
        </w:rPr>
        <w:t xml:space="preserve">образовании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1BF">
        <w:rPr>
          <w:rFonts w:ascii="Times New Roman" w:hAnsi="Times New Roman"/>
          <w:sz w:val="28"/>
          <w:szCs w:val="28"/>
        </w:rPr>
        <w:t xml:space="preserve">город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1BF">
        <w:rPr>
          <w:rFonts w:ascii="Times New Roman" w:hAnsi="Times New Roman"/>
          <w:sz w:val="28"/>
          <w:szCs w:val="28"/>
        </w:rPr>
        <w:t>Ершов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441BF"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000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41BF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5A032F" w:rsidRPr="005441BF" w:rsidRDefault="005A032F" w:rsidP="005A032F">
      <w:pPr>
        <w:pStyle w:val="a6"/>
        <w:rPr>
          <w:rFonts w:ascii="Times New Roman" w:hAnsi="Times New Roman"/>
          <w:sz w:val="28"/>
          <w:szCs w:val="28"/>
        </w:rPr>
      </w:pPr>
      <w:r w:rsidRPr="005441BF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441BF">
        <w:rPr>
          <w:rFonts w:ascii="Times New Roman" w:hAnsi="Times New Roman"/>
          <w:sz w:val="28"/>
          <w:szCs w:val="28"/>
        </w:rPr>
        <w:t xml:space="preserve"> Саратовской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441BF">
        <w:rPr>
          <w:rFonts w:ascii="Times New Roman" w:hAnsi="Times New Roman"/>
          <w:sz w:val="28"/>
          <w:szCs w:val="28"/>
        </w:rPr>
        <w:t xml:space="preserve"> области</w:t>
      </w:r>
    </w:p>
    <w:p w:rsidR="005A032F" w:rsidRPr="005441BF" w:rsidRDefault="005A032F" w:rsidP="005A032F">
      <w:pPr>
        <w:pStyle w:val="af1"/>
        <w:ind w:left="139"/>
        <w:rPr>
          <w:rFonts w:eastAsia="Times New Roman" w:cs="Times New Roman"/>
          <w:i w:val="0"/>
          <w:iCs w:val="0"/>
          <w:color w:val="auto"/>
          <w:sz w:val="28"/>
          <w:szCs w:val="28"/>
          <w:lang w:val="ru-RU" w:eastAsia="ar-SA" w:bidi="ar-SA"/>
        </w:rPr>
      </w:pPr>
      <w:r w:rsidRPr="005441BF">
        <w:rPr>
          <w:rFonts w:eastAsia="Times New Roman" w:cs="Times New Roman"/>
          <w:i w:val="0"/>
          <w:iCs w:val="0"/>
          <w:color w:val="auto"/>
          <w:sz w:val="28"/>
          <w:szCs w:val="28"/>
          <w:lang w:val="ru-RU" w:eastAsia="ar-SA" w:bidi="ar-SA"/>
        </w:rPr>
        <w:t xml:space="preserve"> </w:t>
      </w:r>
    </w:p>
    <w:p w:rsidR="005A032F" w:rsidRPr="00527FDA" w:rsidRDefault="005A032F" w:rsidP="005A032F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41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5441BF">
        <w:rPr>
          <w:rFonts w:ascii="Times New Roman" w:hAnsi="Times New Roman"/>
          <w:sz w:val="28"/>
          <w:szCs w:val="28"/>
        </w:rPr>
        <w:t>В соответствии с</w:t>
      </w:r>
      <w:r w:rsidRPr="005441BF">
        <w:rPr>
          <w:rFonts w:ascii="Times New Roman" w:hAnsi="Times New Roman"/>
          <w:sz w:val="28"/>
          <w:szCs w:val="28"/>
          <w:lang w:eastAsia="ar-SA"/>
        </w:rPr>
        <w:t xml:space="preserve"> 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5441BF">
        <w:rPr>
          <w:rFonts w:ascii="Times New Roman" w:hAnsi="Times New Roman"/>
          <w:sz w:val="28"/>
          <w:szCs w:val="28"/>
        </w:rPr>
        <w:t xml:space="preserve">Федеральным законом от 27 июля 2010 года  №190-ФЗ «О теплоснабжении»,  Постановлением Правительства Российской Федерации от 22 февраля 2012 года  №154 «О требованиях к схемам теплоснабжения, порядку их разработки и утверждения», Уставом  муниципального образования город Ершов </w:t>
      </w:r>
      <w:proofErr w:type="spellStart"/>
      <w:r w:rsidRPr="005441BF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5441BF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proofErr w:type="gramEnd"/>
      <w:r w:rsidRPr="005441BF">
        <w:rPr>
          <w:rFonts w:ascii="Times New Roman" w:hAnsi="Times New Roman"/>
          <w:sz w:val="28"/>
          <w:szCs w:val="28"/>
        </w:rPr>
        <w:t xml:space="preserve"> и решением Совета муниципального образования  го</w:t>
      </w:r>
      <w:r>
        <w:rPr>
          <w:rFonts w:ascii="Times New Roman" w:hAnsi="Times New Roman"/>
          <w:sz w:val="28"/>
          <w:szCs w:val="28"/>
        </w:rPr>
        <w:t xml:space="preserve">род Ершов  от </w:t>
      </w:r>
      <w:r w:rsidRPr="00527FDA">
        <w:rPr>
          <w:rFonts w:ascii="Times New Roman" w:hAnsi="Times New Roman"/>
          <w:color w:val="000000" w:themeColor="text1"/>
          <w:sz w:val="28"/>
          <w:szCs w:val="28"/>
        </w:rPr>
        <w:t xml:space="preserve">25  июля 2016 года №39-244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(с изменениями и дополнениями) </w:t>
      </w:r>
      <w:r w:rsidRPr="00527FDA">
        <w:rPr>
          <w:rFonts w:ascii="Times New Roman" w:hAnsi="Times New Roman"/>
          <w:color w:val="000000" w:themeColor="text1"/>
          <w:sz w:val="28"/>
          <w:szCs w:val="28"/>
        </w:rPr>
        <w:t xml:space="preserve">«Об утверждении Положения о публичных слушаниях на территории муниципального образования город Ершов </w:t>
      </w:r>
      <w:proofErr w:type="spellStart"/>
      <w:r w:rsidRPr="00527FDA">
        <w:rPr>
          <w:rFonts w:ascii="Times New Roman" w:hAnsi="Times New Roman"/>
          <w:color w:val="000000" w:themeColor="text1"/>
          <w:sz w:val="28"/>
          <w:szCs w:val="28"/>
        </w:rPr>
        <w:t>Ершовского</w:t>
      </w:r>
      <w:proofErr w:type="spellEnd"/>
      <w:r w:rsidRPr="00527FD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Саратовской области»: </w:t>
      </w:r>
    </w:p>
    <w:p w:rsidR="005A032F" w:rsidRPr="005441BF" w:rsidRDefault="005A032F" w:rsidP="005A032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441B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5441BF">
        <w:rPr>
          <w:rFonts w:ascii="Times New Roman" w:hAnsi="Times New Roman"/>
          <w:sz w:val="28"/>
          <w:szCs w:val="28"/>
        </w:rPr>
        <w:t xml:space="preserve"> 1. Назначить публичные слушания по ежегодной актуализации схемы теплоснабжения в муниципальном образовании город  Ершов </w:t>
      </w:r>
      <w:proofErr w:type="spellStart"/>
      <w:r w:rsidRPr="005441BF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5441BF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согласно приложению. </w:t>
      </w:r>
    </w:p>
    <w:p w:rsidR="005A032F" w:rsidRPr="005441BF" w:rsidRDefault="005A032F" w:rsidP="005A032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441B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5441BF">
        <w:rPr>
          <w:rFonts w:ascii="Times New Roman" w:hAnsi="Times New Roman"/>
          <w:sz w:val="28"/>
          <w:szCs w:val="28"/>
        </w:rPr>
        <w:t>2. Создать рабочую группу по подготовке и проведению публичных слушаний и рассмотрению предложений в составе:</w:t>
      </w:r>
    </w:p>
    <w:p w:rsidR="005A032F" w:rsidRPr="000D2553" w:rsidRDefault="005A032F" w:rsidP="005A032F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41BF">
        <w:rPr>
          <w:rFonts w:ascii="Times New Roman" w:hAnsi="Times New Roman"/>
          <w:sz w:val="28"/>
          <w:szCs w:val="28"/>
        </w:rPr>
        <w:t xml:space="preserve">   Председатель рабочей группы </w:t>
      </w:r>
      <w:r w:rsidRPr="000D2553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/>
          <w:color w:val="000000" w:themeColor="text1"/>
          <w:sz w:val="28"/>
          <w:szCs w:val="28"/>
        </w:rPr>
        <w:t>Асипенко Сергей Викторович</w:t>
      </w:r>
      <w:r w:rsidRPr="000D2553">
        <w:rPr>
          <w:rFonts w:ascii="Times New Roman" w:hAnsi="Times New Roman"/>
          <w:color w:val="000000" w:themeColor="text1"/>
          <w:sz w:val="28"/>
          <w:szCs w:val="28"/>
        </w:rPr>
        <w:t xml:space="preserve"> (по согласованию);     </w:t>
      </w:r>
    </w:p>
    <w:p w:rsidR="005A032F" w:rsidRPr="005441BF" w:rsidRDefault="005A032F" w:rsidP="005A032F">
      <w:pPr>
        <w:pStyle w:val="a6"/>
        <w:jc w:val="both"/>
        <w:rPr>
          <w:rFonts w:ascii="Times New Roman" w:eastAsia="Times New Roman CYR" w:hAnsi="Times New Roman"/>
          <w:sz w:val="28"/>
          <w:szCs w:val="28"/>
          <w:lang w:bidi="ru-RU"/>
        </w:rPr>
      </w:pPr>
      <w:r w:rsidRPr="005441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5441BF">
        <w:rPr>
          <w:rFonts w:ascii="Times New Roman" w:hAnsi="Times New Roman"/>
          <w:sz w:val="28"/>
          <w:szCs w:val="28"/>
        </w:rPr>
        <w:t>Секретарь рабочей группы – Журавл</w:t>
      </w:r>
      <w:r>
        <w:rPr>
          <w:rFonts w:ascii="Times New Roman" w:hAnsi="Times New Roman"/>
          <w:sz w:val="28"/>
          <w:szCs w:val="28"/>
        </w:rPr>
        <w:t>е</w:t>
      </w:r>
      <w:r w:rsidRPr="005441BF">
        <w:rPr>
          <w:rFonts w:ascii="Times New Roman" w:hAnsi="Times New Roman"/>
          <w:sz w:val="28"/>
          <w:szCs w:val="28"/>
        </w:rPr>
        <w:t>ва Галина Александровна - главный специалист отдела ЖКХ, транспорта и связи администр</w:t>
      </w:r>
      <w:r>
        <w:rPr>
          <w:rFonts w:ascii="Times New Roman" w:hAnsi="Times New Roman"/>
          <w:sz w:val="28"/>
          <w:szCs w:val="28"/>
        </w:rPr>
        <w:t>ации ЕМР (по согласованию).</w:t>
      </w:r>
      <w:r w:rsidRPr="005441BF">
        <w:rPr>
          <w:rFonts w:ascii="Times New Roman" w:eastAsia="Times New Roman CYR" w:hAnsi="Times New Roman"/>
          <w:sz w:val="28"/>
          <w:szCs w:val="28"/>
          <w:lang w:bidi="ru-RU"/>
        </w:rPr>
        <w:t xml:space="preserve"> </w:t>
      </w:r>
    </w:p>
    <w:p w:rsidR="005A032F" w:rsidRPr="005441BF" w:rsidRDefault="005A032F" w:rsidP="005A032F">
      <w:pPr>
        <w:pStyle w:val="a6"/>
        <w:jc w:val="both"/>
        <w:rPr>
          <w:rFonts w:ascii="Times New Roman" w:eastAsia="Times New Roman CYR" w:hAnsi="Times New Roman"/>
          <w:sz w:val="28"/>
          <w:szCs w:val="28"/>
          <w:lang w:bidi="ru-RU"/>
        </w:rPr>
      </w:pPr>
      <w:r w:rsidRPr="005441BF">
        <w:rPr>
          <w:rFonts w:ascii="Times New Roman" w:eastAsia="Times New Roman CYR" w:hAnsi="Times New Roman"/>
          <w:sz w:val="28"/>
          <w:szCs w:val="28"/>
          <w:lang w:bidi="ru-RU"/>
        </w:rPr>
        <w:t xml:space="preserve">  </w:t>
      </w:r>
      <w:r>
        <w:rPr>
          <w:rFonts w:ascii="Times New Roman" w:eastAsia="Times New Roman CYR" w:hAnsi="Times New Roman"/>
          <w:sz w:val="28"/>
          <w:szCs w:val="28"/>
          <w:lang w:bidi="ru-RU"/>
        </w:rPr>
        <w:tab/>
      </w:r>
      <w:r w:rsidRPr="005441BF">
        <w:rPr>
          <w:rFonts w:ascii="Times New Roman" w:eastAsia="Times New Roman CYR" w:hAnsi="Times New Roman"/>
          <w:sz w:val="28"/>
          <w:szCs w:val="28"/>
          <w:lang w:bidi="ru-RU"/>
        </w:rPr>
        <w:t>Члены рабочей группы:</w:t>
      </w:r>
    </w:p>
    <w:p w:rsidR="005A032F" w:rsidRPr="005441BF" w:rsidRDefault="005A032F" w:rsidP="005A032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441BF">
        <w:rPr>
          <w:rFonts w:ascii="Times New Roman" w:eastAsia="Times New Roman CYR" w:hAnsi="Times New Roman"/>
          <w:sz w:val="28"/>
          <w:szCs w:val="28"/>
          <w:lang w:bidi="ru-RU"/>
        </w:rPr>
        <w:t xml:space="preserve">   </w:t>
      </w:r>
      <w:r>
        <w:rPr>
          <w:rFonts w:ascii="Times New Roman" w:eastAsia="Times New Roman CYR" w:hAnsi="Times New Roman"/>
          <w:sz w:val="28"/>
          <w:szCs w:val="28"/>
          <w:lang w:bidi="ru-RU"/>
        </w:rPr>
        <w:tab/>
      </w:r>
      <w:proofErr w:type="spellStart"/>
      <w:r w:rsidRPr="005441BF">
        <w:rPr>
          <w:rFonts w:ascii="Times New Roman" w:eastAsia="Times New Roman CYR" w:hAnsi="Times New Roman"/>
          <w:sz w:val="28"/>
          <w:szCs w:val="28"/>
          <w:lang w:bidi="ru-RU"/>
        </w:rPr>
        <w:t>Тихов</w:t>
      </w:r>
      <w:proofErr w:type="spellEnd"/>
      <w:r w:rsidRPr="005441BF">
        <w:rPr>
          <w:rFonts w:ascii="Times New Roman" w:eastAsia="Times New Roman CYR" w:hAnsi="Times New Roman"/>
          <w:sz w:val="28"/>
          <w:szCs w:val="28"/>
          <w:lang w:bidi="ru-RU"/>
        </w:rPr>
        <w:t xml:space="preserve"> Альберт Александрович – глава муницип</w:t>
      </w:r>
      <w:r>
        <w:rPr>
          <w:rFonts w:ascii="Times New Roman" w:eastAsia="Times New Roman CYR" w:hAnsi="Times New Roman"/>
          <w:sz w:val="28"/>
          <w:szCs w:val="28"/>
          <w:lang w:bidi="ru-RU"/>
        </w:rPr>
        <w:t>ального образования город Ершов;</w:t>
      </w:r>
      <w:r w:rsidRPr="005441BF">
        <w:rPr>
          <w:rFonts w:ascii="Times New Roman" w:eastAsia="Times New Roman CYR" w:hAnsi="Times New Roman"/>
          <w:sz w:val="28"/>
          <w:szCs w:val="28"/>
          <w:lang w:bidi="ru-RU"/>
        </w:rPr>
        <w:t xml:space="preserve"> </w:t>
      </w:r>
    </w:p>
    <w:p w:rsidR="005A032F" w:rsidRPr="005441BF" w:rsidRDefault="005A032F" w:rsidP="005A032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441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5441BF">
        <w:rPr>
          <w:rFonts w:ascii="Times New Roman" w:eastAsia="Times New Roman CYR" w:hAnsi="Times New Roman"/>
          <w:sz w:val="28"/>
          <w:szCs w:val="28"/>
          <w:lang w:bidi="ru-RU"/>
        </w:rPr>
        <w:t>Головатова</w:t>
      </w:r>
      <w:proofErr w:type="spellEnd"/>
      <w:r w:rsidRPr="005441BF">
        <w:rPr>
          <w:rFonts w:ascii="Times New Roman" w:eastAsia="Times New Roman CYR" w:hAnsi="Times New Roman"/>
          <w:sz w:val="28"/>
          <w:szCs w:val="28"/>
          <w:lang w:bidi="ru-RU"/>
        </w:rPr>
        <w:t xml:space="preserve"> Ольга Викторовна - начальник отдела правового обеспечения администрации ЕМР </w:t>
      </w:r>
      <w:r w:rsidRPr="005441BF">
        <w:rPr>
          <w:rFonts w:ascii="Times New Roman" w:hAnsi="Times New Roman"/>
          <w:sz w:val="28"/>
          <w:szCs w:val="28"/>
        </w:rPr>
        <w:t>(по согласованию);</w:t>
      </w:r>
    </w:p>
    <w:p w:rsidR="005A032F" w:rsidRPr="005441BF" w:rsidRDefault="005A032F" w:rsidP="005A032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441B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Симин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Николай Геннадьевич</w:t>
      </w:r>
      <w:r w:rsidRPr="005441BF">
        <w:rPr>
          <w:rFonts w:ascii="Times New Roman" w:hAnsi="Times New Roman"/>
          <w:sz w:val="28"/>
          <w:szCs w:val="28"/>
        </w:rPr>
        <w:t xml:space="preserve">  -  </w:t>
      </w: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Pr="005441BF">
        <w:rPr>
          <w:rFonts w:ascii="Times New Roman" w:hAnsi="Times New Roman"/>
          <w:sz w:val="28"/>
          <w:szCs w:val="28"/>
        </w:rPr>
        <w:t xml:space="preserve"> Совета муниципального образования город Ершов</w:t>
      </w:r>
      <w:r>
        <w:rPr>
          <w:rFonts w:ascii="Times New Roman" w:hAnsi="Times New Roman"/>
          <w:sz w:val="28"/>
          <w:szCs w:val="28"/>
        </w:rPr>
        <w:t>.</w:t>
      </w:r>
    </w:p>
    <w:p w:rsidR="005A032F" w:rsidRPr="005441BF" w:rsidRDefault="005A032F" w:rsidP="005A032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441BF">
        <w:rPr>
          <w:rFonts w:ascii="Times New Roman" w:eastAsia="Times New Roman CYR" w:hAnsi="Times New Roman"/>
          <w:sz w:val="28"/>
          <w:szCs w:val="28"/>
          <w:lang w:bidi="ru-RU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5441BF">
        <w:rPr>
          <w:rFonts w:ascii="Times New Roman" w:hAnsi="Times New Roman"/>
          <w:sz w:val="28"/>
          <w:szCs w:val="28"/>
        </w:rPr>
        <w:t xml:space="preserve">3. Провести публичные слушания </w:t>
      </w:r>
      <w:r w:rsidRPr="004779CF">
        <w:rPr>
          <w:rFonts w:ascii="Times New Roman" w:hAnsi="Times New Roman"/>
          <w:sz w:val="28"/>
          <w:szCs w:val="28"/>
        </w:rPr>
        <w:t>25 марта</w:t>
      </w:r>
      <w:r w:rsidRPr="005441BF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5441BF">
        <w:rPr>
          <w:rFonts w:ascii="Times New Roman" w:hAnsi="Times New Roman"/>
          <w:sz w:val="28"/>
          <w:szCs w:val="28"/>
        </w:rPr>
        <w:t xml:space="preserve"> года в 10 часов 00 минут в зале заседаний администрации </w:t>
      </w:r>
      <w:proofErr w:type="spellStart"/>
      <w:r w:rsidRPr="005441BF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5441BF">
        <w:rPr>
          <w:rFonts w:ascii="Times New Roman" w:hAnsi="Times New Roman"/>
          <w:sz w:val="28"/>
          <w:szCs w:val="28"/>
        </w:rPr>
        <w:t xml:space="preserve"> муниципального района, по адресу: г. Ершов, ул. </w:t>
      </w:r>
      <w:proofErr w:type="gramStart"/>
      <w:r w:rsidRPr="005441BF">
        <w:rPr>
          <w:rFonts w:ascii="Times New Roman" w:hAnsi="Times New Roman"/>
          <w:sz w:val="28"/>
          <w:szCs w:val="28"/>
        </w:rPr>
        <w:t>Интернациональная</w:t>
      </w:r>
      <w:proofErr w:type="gramEnd"/>
      <w:r w:rsidRPr="005441BF">
        <w:rPr>
          <w:rFonts w:ascii="Times New Roman" w:hAnsi="Times New Roman"/>
          <w:sz w:val="28"/>
          <w:szCs w:val="28"/>
        </w:rPr>
        <w:t>, 7.</w:t>
      </w:r>
    </w:p>
    <w:p w:rsidR="005A032F" w:rsidRDefault="005A032F" w:rsidP="005A032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441B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</w:p>
    <w:p w:rsidR="005A032F" w:rsidRDefault="005A032F" w:rsidP="005A032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A032F" w:rsidRDefault="005A032F" w:rsidP="005A032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A032F" w:rsidRPr="00C000FE" w:rsidRDefault="005A032F" w:rsidP="005A032F">
      <w:pPr>
        <w:pStyle w:val="a6"/>
        <w:ind w:firstLine="708"/>
        <w:jc w:val="both"/>
        <w:rPr>
          <w:rFonts w:ascii="Times New Roman" w:hAnsi="Times New Roman"/>
          <w:color w:val="ED7D31" w:themeColor="accent2"/>
          <w:sz w:val="28"/>
          <w:szCs w:val="28"/>
        </w:rPr>
      </w:pPr>
      <w:r w:rsidRPr="005441BF">
        <w:rPr>
          <w:rFonts w:ascii="Times New Roman" w:hAnsi="Times New Roman"/>
          <w:sz w:val="28"/>
          <w:szCs w:val="28"/>
        </w:rPr>
        <w:t xml:space="preserve"> 4.  Прием предложений, замечаний всех заинтересованных лиц по представленно</w:t>
      </w:r>
      <w:r>
        <w:rPr>
          <w:rFonts w:ascii="Times New Roman" w:hAnsi="Times New Roman"/>
          <w:sz w:val="28"/>
          <w:szCs w:val="28"/>
        </w:rPr>
        <w:t>му на публичные слушания вопросу</w:t>
      </w:r>
      <w:r w:rsidRPr="005441BF">
        <w:rPr>
          <w:rFonts w:ascii="Times New Roman" w:hAnsi="Times New Roman"/>
          <w:sz w:val="28"/>
          <w:szCs w:val="28"/>
        </w:rPr>
        <w:t xml:space="preserve"> осуществл</w:t>
      </w:r>
      <w:r>
        <w:rPr>
          <w:rFonts w:ascii="Times New Roman" w:hAnsi="Times New Roman"/>
          <w:sz w:val="28"/>
          <w:szCs w:val="28"/>
        </w:rPr>
        <w:t>яется секретарем рабочей группы</w:t>
      </w:r>
      <w:r w:rsidRPr="005441BF">
        <w:rPr>
          <w:rFonts w:ascii="Times New Roman" w:hAnsi="Times New Roman"/>
          <w:sz w:val="28"/>
          <w:szCs w:val="28"/>
        </w:rPr>
        <w:t xml:space="preserve"> в письменном виде в кабинете №39 администрации </w:t>
      </w:r>
      <w:proofErr w:type="spellStart"/>
      <w:r w:rsidRPr="005441BF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5441BF">
        <w:rPr>
          <w:rFonts w:ascii="Times New Roman" w:hAnsi="Times New Roman"/>
          <w:sz w:val="28"/>
          <w:szCs w:val="28"/>
        </w:rPr>
        <w:t xml:space="preserve"> муниципального района по адресу: г</w:t>
      </w:r>
      <w:proofErr w:type="gramStart"/>
      <w:r w:rsidRPr="005441BF">
        <w:rPr>
          <w:rFonts w:ascii="Times New Roman" w:hAnsi="Times New Roman"/>
          <w:sz w:val="28"/>
          <w:szCs w:val="28"/>
        </w:rPr>
        <w:t>.Е</w:t>
      </w:r>
      <w:proofErr w:type="gramEnd"/>
      <w:r w:rsidRPr="005441BF">
        <w:rPr>
          <w:rFonts w:ascii="Times New Roman" w:hAnsi="Times New Roman"/>
          <w:sz w:val="28"/>
          <w:szCs w:val="28"/>
        </w:rPr>
        <w:t>ршов, ул.Интернациональная, д.7 по рабочим дням (понедельник-пятница) с 09.00 ч. до 16.00 ч</w:t>
      </w:r>
      <w:r w:rsidRPr="00527FDA">
        <w:rPr>
          <w:rFonts w:ascii="Times New Roman" w:hAnsi="Times New Roman"/>
          <w:color w:val="000000" w:themeColor="text1"/>
          <w:sz w:val="28"/>
          <w:szCs w:val="28"/>
        </w:rPr>
        <w:t>.  и на электронную почту</w:t>
      </w:r>
      <w:r>
        <w:rPr>
          <w:rFonts w:ascii="Times New Roman" w:hAnsi="Times New Roman"/>
          <w:color w:val="ED7D31" w:themeColor="accent2"/>
          <w:sz w:val="28"/>
          <w:szCs w:val="28"/>
        </w:rPr>
        <w:t xml:space="preserve"> </w:t>
      </w:r>
      <w:hyperlink r:id="rId6" w:history="1">
        <w:r w:rsidRPr="00C000FE">
          <w:rPr>
            <w:rStyle w:val="a4"/>
            <w:rFonts w:ascii="Times New Roman" w:hAnsi="Times New Roman"/>
            <w:sz w:val="28"/>
            <w:szCs w:val="28"/>
          </w:rPr>
          <w:t>isogd_ershov@mail.ru</w:t>
        </w:r>
      </w:hyperlink>
      <w:r w:rsidRPr="00C000FE">
        <w:rPr>
          <w:rFonts w:ascii="Times New Roman" w:hAnsi="Times New Roman"/>
          <w:sz w:val="28"/>
          <w:szCs w:val="28"/>
        </w:rPr>
        <w:t>.</w:t>
      </w:r>
    </w:p>
    <w:p w:rsidR="005A032F" w:rsidRPr="005441BF" w:rsidRDefault="005A032F" w:rsidP="005A032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ED7D31" w:themeColor="accent2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Прием письменных предложений, вопросов, замечаний прекращается </w:t>
      </w:r>
      <w:r w:rsidRPr="004779CF">
        <w:rPr>
          <w:rFonts w:ascii="Times New Roman" w:hAnsi="Times New Roman"/>
          <w:sz w:val="28"/>
          <w:szCs w:val="28"/>
        </w:rPr>
        <w:t>21 марта</w:t>
      </w:r>
      <w:r>
        <w:rPr>
          <w:rFonts w:ascii="Times New Roman" w:hAnsi="Times New Roman"/>
          <w:sz w:val="28"/>
          <w:szCs w:val="28"/>
        </w:rPr>
        <w:t xml:space="preserve"> 2024 года в 15-00 (телефон 5-11-35). </w:t>
      </w:r>
    </w:p>
    <w:p w:rsidR="005A032F" w:rsidRPr="00527FDA" w:rsidRDefault="005A032F" w:rsidP="005A032F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 Ознакомиться с материалами по вопросу публичных слушаний возможно в </w:t>
      </w:r>
      <w:r w:rsidRPr="005441BF">
        <w:rPr>
          <w:rFonts w:ascii="Times New Roman" w:hAnsi="Times New Roman"/>
          <w:sz w:val="28"/>
          <w:szCs w:val="28"/>
        </w:rPr>
        <w:t xml:space="preserve">кабинете №39 администрации </w:t>
      </w:r>
      <w:proofErr w:type="spellStart"/>
      <w:r w:rsidRPr="005441BF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5441BF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в указанное в п.4 настоящего постановления время </w:t>
      </w:r>
      <w:r w:rsidRPr="00527FDA">
        <w:rPr>
          <w:rFonts w:ascii="Times New Roman" w:hAnsi="Times New Roman"/>
          <w:color w:val="000000" w:themeColor="text1"/>
          <w:sz w:val="28"/>
          <w:szCs w:val="28"/>
        </w:rPr>
        <w:t>и на сайте администрации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27FDA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>ршовского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  <w:r w:rsidRPr="00527F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236B">
        <w:rPr>
          <w:rFonts w:ascii="Times New Roman" w:hAnsi="Times New Roman"/>
          <w:color w:val="000000"/>
          <w:sz w:val="28"/>
          <w:szCs w:val="28"/>
        </w:rPr>
        <w:t>по адресу: </w:t>
      </w:r>
      <w:hyperlink r:id="rId7" w:history="1">
        <w:r w:rsidRPr="00C000FE">
          <w:rPr>
            <w:rStyle w:val="a4"/>
            <w:rFonts w:ascii="Times New Roman" w:hAnsi="Times New Roman"/>
            <w:sz w:val="28"/>
            <w:szCs w:val="28"/>
          </w:rPr>
          <w:t>https://www.adminemr.ru/</w:t>
        </w:r>
      </w:hyperlink>
      <w:r w:rsidRPr="00C000FE">
        <w:rPr>
          <w:rFonts w:ascii="Times New Roman" w:hAnsi="Times New Roman"/>
          <w:sz w:val="28"/>
          <w:szCs w:val="28"/>
        </w:rPr>
        <w:t xml:space="preserve"> </w:t>
      </w:r>
      <w:r w:rsidRPr="00C000FE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в разделе "ЖКХ - Разное»</w:t>
      </w:r>
      <w:r w:rsidRPr="00527FD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A032F" w:rsidRPr="005441BF" w:rsidRDefault="005A032F" w:rsidP="005A032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6. Постановление </w:t>
      </w:r>
      <w:r w:rsidRPr="005441BF">
        <w:rPr>
          <w:rFonts w:ascii="Times New Roman" w:hAnsi="Times New Roman"/>
          <w:sz w:val="28"/>
          <w:szCs w:val="28"/>
        </w:rPr>
        <w:t xml:space="preserve">подлежит размещению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</w:t>
      </w:r>
      <w:r w:rsidRPr="005441BF">
        <w:rPr>
          <w:rFonts w:ascii="Times New Roman" w:hAnsi="Times New Roman"/>
          <w:sz w:val="28"/>
          <w:szCs w:val="28"/>
        </w:rPr>
        <w:t>ршовского</w:t>
      </w:r>
      <w:proofErr w:type="spellEnd"/>
      <w:r w:rsidRPr="005441BF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области. </w:t>
      </w:r>
    </w:p>
    <w:p w:rsidR="005A032F" w:rsidRDefault="005A032F" w:rsidP="005A032F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441BF">
        <w:rPr>
          <w:sz w:val="28"/>
          <w:szCs w:val="28"/>
        </w:rPr>
        <w:t xml:space="preserve"> </w:t>
      </w:r>
      <w:r w:rsidRPr="005441BF">
        <w:rPr>
          <w:sz w:val="28"/>
          <w:szCs w:val="28"/>
          <w:lang w:eastAsia="ar-SA"/>
        </w:rPr>
        <w:t xml:space="preserve">                                                                                                    </w:t>
      </w:r>
    </w:p>
    <w:p w:rsidR="005A032F" w:rsidRPr="005441BF" w:rsidRDefault="005A032F" w:rsidP="005A032F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441BF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</w:t>
      </w:r>
    </w:p>
    <w:p w:rsidR="005A032F" w:rsidRDefault="005A032F" w:rsidP="005A032F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441BF">
        <w:rPr>
          <w:sz w:val="28"/>
          <w:szCs w:val="28"/>
          <w:lang w:eastAsia="ar-SA"/>
        </w:rPr>
        <w:t xml:space="preserve">                                                                                                             А. А. </w:t>
      </w:r>
      <w:proofErr w:type="spellStart"/>
      <w:r w:rsidRPr="005441BF">
        <w:rPr>
          <w:sz w:val="28"/>
          <w:szCs w:val="28"/>
          <w:lang w:eastAsia="ar-SA"/>
        </w:rPr>
        <w:t>Тихов</w:t>
      </w:r>
      <w:proofErr w:type="spellEnd"/>
      <w:r w:rsidRPr="005441BF">
        <w:rPr>
          <w:sz w:val="28"/>
          <w:szCs w:val="28"/>
          <w:lang w:eastAsia="ar-SA"/>
        </w:rPr>
        <w:t xml:space="preserve">   </w:t>
      </w:r>
    </w:p>
    <w:p w:rsidR="005A032F" w:rsidRDefault="005A032F" w:rsidP="005A032F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5A032F" w:rsidRDefault="005A032F" w:rsidP="005A032F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5A032F" w:rsidRDefault="005A032F" w:rsidP="005A032F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5A032F" w:rsidRDefault="005A032F" w:rsidP="005A032F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5A032F" w:rsidRDefault="005A032F" w:rsidP="005A032F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5A032F" w:rsidRDefault="005A032F" w:rsidP="005A032F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5A032F" w:rsidRDefault="005A032F" w:rsidP="005A032F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5A032F" w:rsidRDefault="005A032F" w:rsidP="005A032F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5A032F" w:rsidRDefault="005A032F" w:rsidP="005A032F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5A032F" w:rsidRDefault="005A032F" w:rsidP="005A032F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5A032F" w:rsidRDefault="005A032F" w:rsidP="005A032F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5A032F" w:rsidRDefault="005A032F" w:rsidP="005A032F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5A032F" w:rsidRDefault="005A032F" w:rsidP="005A032F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5A032F" w:rsidRDefault="005A032F" w:rsidP="005A032F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5A032F" w:rsidRDefault="005A032F" w:rsidP="005A032F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5A032F" w:rsidRDefault="005A032F" w:rsidP="005A032F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5A032F" w:rsidRDefault="005A032F" w:rsidP="005A032F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5A032F" w:rsidRDefault="005A032F" w:rsidP="005A032F">
      <w:pPr>
        <w:spacing w:line="200" w:lineRule="atLeast"/>
        <w:jc w:val="center"/>
        <w:rPr>
          <w:sz w:val="28"/>
          <w:szCs w:val="28"/>
        </w:rPr>
      </w:pPr>
      <w:r w:rsidRPr="00C000FE">
        <w:rPr>
          <w:sz w:val="28"/>
          <w:szCs w:val="28"/>
        </w:rPr>
        <w:t xml:space="preserve">              </w:t>
      </w:r>
    </w:p>
    <w:p w:rsidR="005A032F" w:rsidRDefault="005A032F" w:rsidP="005A032F">
      <w:pPr>
        <w:spacing w:line="200" w:lineRule="atLeast"/>
        <w:jc w:val="center"/>
        <w:rPr>
          <w:sz w:val="28"/>
          <w:szCs w:val="28"/>
        </w:rPr>
      </w:pPr>
    </w:p>
    <w:p w:rsidR="005A032F" w:rsidRDefault="005A032F" w:rsidP="005A032F">
      <w:pPr>
        <w:spacing w:line="200" w:lineRule="atLeast"/>
        <w:jc w:val="center"/>
        <w:rPr>
          <w:sz w:val="28"/>
          <w:szCs w:val="28"/>
        </w:rPr>
      </w:pPr>
    </w:p>
    <w:p w:rsidR="005A032F" w:rsidRDefault="005A032F" w:rsidP="005A032F">
      <w:pPr>
        <w:spacing w:line="200" w:lineRule="atLeast"/>
        <w:jc w:val="center"/>
        <w:rPr>
          <w:sz w:val="28"/>
          <w:szCs w:val="28"/>
        </w:rPr>
      </w:pPr>
    </w:p>
    <w:p w:rsidR="005A032F" w:rsidRDefault="005A032F" w:rsidP="005A032F">
      <w:pPr>
        <w:spacing w:line="200" w:lineRule="atLeast"/>
        <w:jc w:val="center"/>
        <w:rPr>
          <w:sz w:val="28"/>
          <w:szCs w:val="28"/>
        </w:rPr>
      </w:pPr>
    </w:p>
    <w:p w:rsidR="005A032F" w:rsidRDefault="005A032F" w:rsidP="005A032F">
      <w:pPr>
        <w:spacing w:line="200" w:lineRule="atLeast"/>
        <w:jc w:val="center"/>
        <w:rPr>
          <w:sz w:val="28"/>
          <w:szCs w:val="28"/>
        </w:rPr>
      </w:pPr>
    </w:p>
    <w:p w:rsidR="005A032F" w:rsidRDefault="005A032F" w:rsidP="005A032F">
      <w:pPr>
        <w:spacing w:line="200" w:lineRule="atLeast"/>
        <w:jc w:val="center"/>
        <w:rPr>
          <w:sz w:val="28"/>
          <w:szCs w:val="28"/>
        </w:rPr>
      </w:pPr>
    </w:p>
    <w:p w:rsidR="005A032F" w:rsidRDefault="005A032F" w:rsidP="005A032F">
      <w:pPr>
        <w:spacing w:line="200" w:lineRule="atLeast"/>
        <w:jc w:val="center"/>
        <w:rPr>
          <w:sz w:val="28"/>
          <w:szCs w:val="28"/>
        </w:rPr>
      </w:pPr>
    </w:p>
    <w:p w:rsidR="005A032F" w:rsidRDefault="005A032F" w:rsidP="005A032F">
      <w:pPr>
        <w:spacing w:line="200" w:lineRule="atLeast"/>
        <w:jc w:val="center"/>
        <w:rPr>
          <w:sz w:val="28"/>
          <w:szCs w:val="28"/>
        </w:rPr>
      </w:pPr>
    </w:p>
    <w:p w:rsidR="005A032F" w:rsidRDefault="005A032F" w:rsidP="005A032F">
      <w:pPr>
        <w:spacing w:line="200" w:lineRule="atLeast"/>
        <w:jc w:val="center"/>
        <w:rPr>
          <w:sz w:val="28"/>
          <w:szCs w:val="28"/>
        </w:rPr>
      </w:pPr>
    </w:p>
    <w:p w:rsidR="005A032F" w:rsidRDefault="005A032F" w:rsidP="005A032F">
      <w:pPr>
        <w:spacing w:line="200" w:lineRule="atLeast"/>
        <w:jc w:val="center"/>
        <w:rPr>
          <w:sz w:val="28"/>
          <w:szCs w:val="28"/>
        </w:rPr>
      </w:pPr>
    </w:p>
    <w:p w:rsidR="005A032F" w:rsidRDefault="005A032F" w:rsidP="005A032F">
      <w:pPr>
        <w:spacing w:line="200" w:lineRule="atLeast"/>
        <w:jc w:val="center"/>
        <w:rPr>
          <w:sz w:val="28"/>
          <w:szCs w:val="28"/>
        </w:rPr>
      </w:pPr>
    </w:p>
    <w:p w:rsidR="005A032F" w:rsidRDefault="005A032F" w:rsidP="005A032F">
      <w:pPr>
        <w:spacing w:line="200" w:lineRule="atLeast"/>
        <w:jc w:val="center"/>
        <w:rPr>
          <w:sz w:val="28"/>
          <w:szCs w:val="28"/>
        </w:rPr>
      </w:pPr>
    </w:p>
    <w:p w:rsidR="005A032F" w:rsidRDefault="005A032F" w:rsidP="005A032F">
      <w:pPr>
        <w:spacing w:line="200" w:lineRule="atLeast"/>
        <w:jc w:val="center"/>
        <w:rPr>
          <w:sz w:val="28"/>
          <w:szCs w:val="28"/>
        </w:rPr>
      </w:pPr>
    </w:p>
    <w:p w:rsidR="005A032F" w:rsidRDefault="005A032F" w:rsidP="005A032F">
      <w:pPr>
        <w:spacing w:line="200" w:lineRule="atLeast"/>
        <w:jc w:val="center"/>
        <w:rPr>
          <w:sz w:val="28"/>
          <w:szCs w:val="28"/>
        </w:rPr>
      </w:pPr>
    </w:p>
    <w:p w:rsidR="005A032F" w:rsidRPr="00C000FE" w:rsidRDefault="005A032F" w:rsidP="005A032F">
      <w:pPr>
        <w:spacing w:line="200" w:lineRule="atLeast"/>
        <w:jc w:val="center"/>
        <w:rPr>
          <w:sz w:val="28"/>
          <w:szCs w:val="28"/>
        </w:rPr>
      </w:pPr>
      <w:r w:rsidRPr="00C000FE">
        <w:rPr>
          <w:sz w:val="28"/>
          <w:szCs w:val="28"/>
        </w:rPr>
        <w:t xml:space="preserve">                              </w:t>
      </w:r>
    </w:p>
    <w:p w:rsidR="005A032F" w:rsidRPr="00C000FE" w:rsidRDefault="005A032F" w:rsidP="005A032F">
      <w:pPr>
        <w:spacing w:line="200" w:lineRule="atLeast"/>
        <w:jc w:val="center"/>
      </w:pPr>
      <w:r w:rsidRPr="00C000FE">
        <w:rPr>
          <w:sz w:val="28"/>
          <w:szCs w:val="28"/>
        </w:rPr>
        <w:t xml:space="preserve">                               </w:t>
      </w:r>
      <w:r w:rsidRPr="00C000FE">
        <w:t xml:space="preserve">Приложение </w:t>
      </w:r>
    </w:p>
    <w:p w:rsidR="005A032F" w:rsidRPr="00C000FE" w:rsidRDefault="005A032F" w:rsidP="005A032F">
      <w:pPr>
        <w:spacing w:line="200" w:lineRule="atLeast"/>
        <w:jc w:val="center"/>
      </w:pPr>
      <w:r w:rsidRPr="00C000FE">
        <w:t xml:space="preserve">                                               </w:t>
      </w:r>
      <w:r>
        <w:t xml:space="preserve">                                   </w:t>
      </w:r>
      <w:r w:rsidRPr="00C000FE">
        <w:t>к постановлению</w:t>
      </w:r>
      <w:r>
        <w:t xml:space="preserve"> главы МО г. Ершов</w:t>
      </w:r>
    </w:p>
    <w:p w:rsidR="005A032F" w:rsidRPr="00C000FE" w:rsidRDefault="005A032F" w:rsidP="005A032F">
      <w:pPr>
        <w:spacing w:line="200" w:lineRule="atLeast"/>
      </w:pPr>
      <w:r>
        <w:t xml:space="preserve">                                                                                       </w:t>
      </w:r>
      <w:r w:rsidRPr="00C000FE">
        <w:t>от «</w:t>
      </w:r>
      <w:r w:rsidRPr="005A18A3">
        <w:t>04</w:t>
      </w:r>
      <w:r w:rsidRPr="00C000FE">
        <w:t xml:space="preserve">» </w:t>
      </w:r>
      <w:r>
        <w:t xml:space="preserve">марта 2024 года </w:t>
      </w:r>
      <w:r w:rsidRPr="00C000FE">
        <w:t xml:space="preserve">№ </w:t>
      </w:r>
      <w:r w:rsidRPr="005A18A3">
        <w:t>5</w:t>
      </w:r>
      <w:r w:rsidRPr="00C000FE">
        <w:t xml:space="preserve"> </w:t>
      </w:r>
    </w:p>
    <w:p w:rsidR="005A032F" w:rsidRPr="00C000FE" w:rsidRDefault="005A032F" w:rsidP="005A032F">
      <w:pPr>
        <w:spacing w:line="200" w:lineRule="atLeast"/>
        <w:jc w:val="center"/>
        <w:rPr>
          <w:b/>
        </w:rPr>
      </w:pPr>
    </w:p>
    <w:p w:rsidR="005A032F" w:rsidRDefault="005A032F" w:rsidP="005A032F">
      <w:pPr>
        <w:spacing w:line="200" w:lineRule="atLeast"/>
        <w:rPr>
          <w:b/>
          <w:sz w:val="28"/>
          <w:szCs w:val="28"/>
        </w:rPr>
      </w:pPr>
    </w:p>
    <w:p w:rsidR="005A032F" w:rsidRDefault="005A032F" w:rsidP="005A032F">
      <w:pPr>
        <w:spacing w:line="200" w:lineRule="atLeast"/>
        <w:rPr>
          <w:b/>
          <w:sz w:val="28"/>
          <w:szCs w:val="28"/>
        </w:rPr>
      </w:pPr>
    </w:p>
    <w:p w:rsidR="005A032F" w:rsidRDefault="005A032F" w:rsidP="005A032F">
      <w:pPr>
        <w:spacing w:line="200" w:lineRule="atLeast"/>
        <w:rPr>
          <w:b/>
          <w:sz w:val="28"/>
          <w:szCs w:val="28"/>
        </w:rPr>
      </w:pPr>
    </w:p>
    <w:p w:rsidR="005A032F" w:rsidRDefault="005A032F" w:rsidP="005A032F">
      <w:pPr>
        <w:spacing w:line="200" w:lineRule="atLeast"/>
        <w:jc w:val="center"/>
        <w:rPr>
          <w:b/>
          <w:sz w:val="28"/>
          <w:szCs w:val="28"/>
        </w:rPr>
      </w:pPr>
    </w:p>
    <w:p w:rsidR="005A032F" w:rsidRDefault="005A032F" w:rsidP="005A032F">
      <w:pPr>
        <w:spacing w:line="200" w:lineRule="atLeast"/>
        <w:jc w:val="center"/>
        <w:rPr>
          <w:b/>
          <w:sz w:val="28"/>
          <w:szCs w:val="28"/>
        </w:rPr>
      </w:pPr>
    </w:p>
    <w:p w:rsidR="005A032F" w:rsidRDefault="005A032F" w:rsidP="005A032F">
      <w:pPr>
        <w:spacing w:line="200" w:lineRule="atLeast"/>
        <w:jc w:val="center"/>
        <w:rPr>
          <w:b/>
          <w:sz w:val="28"/>
          <w:szCs w:val="28"/>
        </w:rPr>
      </w:pPr>
    </w:p>
    <w:p w:rsidR="005A032F" w:rsidRDefault="005A032F" w:rsidP="005A032F">
      <w:pPr>
        <w:spacing w:line="200" w:lineRule="atLeast"/>
        <w:jc w:val="center"/>
        <w:rPr>
          <w:b/>
          <w:sz w:val="28"/>
          <w:szCs w:val="28"/>
        </w:rPr>
      </w:pPr>
    </w:p>
    <w:p w:rsidR="005A032F" w:rsidRPr="00C000FE" w:rsidRDefault="005A032F" w:rsidP="005A032F">
      <w:pPr>
        <w:spacing w:line="240" w:lineRule="atLeast"/>
        <w:jc w:val="center"/>
        <w:rPr>
          <w:b/>
          <w:sz w:val="40"/>
          <w:szCs w:val="40"/>
        </w:rPr>
      </w:pPr>
      <w:r w:rsidRPr="00C000FE">
        <w:rPr>
          <w:b/>
          <w:sz w:val="40"/>
          <w:szCs w:val="40"/>
        </w:rPr>
        <w:t xml:space="preserve">Схема </w:t>
      </w:r>
    </w:p>
    <w:p w:rsidR="005A032F" w:rsidRDefault="005A032F" w:rsidP="005A032F">
      <w:pPr>
        <w:spacing w:line="240" w:lineRule="atLeast"/>
        <w:jc w:val="center"/>
        <w:rPr>
          <w:b/>
          <w:sz w:val="40"/>
          <w:szCs w:val="40"/>
        </w:rPr>
      </w:pPr>
      <w:r w:rsidRPr="00C000FE">
        <w:rPr>
          <w:b/>
          <w:sz w:val="40"/>
          <w:szCs w:val="40"/>
        </w:rPr>
        <w:t xml:space="preserve">теплоснабжения муниципального образования         </w:t>
      </w:r>
      <w:proofErr w:type="gramStart"/>
      <w:r w:rsidRPr="00C000FE">
        <w:rPr>
          <w:b/>
          <w:sz w:val="40"/>
          <w:szCs w:val="40"/>
        </w:rPr>
        <w:t>г</w:t>
      </w:r>
      <w:proofErr w:type="gramEnd"/>
      <w:r w:rsidRPr="00C000FE">
        <w:rPr>
          <w:b/>
          <w:sz w:val="40"/>
          <w:szCs w:val="40"/>
        </w:rPr>
        <w:t xml:space="preserve">. Ершов </w:t>
      </w:r>
      <w:proofErr w:type="spellStart"/>
      <w:r w:rsidRPr="00C000FE">
        <w:rPr>
          <w:b/>
          <w:sz w:val="40"/>
          <w:szCs w:val="40"/>
        </w:rPr>
        <w:t>Ершовского</w:t>
      </w:r>
      <w:proofErr w:type="spellEnd"/>
      <w:r w:rsidRPr="00C000FE">
        <w:rPr>
          <w:b/>
          <w:sz w:val="40"/>
          <w:szCs w:val="40"/>
        </w:rPr>
        <w:t xml:space="preserve"> муниципального района Саратовской области</w:t>
      </w:r>
    </w:p>
    <w:p w:rsidR="005A032F" w:rsidRPr="00C000FE" w:rsidRDefault="005A032F" w:rsidP="005A032F">
      <w:pPr>
        <w:spacing w:line="240" w:lineRule="atLeast"/>
        <w:jc w:val="center"/>
        <w:rPr>
          <w:b/>
          <w:sz w:val="40"/>
          <w:szCs w:val="40"/>
        </w:rPr>
      </w:pPr>
    </w:p>
    <w:p w:rsidR="005A032F" w:rsidRPr="00C000FE" w:rsidRDefault="005A032F" w:rsidP="005A032F">
      <w:pPr>
        <w:spacing w:line="240" w:lineRule="atLeast"/>
        <w:jc w:val="center"/>
        <w:rPr>
          <w:b/>
          <w:i/>
          <w:sz w:val="28"/>
          <w:szCs w:val="28"/>
        </w:rPr>
      </w:pPr>
      <w:r w:rsidRPr="00C000FE">
        <w:rPr>
          <w:b/>
          <w:i/>
          <w:sz w:val="28"/>
          <w:szCs w:val="28"/>
        </w:rPr>
        <w:t>(В редакции постановления от  13.04.2022г. № 364, от 12.04.2023г. № 316)</w:t>
      </w:r>
    </w:p>
    <w:p w:rsidR="005A032F" w:rsidRPr="00C000FE" w:rsidRDefault="005A032F" w:rsidP="005A032F">
      <w:pPr>
        <w:spacing w:line="240" w:lineRule="atLeast"/>
        <w:jc w:val="center"/>
        <w:rPr>
          <w:b/>
          <w:sz w:val="40"/>
          <w:szCs w:val="40"/>
        </w:rPr>
      </w:pPr>
    </w:p>
    <w:p w:rsidR="005A032F" w:rsidRDefault="005A032F" w:rsidP="005A032F">
      <w:pPr>
        <w:spacing w:line="200" w:lineRule="atLeast"/>
        <w:jc w:val="center"/>
        <w:rPr>
          <w:b/>
          <w:sz w:val="28"/>
          <w:szCs w:val="28"/>
        </w:rPr>
      </w:pPr>
    </w:p>
    <w:p w:rsidR="005A032F" w:rsidRDefault="005A032F" w:rsidP="005A032F">
      <w:pPr>
        <w:spacing w:line="200" w:lineRule="atLeast"/>
        <w:jc w:val="center"/>
        <w:rPr>
          <w:b/>
          <w:sz w:val="28"/>
          <w:szCs w:val="28"/>
        </w:rPr>
      </w:pPr>
    </w:p>
    <w:p w:rsidR="005A032F" w:rsidRDefault="005A032F" w:rsidP="005A032F">
      <w:pPr>
        <w:spacing w:line="200" w:lineRule="atLeast"/>
        <w:jc w:val="center"/>
        <w:rPr>
          <w:b/>
          <w:sz w:val="28"/>
          <w:szCs w:val="28"/>
        </w:rPr>
      </w:pPr>
    </w:p>
    <w:p w:rsidR="005A032F" w:rsidRDefault="005A032F" w:rsidP="005A032F">
      <w:pPr>
        <w:spacing w:line="200" w:lineRule="atLeast"/>
        <w:jc w:val="center"/>
        <w:rPr>
          <w:b/>
          <w:sz w:val="28"/>
          <w:szCs w:val="28"/>
        </w:rPr>
      </w:pPr>
    </w:p>
    <w:p w:rsidR="005A032F" w:rsidRDefault="005A032F" w:rsidP="005A032F">
      <w:pPr>
        <w:spacing w:line="200" w:lineRule="atLeast"/>
        <w:jc w:val="center"/>
        <w:rPr>
          <w:b/>
          <w:sz w:val="28"/>
          <w:szCs w:val="28"/>
        </w:rPr>
      </w:pPr>
    </w:p>
    <w:p w:rsidR="005A032F" w:rsidRDefault="005A032F" w:rsidP="005A032F">
      <w:pPr>
        <w:spacing w:line="200" w:lineRule="atLeast"/>
        <w:jc w:val="center"/>
        <w:rPr>
          <w:b/>
          <w:sz w:val="28"/>
          <w:szCs w:val="28"/>
        </w:rPr>
      </w:pPr>
    </w:p>
    <w:p w:rsidR="005A032F" w:rsidRDefault="005A032F" w:rsidP="005A032F">
      <w:pPr>
        <w:spacing w:line="200" w:lineRule="atLeast"/>
        <w:jc w:val="center"/>
        <w:rPr>
          <w:b/>
          <w:sz w:val="28"/>
          <w:szCs w:val="28"/>
        </w:rPr>
      </w:pPr>
    </w:p>
    <w:p w:rsidR="005A032F" w:rsidRDefault="005A032F" w:rsidP="005A032F">
      <w:pPr>
        <w:spacing w:line="200" w:lineRule="atLeast"/>
        <w:jc w:val="center"/>
        <w:rPr>
          <w:b/>
          <w:sz w:val="28"/>
          <w:szCs w:val="28"/>
        </w:rPr>
      </w:pPr>
    </w:p>
    <w:p w:rsidR="005A032F" w:rsidRDefault="005A032F" w:rsidP="005A032F">
      <w:pPr>
        <w:spacing w:line="200" w:lineRule="atLeast"/>
        <w:jc w:val="center"/>
        <w:rPr>
          <w:b/>
          <w:sz w:val="28"/>
          <w:szCs w:val="28"/>
        </w:rPr>
      </w:pPr>
    </w:p>
    <w:p w:rsidR="005A032F" w:rsidRDefault="005A032F" w:rsidP="005A032F">
      <w:pPr>
        <w:spacing w:line="200" w:lineRule="atLeast"/>
        <w:jc w:val="center"/>
        <w:rPr>
          <w:b/>
          <w:sz w:val="28"/>
          <w:szCs w:val="28"/>
        </w:rPr>
      </w:pPr>
    </w:p>
    <w:p w:rsidR="005A032F" w:rsidRDefault="005A032F" w:rsidP="005A032F">
      <w:pPr>
        <w:spacing w:line="200" w:lineRule="atLeast"/>
        <w:jc w:val="center"/>
        <w:rPr>
          <w:b/>
          <w:sz w:val="28"/>
          <w:szCs w:val="28"/>
        </w:rPr>
      </w:pPr>
    </w:p>
    <w:p w:rsidR="005A032F" w:rsidRDefault="005A032F" w:rsidP="005A032F">
      <w:pPr>
        <w:spacing w:line="200" w:lineRule="atLeast"/>
        <w:jc w:val="center"/>
        <w:rPr>
          <w:b/>
          <w:sz w:val="28"/>
          <w:szCs w:val="28"/>
        </w:rPr>
      </w:pPr>
    </w:p>
    <w:p w:rsidR="005A032F" w:rsidRDefault="005A032F" w:rsidP="005A032F">
      <w:pPr>
        <w:spacing w:line="200" w:lineRule="atLeast"/>
        <w:jc w:val="center"/>
        <w:rPr>
          <w:b/>
          <w:sz w:val="28"/>
          <w:szCs w:val="28"/>
        </w:rPr>
      </w:pPr>
    </w:p>
    <w:p w:rsidR="005A032F" w:rsidRDefault="005A032F" w:rsidP="005A032F">
      <w:pPr>
        <w:spacing w:line="200" w:lineRule="atLeast"/>
        <w:jc w:val="center"/>
        <w:rPr>
          <w:b/>
          <w:sz w:val="28"/>
          <w:szCs w:val="28"/>
        </w:rPr>
      </w:pPr>
    </w:p>
    <w:p w:rsidR="005A032F" w:rsidRDefault="005A032F" w:rsidP="005A032F">
      <w:pPr>
        <w:spacing w:line="200" w:lineRule="atLeast"/>
        <w:jc w:val="center"/>
        <w:rPr>
          <w:b/>
          <w:sz w:val="28"/>
          <w:szCs w:val="28"/>
        </w:rPr>
      </w:pPr>
    </w:p>
    <w:p w:rsidR="005A032F" w:rsidRDefault="005A032F" w:rsidP="005A032F">
      <w:pPr>
        <w:spacing w:line="200" w:lineRule="atLeast"/>
        <w:jc w:val="center"/>
        <w:rPr>
          <w:b/>
          <w:sz w:val="28"/>
          <w:szCs w:val="28"/>
        </w:rPr>
      </w:pPr>
    </w:p>
    <w:p w:rsidR="005A032F" w:rsidRDefault="005A032F" w:rsidP="005A032F">
      <w:pPr>
        <w:spacing w:line="200" w:lineRule="atLeast"/>
        <w:jc w:val="center"/>
        <w:rPr>
          <w:b/>
          <w:sz w:val="28"/>
          <w:szCs w:val="28"/>
        </w:rPr>
      </w:pPr>
    </w:p>
    <w:p w:rsidR="005A032F" w:rsidRDefault="005A032F" w:rsidP="005A032F">
      <w:pPr>
        <w:spacing w:line="200" w:lineRule="atLeast"/>
        <w:jc w:val="center"/>
        <w:rPr>
          <w:b/>
          <w:sz w:val="28"/>
          <w:szCs w:val="28"/>
        </w:rPr>
      </w:pPr>
    </w:p>
    <w:p w:rsidR="005A032F" w:rsidRDefault="005A032F" w:rsidP="005A032F">
      <w:pPr>
        <w:spacing w:line="200" w:lineRule="atLeast"/>
        <w:jc w:val="center"/>
        <w:rPr>
          <w:b/>
          <w:sz w:val="28"/>
          <w:szCs w:val="28"/>
        </w:rPr>
      </w:pPr>
    </w:p>
    <w:p w:rsidR="005A032F" w:rsidRDefault="005A032F" w:rsidP="005A032F">
      <w:pPr>
        <w:spacing w:line="200" w:lineRule="atLeast"/>
        <w:jc w:val="center"/>
        <w:rPr>
          <w:b/>
          <w:sz w:val="28"/>
          <w:szCs w:val="28"/>
        </w:rPr>
      </w:pPr>
    </w:p>
    <w:p w:rsidR="005A032F" w:rsidRDefault="005A032F" w:rsidP="005A032F">
      <w:pPr>
        <w:spacing w:line="200" w:lineRule="atLeast"/>
        <w:jc w:val="center"/>
        <w:rPr>
          <w:b/>
          <w:sz w:val="28"/>
          <w:szCs w:val="28"/>
        </w:rPr>
      </w:pPr>
    </w:p>
    <w:p w:rsidR="005A032F" w:rsidRDefault="005A032F" w:rsidP="005A032F">
      <w:pPr>
        <w:spacing w:line="200" w:lineRule="atLeast"/>
        <w:jc w:val="center"/>
        <w:rPr>
          <w:b/>
          <w:sz w:val="28"/>
          <w:szCs w:val="28"/>
        </w:rPr>
      </w:pPr>
    </w:p>
    <w:p w:rsidR="005A032F" w:rsidRDefault="005A032F" w:rsidP="005A032F">
      <w:pPr>
        <w:spacing w:line="200" w:lineRule="atLeast"/>
        <w:jc w:val="center"/>
        <w:rPr>
          <w:b/>
          <w:sz w:val="28"/>
          <w:szCs w:val="28"/>
        </w:rPr>
      </w:pPr>
    </w:p>
    <w:p w:rsidR="005A032F" w:rsidRDefault="005A032F" w:rsidP="005A032F">
      <w:pPr>
        <w:spacing w:line="200" w:lineRule="atLeast"/>
        <w:jc w:val="center"/>
        <w:rPr>
          <w:b/>
          <w:sz w:val="28"/>
          <w:szCs w:val="28"/>
        </w:rPr>
      </w:pPr>
    </w:p>
    <w:p w:rsidR="005A032F" w:rsidRDefault="005A032F" w:rsidP="005A032F">
      <w:pPr>
        <w:spacing w:line="200" w:lineRule="atLeast"/>
        <w:jc w:val="center"/>
        <w:rPr>
          <w:b/>
          <w:sz w:val="28"/>
          <w:szCs w:val="28"/>
        </w:rPr>
      </w:pPr>
    </w:p>
    <w:p w:rsidR="005A032F" w:rsidRDefault="005A032F" w:rsidP="005A032F">
      <w:pPr>
        <w:spacing w:line="200" w:lineRule="atLeast"/>
        <w:jc w:val="center"/>
        <w:rPr>
          <w:b/>
          <w:sz w:val="28"/>
          <w:szCs w:val="28"/>
        </w:rPr>
      </w:pPr>
    </w:p>
    <w:p w:rsidR="005A032F" w:rsidRDefault="005A032F" w:rsidP="005A032F">
      <w:pPr>
        <w:spacing w:line="200" w:lineRule="atLeast"/>
        <w:jc w:val="center"/>
        <w:rPr>
          <w:b/>
          <w:sz w:val="28"/>
          <w:szCs w:val="28"/>
        </w:rPr>
      </w:pPr>
    </w:p>
    <w:p w:rsidR="005A032F" w:rsidRDefault="005A032F" w:rsidP="005A032F">
      <w:pPr>
        <w:spacing w:line="200" w:lineRule="atLeast"/>
        <w:jc w:val="center"/>
        <w:rPr>
          <w:b/>
          <w:sz w:val="28"/>
          <w:szCs w:val="28"/>
        </w:rPr>
      </w:pPr>
    </w:p>
    <w:p w:rsidR="005A032F" w:rsidRDefault="005A032F" w:rsidP="005A032F">
      <w:pPr>
        <w:spacing w:line="200" w:lineRule="atLeast"/>
        <w:jc w:val="center"/>
        <w:rPr>
          <w:b/>
          <w:sz w:val="28"/>
          <w:szCs w:val="28"/>
        </w:rPr>
      </w:pPr>
    </w:p>
    <w:p w:rsidR="005A032F" w:rsidRDefault="005A032F" w:rsidP="005A032F">
      <w:pPr>
        <w:spacing w:line="200" w:lineRule="atLeast"/>
        <w:jc w:val="center"/>
        <w:rPr>
          <w:b/>
          <w:sz w:val="28"/>
          <w:szCs w:val="28"/>
        </w:rPr>
      </w:pPr>
    </w:p>
    <w:p w:rsidR="005A032F" w:rsidRDefault="005A032F" w:rsidP="005A032F">
      <w:pPr>
        <w:spacing w:line="200" w:lineRule="atLeast"/>
        <w:jc w:val="center"/>
        <w:rPr>
          <w:b/>
          <w:sz w:val="28"/>
          <w:szCs w:val="28"/>
        </w:rPr>
      </w:pPr>
    </w:p>
    <w:p w:rsidR="005A032F" w:rsidRPr="005A18A3" w:rsidRDefault="005A032F" w:rsidP="005A032F">
      <w:pPr>
        <w:jc w:val="center"/>
        <w:rPr>
          <w:b/>
        </w:rPr>
      </w:pPr>
      <w:r w:rsidRPr="005A18A3">
        <w:rPr>
          <w:b/>
        </w:rPr>
        <w:t>ОГЛАВЛЕНИЕ</w:t>
      </w:r>
    </w:p>
    <w:p w:rsidR="005A032F" w:rsidRPr="005A18A3" w:rsidRDefault="005A032F" w:rsidP="005A032F">
      <w:pPr>
        <w:jc w:val="center"/>
        <w:rPr>
          <w:b/>
        </w:rPr>
      </w:pPr>
    </w:p>
    <w:tbl>
      <w:tblPr>
        <w:tblW w:w="9889" w:type="dxa"/>
        <w:tblLayout w:type="fixed"/>
        <w:tblLook w:val="01E0"/>
      </w:tblPr>
      <w:tblGrid>
        <w:gridCol w:w="8747"/>
        <w:gridCol w:w="566"/>
        <w:gridCol w:w="257"/>
        <w:gridCol w:w="319"/>
      </w:tblGrid>
      <w:tr w:rsidR="005A032F" w:rsidRPr="005A18A3" w:rsidTr="0092533D">
        <w:trPr>
          <w:gridAfter w:val="1"/>
          <w:wAfter w:w="319" w:type="dxa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F" w:rsidRPr="005A18A3" w:rsidRDefault="005A032F" w:rsidP="0092533D">
            <w:pPr>
              <w:widowControl w:val="0"/>
              <w:rPr>
                <w:b/>
              </w:rPr>
            </w:pPr>
            <w:bookmarkStart w:id="0" w:name="_Toc340847415"/>
            <w:r w:rsidRPr="005A18A3">
              <w:rPr>
                <w:rStyle w:val="af8"/>
                <w:sz w:val="24"/>
                <w:szCs w:val="24"/>
              </w:rPr>
              <w:t>Паспорт схемы теплоснабжения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F" w:rsidRPr="005A18A3" w:rsidRDefault="005A032F" w:rsidP="0092533D">
            <w:pPr>
              <w:widowControl w:val="0"/>
              <w:jc w:val="center"/>
            </w:pPr>
            <w:r w:rsidRPr="005A18A3">
              <w:t>3</w:t>
            </w:r>
          </w:p>
        </w:tc>
      </w:tr>
      <w:tr w:rsidR="005A032F" w:rsidRPr="005A18A3" w:rsidTr="0092533D">
        <w:trPr>
          <w:gridAfter w:val="1"/>
          <w:wAfter w:w="319" w:type="dxa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F" w:rsidRPr="005A18A3" w:rsidRDefault="005A032F" w:rsidP="0092533D">
            <w:pPr>
              <w:widowControl w:val="0"/>
              <w:rPr>
                <w:rStyle w:val="af8"/>
                <w:sz w:val="24"/>
                <w:szCs w:val="24"/>
              </w:rPr>
            </w:pPr>
            <w:r w:rsidRPr="005A18A3">
              <w:rPr>
                <w:rStyle w:val="af8"/>
                <w:sz w:val="24"/>
                <w:szCs w:val="24"/>
              </w:rPr>
              <w:t>Введение.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F" w:rsidRPr="005A18A3" w:rsidRDefault="005A032F" w:rsidP="0092533D">
            <w:pPr>
              <w:widowControl w:val="0"/>
              <w:jc w:val="center"/>
            </w:pPr>
            <w:r w:rsidRPr="005A18A3">
              <w:t>4</w:t>
            </w:r>
          </w:p>
        </w:tc>
      </w:tr>
      <w:tr w:rsidR="005A032F" w:rsidRPr="005A18A3" w:rsidTr="0092533D">
        <w:trPr>
          <w:gridAfter w:val="1"/>
          <w:wAfter w:w="319" w:type="dxa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F" w:rsidRPr="005A18A3" w:rsidRDefault="005A032F" w:rsidP="0092533D">
            <w:pPr>
              <w:pStyle w:val="S"/>
              <w:widowControl w:val="0"/>
              <w:spacing w:line="276" w:lineRule="auto"/>
              <w:ind w:firstLine="0"/>
              <w:rPr>
                <w:rStyle w:val="af8"/>
                <w:sz w:val="24"/>
                <w:szCs w:val="24"/>
              </w:rPr>
            </w:pPr>
            <w:r w:rsidRPr="005A18A3">
              <w:rPr>
                <w:rStyle w:val="af8"/>
                <w:sz w:val="24"/>
                <w:szCs w:val="24"/>
              </w:rPr>
              <w:t>Раздел 1. Показатели перспективного спроса на тепловую энергию (мощность) и теплоноситель в установленных границах территории поселения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F" w:rsidRPr="005A18A3" w:rsidRDefault="005A032F" w:rsidP="0092533D">
            <w:pPr>
              <w:widowControl w:val="0"/>
              <w:jc w:val="center"/>
            </w:pPr>
            <w:r w:rsidRPr="005A18A3">
              <w:t>4</w:t>
            </w:r>
          </w:p>
        </w:tc>
      </w:tr>
      <w:tr w:rsidR="005A032F" w:rsidRPr="005A18A3" w:rsidTr="0092533D">
        <w:trPr>
          <w:gridAfter w:val="1"/>
          <w:wAfter w:w="319" w:type="dxa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F" w:rsidRPr="005A18A3" w:rsidRDefault="005A032F" w:rsidP="0092533D">
            <w:pPr>
              <w:widowControl w:val="0"/>
              <w:rPr>
                <w:rStyle w:val="af8"/>
                <w:sz w:val="24"/>
                <w:szCs w:val="24"/>
              </w:rPr>
            </w:pPr>
            <w:r w:rsidRPr="005A18A3">
              <w:rPr>
                <w:rStyle w:val="af8"/>
                <w:sz w:val="24"/>
                <w:szCs w:val="24"/>
              </w:rPr>
              <w:t>Раздел 2. Существующие и перспективные балансы располагаемой тепловой мощности источников тепловой энергии и тепловой нагрузки потребителей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F" w:rsidRPr="005A18A3" w:rsidRDefault="005A032F" w:rsidP="0092533D">
            <w:pPr>
              <w:widowControl w:val="0"/>
              <w:jc w:val="center"/>
            </w:pPr>
            <w:r w:rsidRPr="005A18A3">
              <w:t>8</w:t>
            </w:r>
          </w:p>
        </w:tc>
      </w:tr>
      <w:tr w:rsidR="005A032F" w:rsidRPr="005A18A3" w:rsidTr="0092533D">
        <w:trPr>
          <w:gridAfter w:val="1"/>
          <w:wAfter w:w="319" w:type="dxa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F" w:rsidRPr="005A18A3" w:rsidRDefault="005A032F" w:rsidP="0092533D">
            <w:pPr>
              <w:pStyle w:val="S"/>
              <w:widowControl w:val="0"/>
              <w:spacing w:line="276" w:lineRule="auto"/>
              <w:ind w:firstLine="0"/>
              <w:rPr>
                <w:rStyle w:val="af8"/>
                <w:sz w:val="24"/>
                <w:szCs w:val="24"/>
              </w:rPr>
            </w:pPr>
            <w:r w:rsidRPr="005A18A3">
              <w:rPr>
                <w:rStyle w:val="af8"/>
                <w:sz w:val="24"/>
                <w:szCs w:val="24"/>
              </w:rPr>
              <w:t>Раздел 3. Существующие и перспективные балансы теплоносителя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F" w:rsidRPr="005A18A3" w:rsidRDefault="005A032F" w:rsidP="0092533D">
            <w:pPr>
              <w:widowControl w:val="0"/>
              <w:jc w:val="center"/>
            </w:pPr>
            <w:r w:rsidRPr="005A18A3">
              <w:t>12</w:t>
            </w:r>
          </w:p>
        </w:tc>
      </w:tr>
      <w:tr w:rsidR="005A032F" w:rsidRPr="005A18A3" w:rsidTr="0092533D">
        <w:trPr>
          <w:gridAfter w:val="1"/>
          <w:wAfter w:w="319" w:type="dxa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F" w:rsidRPr="005A18A3" w:rsidRDefault="005A032F" w:rsidP="0092533D">
            <w:pPr>
              <w:widowControl w:val="0"/>
            </w:pPr>
            <w:r w:rsidRPr="005A18A3">
              <w:rPr>
                <w:rStyle w:val="af8"/>
                <w:sz w:val="24"/>
                <w:szCs w:val="24"/>
              </w:rPr>
              <w:t xml:space="preserve">Раздел 4. Предложения по строительству, реконструкции и техническому перевооружению источников тепловой энергии 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F" w:rsidRPr="005A18A3" w:rsidRDefault="005A032F" w:rsidP="0092533D">
            <w:pPr>
              <w:widowControl w:val="0"/>
              <w:jc w:val="center"/>
            </w:pPr>
            <w:r w:rsidRPr="005A18A3">
              <w:t>14</w:t>
            </w:r>
          </w:p>
        </w:tc>
      </w:tr>
      <w:tr w:rsidR="005A032F" w:rsidRPr="005A18A3" w:rsidTr="0092533D">
        <w:trPr>
          <w:gridAfter w:val="1"/>
          <w:wAfter w:w="319" w:type="dxa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F" w:rsidRPr="005A18A3" w:rsidRDefault="005A032F" w:rsidP="0092533D">
            <w:pPr>
              <w:pStyle w:val="S"/>
              <w:widowControl w:val="0"/>
              <w:spacing w:line="276" w:lineRule="auto"/>
              <w:ind w:firstLine="0"/>
              <w:rPr>
                <w:rStyle w:val="af8"/>
                <w:sz w:val="24"/>
                <w:szCs w:val="24"/>
              </w:rPr>
            </w:pPr>
            <w:r w:rsidRPr="005A18A3">
              <w:rPr>
                <w:rStyle w:val="af8"/>
                <w:sz w:val="24"/>
                <w:szCs w:val="24"/>
              </w:rPr>
              <w:t>Раздел 5. Предложения по строительству и реконструкции тепловых сетей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F" w:rsidRPr="005A18A3" w:rsidRDefault="005A032F" w:rsidP="0092533D">
            <w:pPr>
              <w:widowControl w:val="0"/>
              <w:jc w:val="center"/>
            </w:pPr>
            <w:r w:rsidRPr="005A18A3">
              <w:t>17</w:t>
            </w:r>
          </w:p>
        </w:tc>
      </w:tr>
      <w:tr w:rsidR="005A032F" w:rsidRPr="005A18A3" w:rsidTr="0092533D">
        <w:trPr>
          <w:gridAfter w:val="1"/>
          <w:wAfter w:w="319" w:type="dxa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F" w:rsidRPr="005A18A3" w:rsidRDefault="005A032F" w:rsidP="0092533D">
            <w:pPr>
              <w:pStyle w:val="S"/>
              <w:widowControl w:val="0"/>
              <w:spacing w:line="276" w:lineRule="auto"/>
              <w:ind w:firstLine="0"/>
              <w:rPr>
                <w:rStyle w:val="af8"/>
                <w:sz w:val="24"/>
                <w:szCs w:val="24"/>
              </w:rPr>
            </w:pPr>
            <w:r w:rsidRPr="005A18A3">
              <w:rPr>
                <w:rStyle w:val="af8"/>
                <w:sz w:val="24"/>
                <w:szCs w:val="24"/>
              </w:rPr>
              <w:t>Раздел 6. Существующие и перспективные топливные балансы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F" w:rsidRPr="005A18A3" w:rsidRDefault="005A032F" w:rsidP="0092533D">
            <w:pPr>
              <w:widowControl w:val="0"/>
              <w:jc w:val="center"/>
            </w:pPr>
            <w:r w:rsidRPr="005A18A3">
              <w:t>18</w:t>
            </w:r>
          </w:p>
        </w:tc>
      </w:tr>
      <w:tr w:rsidR="005A032F" w:rsidRPr="005A18A3" w:rsidTr="0092533D">
        <w:trPr>
          <w:gridAfter w:val="1"/>
          <w:wAfter w:w="319" w:type="dxa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F" w:rsidRPr="005A18A3" w:rsidRDefault="005A032F" w:rsidP="0092533D">
            <w:pPr>
              <w:pStyle w:val="S"/>
              <w:widowControl w:val="0"/>
              <w:spacing w:line="276" w:lineRule="auto"/>
              <w:ind w:firstLine="0"/>
              <w:rPr>
                <w:rStyle w:val="af8"/>
                <w:sz w:val="24"/>
                <w:szCs w:val="24"/>
              </w:rPr>
            </w:pPr>
            <w:r w:rsidRPr="005A18A3">
              <w:rPr>
                <w:rStyle w:val="af8"/>
                <w:sz w:val="24"/>
                <w:szCs w:val="24"/>
              </w:rPr>
              <w:t>Раздел 7. Инвестиции в строительство, реконструкцию и техническое перевооружение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F" w:rsidRPr="005A18A3" w:rsidRDefault="005A032F" w:rsidP="0092533D">
            <w:pPr>
              <w:widowControl w:val="0"/>
              <w:jc w:val="center"/>
            </w:pPr>
            <w:r w:rsidRPr="005A18A3">
              <w:t>22</w:t>
            </w:r>
          </w:p>
        </w:tc>
      </w:tr>
      <w:tr w:rsidR="005A032F" w:rsidRPr="005A18A3" w:rsidTr="0092533D">
        <w:trPr>
          <w:gridAfter w:val="1"/>
          <w:wAfter w:w="319" w:type="dxa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F" w:rsidRPr="005A18A3" w:rsidRDefault="005A032F" w:rsidP="0092533D">
            <w:pPr>
              <w:pStyle w:val="S"/>
              <w:widowControl w:val="0"/>
              <w:spacing w:line="276" w:lineRule="auto"/>
              <w:ind w:firstLine="0"/>
              <w:rPr>
                <w:rStyle w:val="af8"/>
                <w:sz w:val="24"/>
                <w:szCs w:val="24"/>
              </w:rPr>
            </w:pPr>
            <w:r w:rsidRPr="005A18A3">
              <w:rPr>
                <w:rStyle w:val="af8"/>
                <w:sz w:val="24"/>
                <w:szCs w:val="24"/>
              </w:rPr>
              <w:t>Раздел 8. Решение об определении единой теплоснабжающей организации (организаций)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F" w:rsidRPr="005A18A3" w:rsidRDefault="005A032F" w:rsidP="0092533D">
            <w:pPr>
              <w:widowControl w:val="0"/>
              <w:jc w:val="center"/>
            </w:pPr>
            <w:r w:rsidRPr="005A18A3">
              <w:t>24</w:t>
            </w:r>
          </w:p>
        </w:tc>
      </w:tr>
      <w:tr w:rsidR="005A032F" w:rsidRPr="005A18A3" w:rsidTr="0092533D">
        <w:trPr>
          <w:gridAfter w:val="1"/>
          <w:wAfter w:w="319" w:type="dxa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F" w:rsidRPr="005A18A3" w:rsidRDefault="005A032F" w:rsidP="0092533D">
            <w:pPr>
              <w:pStyle w:val="S"/>
              <w:widowControl w:val="0"/>
              <w:spacing w:line="276" w:lineRule="auto"/>
              <w:ind w:firstLine="0"/>
              <w:rPr>
                <w:rStyle w:val="af8"/>
                <w:sz w:val="24"/>
                <w:szCs w:val="24"/>
              </w:rPr>
            </w:pPr>
            <w:r w:rsidRPr="005A18A3">
              <w:t>Раздел 9. Решения по бесхозяйным тепловым сетям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F" w:rsidRPr="005A18A3" w:rsidRDefault="005A032F" w:rsidP="0092533D">
            <w:pPr>
              <w:widowControl w:val="0"/>
              <w:jc w:val="center"/>
            </w:pPr>
            <w:r w:rsidRPr="005A18A3">
              <w:t>25</w:t>
            </w:r>
          </w:p>
        </w:tc>
      </w:tr>
      <w:tr w:rsidR="005A032F" w:rsidRPr="005A18A3" w:rsidTr="0092533D">
        <w:trPr>
          <w:gridAfter w:val="1"/>
          <w:wAfter w:w="319" w:type="dxa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F" w:rsidRPr="005A18A3" w:rsidRDefault="005A032F" w:rsidP="0092533D">
            <w:pPr>
              <w:pStyle w:val="S"/>
              <w:widowControl w:val="0"/>
              <w:spacing w:line="276" w:lineRule="auto"/>
              <w:ind w:firstLine="0"/>
            </w:pPr>
            <w:r w:rsidRPr="005A18A3">
              <w:t>Раздел 10. Обеспечение надежности теплоснабжения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F" w:rsidRPr="005A18A3" w:rsidRDefault="005A032F" w:rsidP="0092533D">
            <w:pPr>
              <w:widowControl w:val="0"/>
              <w:jc w:val="center"/>
            </w:pPr>
            <w:r w:rsidRPr="005A18A3">
              <w:t>25</w:t>
            </w:r>
          </w:p>
        </w:tc>
      </w:tr>
      <w:tr w:rsidR="005A032F" w:rsidRPr="005A18A3" w:rsidTr="0092533D">
        <w:trPr>
          <w:gridAfter w:val="1"/>
          <w:wAfter w:w="319" w:type="dxa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F" w:rsidRPr="005A18A3" w:rsidRDefault="005A032F" w:rsidP="0092533D">
            <w:pPr>
              <w:pStyle w:val="S"/>
              <w:widowControl w:val="0"/>
              <w:spacing w:line="276" w:lineRule="auto"/>
              <w:ind w:firstLine="0"/>
            </w:pPr>
            <w:r w:rsidRPr="005A18A3">
              <w:t>Раздел 11. Возможные сценарии развития аварий в системах теплоснабжения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F" w:rsidRPr="005A18A3" w:rsidRDefault="005A032F" w:rsidP="0092533D">
            <w:pPr>
              <w:widowControl w:val="0"/>
              <w:jc w:val="center"/>
            </w:pPr>
            <w:r w:rsidRPr="005A18A3">
              <w:t>27</w:t>
            </w:r>
          </w:p>
        </w:tc>
      </w:tr>
      <w:tr w:rsidR="005A032F" w:rsidRPr="005A18A3" w:rsidTr="0092533D">
        <w:trPr>
          <w:gridAfter w:val="1"/>
          <w:wAfter w:w="319" w:type="dxa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F" w:rsidRPr="005A18A3" w:rsidRDefault="005A032F" w:rsidP="0092533D">
            <w:pPr>
              <w:pStyle w:val="S"/>
              <w:widowControl w:val="0"/>
              <w:spacing w:line="276" w:lineRule="auto"/>
              <w:ind w:firstLine="0"/>
            </w:pPr>
            <w:r w:rsidRPr="005A18A3">
              <w:t>Приложение.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F" w:rsidRPr="005A18A3" w:rsidRDefault="005A032F" w:rsidP="0092533D">
            <w:pPr>
              <w:widowControl w:val="0"/>
              <w:jc w:val="center"/>
            </w:pPr>
            <w:r w:rsidRPr="005A18A3">
              <w:t>28</w:t>
            </w:r>
          </w:p>
        </w:tc>
      </w:tr>
      <w:bookmarkEnd w:id="0"/>
      <w:tr w:rsidR="005A032F" w:rsidRPr="005A18A3" w:rsidTr="0092533D">
        <w:tblPrEx>
          <w:tblLook w:val="00A0"/>
        </w:tblPrEx>
        <w:trPr>
          <w:trHeight w:val="362"/>
        </w:trPr>
        <w:tc>
          <w:tcPr>
            <w:tcW w:w="9313" w:type="dxa"/>
            <w:gridSpan w:val="2"/>
            <w:vAlign w:val="center"/>
          </w:tcPr>
          <w:p w:rsidR="005A032F" w:rsidRPr="005A18A3" w:rsidRDefault="005A032F" w:rsidP="0092533D">
            <w:pPr>
              <w:rPr>
                <w:rStyle w:val="a4"/>
                <w:b/>
                <w:noProof/>
              </w:rPr>
            </w:pPr>
          </w:p>
        </w:tc>
        <w:tc>
          <w:tcPr>
            <w:tcW w:w="576" w:type="dxa"/>
            <w:gridSpan w:val="2"/>
            <w:vAlign w:val="center"/>
          </w:tcPr>
          <w:p w:rsidR="005A032F" w:rsidRPr="005A18A3" w:rsidRDefault="005A032F" w:rsidP="0092533D">
            <w:pPr>
              <w:pStyle w:val="a8"/>
              <w:rPr>
                <w:rStyle w:val="a4"/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</w:tbl>
    <w:p w:rsidR="005A032F" w:rsidRDefault="005A032F" w:rsidP="005A032F">
      <w:pPr>
        <w:pStyle w:val="S"/>
        <w:ind w:firstLine="0"/>
        <w:jc w:val="center"/>
        <w:rPr>
          <w:rStyle w:val="af8"/>
          <w:b/>
          <w:bCs/>
        </w:rPr>
      </w:pPr>
      <w:bookmarkStart w:id="1" w:name="_Toc312079835"/>
      <w:bookmarkStart w:id="2" w:name="_Toc339633435"/>
    </w:p>
    <w:p w:rsidR="005A032F" w:rsidRDefault="005A032F" w:rsidP="005A032F">
      <w:pPr>
        <w:pStyle w:val="S"/>
        <w:ind w:firstLine="0"/>
        <w:jc w:val="center"/>
        <w:rPr>
          <w:rStyle w:val="af8"/>
          <w:b/>
          <w:bCs/>
        </w:rPr>
      </w:pPr>
    </w:p>
    <w:p w:rsidR="005A032F" w:rsidRDefault="005A032F" w:rsidP="005A032F">
      <w:pPr>
        <w:pStyle w:val="S"/>
        <w:ind w:firstLine="0"/>
        <w:jc w:val="center"/>
        <w:rPr>
          <w:rStyle w:val="af8"/>
          <w:b/>
          <w:bCs/>
        </w:rPr>
      </w:pPr>
    </w:p>
    <w:p w:rsidR="005A032F" w:rsidRDefault="005A032F" w:rsidP="005A032F">
      <w:pPr>
        <w:pStyle w:val="S"/>
        <w:ind w:firstLine="0"/>
        <w:jc w:val="center"/>
        <w:rPr>
          <w:rStyle w:val="af8"/>
          <w:b/>
          <w:bCs/>
        </w:rPr>
      </w:pPr>
    </w:p>
    <w:p w:rsidR="005A032F" w:rsidRDefault="005A032F" w:rsidP="005A032F">
      <w:pPr>
        <w:pStyle w:val="S"/>
        <w:ind w:firstLine="0"/>
        <w:jc w:val="center"/>
        <w:rPr>
          <w:rStyle w:val="af8"/>
          <w:b/>
          <w:bCs/>
        </w:rPr>
      </w:pPr>
    </w:p>
    <w:p w:rsidR="005A032F" w:rsidRDefault="005A032F" w:rsidP="005A032F">
      <w:pPr>
        <w:pStyle w:val="S"/>
        <w:ind w:firstLine="0"/>
        <w:jc w:val="center"/>
        <w:rPr>
          <w:rStyle w:val="af8"/>
          <w:b/>
          <w:bCs/>
        </w:rPr>
      </w:pPr>
    </w:p>
    <w:p w:rsidR="005A032F" w:rsidRDefault="005A032F" w:rsidP="005A032F">
      <w:pPr>
        <w:pStyle w:val="S"/>
        <w:ind w:firstLine="0"/>
        <w:jc w:val="center"/>
        <w:rPr>
          <w:rStyle w:val="af8"/>
          <w:b/>
          <w:bCs/>
        </w:rPr>
      </w:pPr>
    </w:p>
    <w:p w:rsidR="005A032F" w:rsidRDefault="005A032F" w:rsidP="005A032F">
      <w:pPr>
        <w:pStyle w:val="S"/>
        <w:ind w:firstLine="0"/>
        <w:jc w:val="center"/>
        <w:rPr>
          <w:rStyle w:val="af8"/>
          <w:b/>
          <w:bCs/>
        </w:rPr>
      </w:pPr>
    </w:p>
    <w:p w:rsidR="005A032F" w:rsidRDefault="005A032F" w:rsidP="005A032F">
      <w:pPr>
        <w:pStyle w:val="S"/>
        <w:ind w:firstLine="0"/>
        <w:jc w:val="center"/>
        <w:rPr>
          <w:rStyle w:val="af8"/>
          <w:b/>
          <w:bCs/>
        </w:rPr>
      </w:pPr>
    </w:p>
    <w:p w:rsidR="005A032F" w:rsidRDefault="005A032F" w:rsidP="005A032F">
      <w:pPr>
        <w:pStyle w:val="S"/>
        <w:ind w:firstLine="0"/>
        <w:jc w:val="center"/>
        <w:rPr>
          <w:rStyle w:val="af8"/>
          <w:b/>
          <w:bCs/>
        </w:rPr>
      </w:pPr>
    </w:p>
    <w:p w:rsidR="005A032F" w:rsidRDefault="005A032F" w:rsidP="005A032F">
      <w:pPr>
        <w:pStyle w:val="S"/>
        <w:ind w:firstLine="0"/>
        <w:jc w:val="center"/>
        <w:rPr>
          <w:rStyle w:val="af8"/>
          <w:b/>
          <w:bCs/>
        </w:rPr>
      </w:pPr>
    </w:p>
    <w:p w:rsidR="005A032F" w:rsidRDefault="005A032F" w:rsidP="005A032F">
      <w:pPr>
        <w:pStyle w:val="S"/>
        <w:ind w:firstLine="0"/>
        <w:jc w:val="center"/>
        <w:rPr>
          <w:rStyle w:val="af8"/>
          <w:b/>
          <w:bCs/>
        </w:rPr>
      </w:pPr>
    </w:p>
    <w:p w:rsidR="005A032F" w:rsidRDefault="005A032F" w:rsidP="005A032F">
      <w:pPr>
        <w:pStyle w:val="S"/>
        <w:ind w:firstLine="0"/>
        <w:jc w:val="center"/>
        <w:rPr>
          <w:rStyle w:val="af8"/>
          <w:b/>
          <w:bCs/>
        </w:rPr>
      </w:pPr>
    </w:p>
    <w:p w:rsidR="005A032F" w:rsidRDefault="005A032F" w:rsidP="005A032F">
      <w:pPr>
        <w:pStyle w:val="S"/>
        <w:ind w:firstLine="0"/>
        <w:jc w:val="center"/>
        <w:rPr>
          <w:rStyle w:val="af8"/>
          <w:b/>
          <w:bCs/>
        </w:rPr>
      </w:pPr>
    </w:p>
    <w:p w:rsidR="005A032F" w:rsidRDefault="005A032F" w:rsidP="005A032F">
      <w:pPr>
        <w:pStyle w:val="S"/>
        <w:ind w:firstLine="0"/>
        <w:jc w:val="center"/>
        <w:rPr>
          <w:rStyle w:val="af8"/>
          <w:b/>
          <w:bCs/>
        </w:rPr>
      </w:pPr>
    </w:p>
    <w:p w:rsidR="005A032F" w:rsidRDefault="005A032F" w:rsidP="005A032F">
      <w:pPr>
        <w:pStyle w:val="S"/>
        <w:ind w:firstLine="0"/>
        <w:jc w:val="center"/>
        <w:rPr>
          <w:rStyle w:val="af8"/>
          <w:b/>
          <w:bCs/>
        </w:rPr>
      </w:pPr>
    </w:p>
    <w:p w:rsidR="005A032F" w:rsidRDefault="005A032F" w:rsidP="005A032F">
      <w:pPr>
        <w:pStyle w:val="S"/>
        <w:ind w:firstLine="0"/>
        <w:jc w:val="center"/>
        <w:rPr>
          <w:rStyle w:val="af8"/>
          <w:b/>
          <w:bCs/>
        </w:rPr>
      </w:pPr>
    </w:p>
    <w:p w:rsidR="005A032F" w:rsidRDefault="005A032F" w:rsidP="005A032F">
      <w:pPr>
        <w:pStyle w:val="S"/>
        <w:ind w:firstLine="0"/>
        <w:jc w:val="center"/>
        <w:rPr>
          <w:rStyle w:val="af8"/>
          <w:b/>
          <w:bCs/>
        </w:rPr>
      </w:pPr>
    </w:p>
    <w:p w:rsidR="005A032F" w:rsidRDefault="005A032F" w:rsidP="005A032F">
      <w:pPr>
        <w:pStyle w:val="S"/>
        <w:ind w:firstLine="0"/>
        <w:jc w:val="center"/>
        <w:rPr>
          <w:rStyle w:val="af8"/>
          <w:b/>
          <w:bCs/>
        </w:rPr>
      </w:pPr>
    </w:p>
    <w:p w:rsidR="005A032F" w:rsidRDefault="005A032F" w:rsidP="005A032F">
      <w:pPr>
        <w:pStyle w:val="S"/>
        <w:ind w:firstLine="0"/>
        <w:jc w:val="center"/>
        <w:rPr>
          <w:rStyle w:val="af8"/>
          <w:b/>
          <w:bCs/>
        </w:rPr>
      </w:pPr>
    </w:p>
    <w:p w:rsidR="005A032F" w:rsidRDefault="005A032F" w:rsidP="005A032F">
      <w:pPr>
        <w:pStyle w:val="S"/>
        <w:ind w:firstLine="0"/>
        <w:jc w:val="center"/>
        <w:rPr>
          <w:rStyle w:val="af8"/>
          <w:b/>
          <w:bCs/>
        </w:rPr>
      </w:pPr>
    </w:p>
    <w:p w:rsidR="005A032F" w:rsidRDefault="005A032F" w:rsidP="005A032F">
      <w:pPr>
        <w:pStyle w:val="S"/>
        <w:ind w:firstLine="0"/>
        <w:jc w:val="center"/>
        <w:rPr>
          <w:rStyle w:val="af8"/>
          <w:b/>
          <w:bCs/>
        </w:rPr>
      </w:pPr>
    </w:p>
    <w:p w:rsidR="005A032F" w:rsidRDefault="005A032F" w:rsidP="005A032F">
      <w:pPr>
        <w:pStyle w:val="S"/>
        <w:ind w:firstLine="0"/>
        <w:jc w:val="center"/>
        <w:rPr>
          <w:rStyle w:val="af8"/>
          <w:b/>
          <w:bCs/>
        </w:rPr>
      </w:pPr>
    </w:p>
    <w:p w:rsidR="005A032F" w:rsidRDefault="005A032F" w:rsidP="005A032F">
      <w:pPr>
        <w:pStyle w:val="S"/>
        <w:ind w:firstLine="0"/>
        <w:jc w:val="center"/>
        <w:rPr>
          <w:rStyle w:val="af8"/>
          <w:b/>
          <w:bCs/>
        </w:rPr>
      </w:pPr>
    </w:p>
    <w:p w:rsidR="005A032F" w:rsidRDefault="005A032F" w:rsidP="005A032F">
      <w:pPr>
        <w:pStyle w:val="S"/>
        <w:ind w:firstLine="0"/>
        <w:jc w:val="center"/>
        <w:rPr>
          <w:rStyle w:val="af8"/>
          <w:b/>
          <w:bCs/>
        </w:rPr>
      </w:pPr>
    </w:p>
    <w:p w:rsidR="005A032F" w:rsidRDefault="005A032F" w:rsidP="005A032F">
      <w:pPr>
        <w:pStyle w:val="S"/>
        <w:ind w:firstLine="0"/>
        <w:jc w:val="center"/>
        <w:rPr>
          <w:rStyle w:val="af8"/>
          <w:b/>
          <w:bCs/>
        </w:rPr>
      </w:pPr>
    </w:p>
    <w:p w:rsidR="005A032F" w:rsidRDefault="005A032F" w:rsidP="005A032F">
      <w:pPr>
        <w:pStyle w:val="S"/>
        <w:ind w:firstLine="0"/>
        <w:jc w:val="center"/>
        <w:rPr>
          <w:rStyle w:val="af8"/>
          <w:b/>
          <w:bCs/>
        </w:rPr>
      </w:pPr>
    </w:p>
    <w:p w:rsidR="005A032F" w:rsidRDefault="005A032F" w:rsidP="005A032F">
      <w:pPr>
        <w:pStyle w:val="S"/>
        <w:ind w:firstLine="0"/>
        <w:jc w:val="center"/>
        <w:rPr>
          <w:rStyle w:val="af8"/>
          <w:b/>
          <w:bCs/>
        </w:rPr>
      </w:pPr>
    </w:p>
    <w:p w:rsidR="005A032F" w:rsidRDefault="005A032F" w:rsidP="005A032F">
      <w:pPr>
        <w:pStyle w:val="S"/>
        <w:ind w:firstLine="0"/>
        <w:jc w:val="center"/>
        <w:rPr>
          <w:rStyle w:val="af8"/>
          <w:b/>
          <w:bCs/>
        </w:rPr>
      </w:pPr>
    </w:p>
    <w:p w:rsidR="005A032F" w:rsidRDefault="005A032F" w:rsidP="005A032F">
      <w:pPr>
        <w:pStyle w:val="S"/>
        <w:ind w:firstLine="0"/>
        <w:jc w:val="center"/>
        <w:rPr>
          <w:rStyle w:val="af8"/>
          <w:b/>
          <w:bCs/>
        </w:rPr>
      </w:pPr>
    </w:p>
    <w:p w:rsidR="005A032F" w:rsidRDefault="005A032F" w:rsidP="005A032F">
      <w:pPr>
        <w:pStyle w:val="S"/>
        <w:ind w:firstLine="0"/>
        <w:jc w:val="center"/>
        <w:rPr>
          <w:rStyle w:val="af8"/>
          <w:b/>
          <w:bCs/>
        </w:rPr>
      </w:pPr>
    </w:p>
    <w:p w:rsidR="005A032F" w:rsidRPr="005A18A3" w:rsidRDefault="005A032F" w:rsidP="005A032F">
      <w:pPr>
        <w:pStyle w:val="S"/>
        <w:spacing w:line="240" w:lineRule="atLeast"/>
        <w:ind w:firstLine="0"/>
        <w:jc w:val="center"/>
        <w:rPr>
          <w:rStyle w:val="af8"/>
          <w:b/>
          <w:bCs/>
          <w:sz w:val="24"/>
          <w:szCs w:val="24"/>
        </w:rPr>
      </w:pPr>
      <w:r w:rsidRPr="005A18A3">
        <w:rPr>
          <w:rStyle w:val="af8"/>
          <w:b/>
          <w:bCs/>
          <w:sz w:val="24"/>
          <w:szCs w:val="24"/>
        </w:rPr>
        <w:t xml:space="preserve">Паспорт </w:t>
      </w:r>
      <w:bookmarkEnd w:id="1"/>
      <w:bookmarkEnd w:id="2"/>
      <w:r w:rsidRPr="005A18A3">
        <w:rPr>
          <w:rStyle w:val="af8"/>
          <w:b/>
          <w:bCs/>
          <w:sz w:val="24"/>
          <w:szCs w:val="24"/>
        </w:rPr>
        <w:t>схемы  теплоснабжения</w:t>
      </w:r>
    </w:p>
    <w:p w:rsidR="005A032F" w:rsidRPr="005A18A3" w:rsidRDefault="005A032F" w:rsidP="005A032F">
      <w:pPr>
        <w:pStyle w:val="S"/>
        <w:spacing w:line="240" w:lineRule="atLeast"/>
        <w:ind w:firstLine="426"/>
        <w:jc w:val="center"/>
        <w:rPr>
          <w:rStyle w:val="af8"/>
          <w:b/>
          <w:bCs/>
          <w:sz w:val="24"/>
          <w:szCs w:val="24"/>
        </w:rPr>
      </w:pPr>
    </w:p>
    <w:tbl>
      <w:tblPr>
        <w:tblW w:w="9600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94"/>
        <w:gridCol w:w="6906"/>
      </w:tblGrid>
      <w:tr w:rsidR="005A032F" w:rsidRPr="005A18A3" w:rsidTr="0092533D">
        <w:tc>
          <w:tcPr>
            <w:tcW w:w="2694" w:type="dxa"/>
            <w:vAlign w:val="center"/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 xml:space="preserve">Наименование: </w:t>
            </w:r>
          </w:p>
        </w:tc>
        <w:tc>
          <w:tcPr>
            <w:tcW w:w="6906" w:type="dxa"/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 xml:space="preserve">Схема теплоснабжения МО г. Ершов </w:t>
            </w:r>
            <w:proofErr w:type="spellStart"/>
            <w:r w:rsidRPr="005A18A3">
              <w:t>Ершовского</w:t>
            </w:r>
            <w:proofErr w:type="spellEnd"/>
            <w:r w:rsidRPr="005A18A3">
              <w:t xml:space="preserve"> муниципального района Саратовской области</w:t>
            </w:r>
          </w:p>
        </w:tc>
      </w:tr>
      <w:tr w:rsidR="005A032F" w:rsidRPr="005A18A3" w:rsidTr="0092533D">
        <w:tc>
          <w:tcPr>
            <w:tcW w:w="2694" w:type="dxa"/>
            <w:vAlign w:val="center"/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 xml:space="preserve">Основания </w:t>
            </w:r>
            <w:proofErr w:type="gramStart"/>
            <w:r w:rsidRPr="005A18A3">
              <w:t>для</w:t>
            </w:r>
            <w:proofErr w:type="gramEnd"/>
          </w:p>
          <w:p w:rsidR="005A032F" w:rsidRPr="005A18A3" w:rsidRDefault="005A032F" w:rsidP="0092533D">
            <w:pPr>
              <w:spacing w:line="240" w:lineRule="atLeast"/>
            </w:pPr>
            <w:r w:rsidRPr="005A18A3">
              <w:t xml:space="preserve">разработки Схемы: </w:t>
            </w:r>
          </w:p>
        </w:tc>
        <w:tc>
          <w:tcPr>
            <w:tcW w:w="6906" w:type="dxa"/>
          </w:tcPr>
          <w:p w:rsidR="005A032F" w:rsidRPr="005A18A3" w:rsidRDefault="005A032F" w:rsidP="0092533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5A18A3">
              <w:t xml:space="preserve">- Федеральный закон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A18A3">
                <w:t>2010 г</w:t>
              </w:r>
            </w:smartTag>
            <w:r w:rsidRPr="005A18A3">
              <w:t>. № 190-ФЗ «О теплоснабжении» (Статья 23.Организация развития систем теплоснабжения поселений, городских округов),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потребителей;</w:t>
            </w:r>
          </w:p>
          <w:p w:rsidR="005A032F" w:rsidRPr="005A18A3" w:rsidRDefault="005A032F" w:rsidP="0092533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5A18A3">
              <w:t xml:space="preserve">- Постановление Правительства РФ от 22 Февраля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A18A3">
                <w:t>2012 г</w:t>
              </w:r>
            </w:smartTag>
            <w:r w:rsidRPr="005A18A3">
              <w:t>. № 154 «О требованиях к схемам теплоснабжения, порядку их разработки и утверждения».</w:t>
            </w:r>
          </w:p>
        </w:tc>
      </w:tr>
      <w:tr w:rsidR="005A032F" w:rsidRPr="005A18A3" w:rsidTr="0092533D">
        <w:tc>
          <w:tcPr>
            <w:tcW w:w="2694" w:type="dxa"/>
            <w:vAlign w:val="center"/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>Заказчик Схемы</w:t>
            </w:r>
          </w:p>
        </w:tc>
        <w:tc>
          <w:tcPr>
            <w:tcW w:w="6906" w:type="dxa"/>
            <w:vAlign w:val="center"/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 xml:space="preserve">Администрация </w:t>
            </w:r>
            <w:proofErr w:type="spellStart"/>
            <w:r w:rsidRPr="005A18A3">
              <w:t>Ершовского</w:t>
            </w:r>
            <w:proofErr w:type="spellEnd"/>
            <w:r w:rsidRPr="005A18A3">
              <w:t xml:space="preserve"> муниципального района Саратовской области</w:t>
            </w:r>
          </w:p>
        </w:tc>
      </w:tr>
      <w:tr w:rsidR="005A032F" w:rsidRPr="005A18A3" w:rsidTr="0092533D">
        <w:trPr>
          <w:trHeight w:val="641"/>
        </w:trPr>
        <w:tc>
          <w:tcPr>
            <w:tcW w:w="2694" w:type="dxa"/>
            <w:vAlign w:val="center"/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>Основные разработчики Схемы:</w:t>
            </w:r>
          </w:p>
        </w:tc>
        <w:tc>
          <w:tcPr>
            <w:tcW w:w="6906" w:type="dxa"/>
            <w:vAlign w:val="center"/>
          </w:tcPr>
          <w:p w:rsidR="005A032F" w:rsidRPr="005A18A3" w:rsidRDefault="005A032F" w:rsidP="0092533D">
            <w:pPr>
              <w:tabs>
                <w:tab w:val="num" w:pos="-6804"/>
              </w:tabs>
              <w:spacing w:line="240" w:lineRule="atLeast"/>
              <w:jc w:val="both"/>
            </w:pPr>
            <w:r w:rsidRPr="005A18A3">
              <w:t xml:space="preserve">Администрация </w:t>
            </w:r>
            <w:proofErr w:type="spellStart"/>
            <w:r w:rsidRPr="005A18A3">
              <w:t>Ершовского</w:t>
            </w:r>
            <w:proofErr w:type="spellEnd"/>
            <w:r w:rsidRPr="005A18A3">
              <w:t xml:space="preserve"> муниципального района Саратовской области </w:t>
            </w:r>
          </w:p>
        </w:tc>
      </w:tr>
      <w:tr w:rsidR="005A032F" w:rsidRPr="005A18A3" w:rsidTr="0092533D">
        <w:tc>
          <w:tcPr>
            <w:tcW w:w="2694" w:type="dxa"/>
            <w:vAlign w:val="center"/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>Исполнители:</w:t>
            </w:r>
          </w:p>
          <w:p w:rsidR="005A032F" w:rsidRPr="005A18A3" w:rsidRDefault="005A032F" w:rsidP="0092533D">
            <w:pPr>
              <w:spacing w:line="240" w:lineRule="atLeast"/>
            </w:pPr>
          </w:p>
        </w:tc>
        <w:tc>
          <w:tcPr>
            <w:tcW w:w="6906" w:type="dxa"/>
            <w:vAlign w:val="center"/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 xml:space="preserve">Администрация </w:t>
            </w:r>
            <w:proofErr w:type="spellStart"/>
            <w:r w:rsidRPr="005A18A3">
              <w:t>Ершовского</w:t>
            </w:r>
            <w:proofErr w:type="spellEnd"/>
            <w:r w:rsidRPr="005A18A3">
              <w:t xml:space="preserve"> муниципального района Саратовской области, Приволжская дирекция по </w:t>
            </w:r>
            <w:proofErr w:type="spellStart"/>
            <w:r w:rsidRPr="005A18A3">
              <w:t>тепловодоснабжению</w:t>
            </w:r>
            <w:proofErr w:type="spellEnd"/>
            <w:r w:rsidRPr="005A18A3">
              <w:t xml:space="preserve"> - структурное подразделение центральной дирекции по </w:t>
            </w:r>
            <w:proofErr w:type="spellStart"/>
            <w:r w:rsidRPr="005A18A3">
              <w:t>тепловодоснабжению</w:t>
            </w:r>
            <w:proofErr w:type="spellEnd"/>
            <w:r w:rsidRPr="005A18A3">
              <w:t xml:space="preserve"> филиала ОАО «РЖД»</w:t>
            </w:r>
          </w:p>
        </w:tc>
      </w:tr>
      <w:tr w:rsidR="005A032F" w:rsidRPr="005A18A3" w:rsidTr="0092533D">
        <w:tc>
          <w:tcPr>
            <w:tcW w:w="2694" w:type="dxa"/>
            <w:vAlign w:val="center"/>
          </w:tcPr>
          <w:p w:rsidR="005A032F" w:rsidRPr="005A18A3" w:rsidRDefault="005A032F" w:rsidP="0092533D">
            <w:pPr>
              <w:spacing w:line="240" w:lineRule="atLeast"/>
              <w:rPr>
                <w:color w:val="000000"/>
              </w:rPr>
            </w:pPr>
            <w:r w:rsidRPr="005A18A3">
              <w:rPr>
                <w:color w:val="000000"/>
              </w:rPr>
              <w:t xml:space="preserve">Цель формирования схемы: </w:t>
            </w:r>
          </w:p>
        </w:tc>
        <w:tc>
          <w:tcPr>
            <w:tcW w:w="6906" w:type="dxa"/>
          </w:tcPr>
          <w:p w:rsidR="005A032F" w:rsidRPr="005A18A3" w:rsidRDefault="005A032F" w:rsidP="0092533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5A18A3">
              <w:t xml:space="preserve">     Схема теплоснабжения является основным </w:t>
            </w:r>
            <w:proofErr w:type="spellStart"/>
            <w:r w:rsidRPr="005A18A3">
              <w:t>предпроектным</w:t>
            </w:r>
            <w:proofErr w:type="spellEnd"/>
            <w:r w:rsidRPr="005A18A3">
              <w:t xml:space="preserve"> документом по развитию системы теплоснабжения в поселении.</w:t>
            </w:r>
          </w:p>
          <w:p w:rsidR="005A032F" w:rsidRPr="005A18A3" w:rsidRDefault="005A032F" w:rsidP="0092533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5A18A3">
              <w:t xml:space="preserve">     В схеме теплоснабжении:</w:t>
            </w:r>
          </w:p>
          <w:p w:rsidR="005A032F" w:rsidRPr="005A18A3" w:rsidRDefault="005A032F" w:rsidP="0092533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5A18A3">
              <w:t>- осуществлен анализ существующего положения и состояния системы  теплоснабжения;</w:t>
            </w:r>
          </w:p>
          <w:p w:rsidR="005A032F" w:rsidRPr="005A18A3" w:rsidRDefault="005A032F" w:rsidP="0092533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5A18A3">
              <w:t>- дано технико-экономическое обоснование принимаемых решений по реконструкции, замене или модернизации  основного оборудования для котельных, трасс тепловых сетей;</w:t>
            </w:r>
          </w:p>
          <w:p w:rsidR="005A032F" w:rsidRPr="005A18A3" w:rsidRDefault="005A032F" w:rsidP="0092533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5A18A3">
              <w:t xml:space="preserve">- дается обоснование необходимости сооружения новых или расширение существующих источников тепла для покрытия имеющегося дефицита мощности или в случае снижения тепловых нагрузок в рассматриваемый  срок  - порядок принятия решений и принимаемых мер и необходимых мероприятий. </w:t>
            </w:r>
          </w:p>
        </w:tc>
      </w:tr>
      <w:tr w:rsidR="005A032F" w:rsidRPr="005A18A3" w:rsidTr="0092533D">
        <w:tc>
          <w:tcPr>
            <w:tcW w:w="2694" w:type="dxa"/>
            <w:vAlign w:val="center"/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>Срок реализации Схемы:</w:t>
            </w:r>
          </w:p>
        </w:tc>
        <w:tc>
          <w:tcPr>
            <w:tcW w:w="6906" w:type="dxa"/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 xml:space="preserve">  с 2021 г. по 2030 г.</w:t>
            </w:r>
          </w:p>
        </w:tc>
      </w:tr>
      <w:tr w:rsidR="005A032F" w:rsidRPr="005A18A3" w:rsidTr="0092533D">
        <w:tc>
          <w:tcPr>
            <w:tcW w:w="2694" w:type="dxa"/>
            <w:vAlign w:val="center"/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>Объемы финансирования:</w:t>
            </w:r>
          </w:p>
          <w:p w:rsidR="005A032F" w:rsidRPr="005A18A3" w:rsidRDefault="005A032F" w:rsidP="0092533D">
            <w:pPr>
              <w:spacing w:line="240" w:lineRule="atLeast"/>
              <w:rPr>
                <w:i/>
              </w:rPr>
            </w:pPr>
            <w:r w:rsidRPr="005A18A3">
              <w:rPr>
                <w:i/>
              </w:rPr>
              <w:t>(</w:t>
            </w:r>
            <w:r w:rsidRPr="005A18A3">
              <w:rPr>
                <w:b/>
                <w:i/>
              </w:rPr>
              <w:t>В редакции постановления от 12.04.2023г. № 316</w:t>
            </w:r>
            <w:r w:rsidRPr="005A18A3">
              <w:rPr>
                <w:i/>
              </w:rPr>
              <w:t>)</w:t>
            </w:r>
          </w:p>
        </w:tc>
        <w:tc>
          <w:tcPr>
            <w:tcW w:w="6906" w:type="dxa"/>
            <w:shd w:val="clear" w:color="auto" w:fill="FFFFFF"/>
          </w:tcPr>
          <w:p w:rsidR="005A032F" w:rsidRPr="005A18A3" w:rsidRDefault="005A032F" w:rsidP="0092533D">
            <w:pPr>
              <w:spacing w:line="240" w:lineRule="atLeast"/>
              <w:jc w:val="both"/>
              <w:rPr>
                <w:b/>
                <w:bCs/>
              </w:rPr>
            </w:pPr>
            <w:r w:rsidRPr="005A18A3">
              <w:rPr>
                <w:spacing w:val="3"/>
              </w:rPr>
              <w:t>Объем инвестиций первоначально планируется на период до 2025</w:t>
            </w:r>
            <w:r w:rsidRPr="005A18A3">
              <w:rPr>
                <w:color w:val="FF0000"/>
                <w:spacing w:val="3"/>
              </w:rPr>
              <w:t xml:space="preserve"> </w:t>
            </w:r>
            <w:r w:rsidRPr="005A18A3">
              <w:rPr>
                <w:spacing w:val="3"/>
              </w:rPr>
              <w:t xml:space="preserve">года. Объем финансирования составляет </w:t>
            </w:r>
            <w:r w:rsidRPr="005A18A3">
              <w:rPr>
                <w:bCs/>
              </w:rPr>
              <w:t>38694,4</w:t>
            </w:r>
            <w:r w:rsidRPr="005A18A3">
              <w:rPr>
                <w:b/>
                <w:bCs/>
              </w:rPr>
              <w:t xml:space="preserve"> </w:t>
            </w:r>
            <w:r w:rsidRPr="005A18A3">
              <w:rPr>
                <w:spacing w:val="3"/>
              </w:rPr>
              <w:t>тыс. руб.</w:t>
            </w:r>
          </w:p>
        </w:tc>
      </w:tr>
    </w:tbl>
    <w:p w:rsidR="005A032F" w:rsidRPr="005A18A3" w:rsidRDefault="005A032F" w:rsidP="005A032F">
      <w:pPr>
        <w:spacing w:line="240" w:lineRule="atLeast"/>
        <w:jc w:val="center"/>
        <w:sectPr w:rsidR="005A032F" w:rsidRPr="005A18A3" w:rsidSect="00C000FE">
          <w:pgSz w:w="11906" w:h="16838"/>
          <w:pgMar w:top="170" w:right="851" w:bottom="113" w:left="1701" w:header="709" w:footer="709" w:gutter="0"/>
          <w:cols w:space="708"/>
          <w:docGrid w:linePitch="360"/>
        </w:sectPr>
      </w:pPr>
    </w:p>
    <w:p w:rsidR="005A032F" w:rsidRPr="005A18A3" w:rsidRDefault="005A032F" w:rsidP="005A032F">
      <w:pPr>
        <w:spacing w:line="240" w:lineRule="atLeast"/>
        <w:ind w:left="360"/>
        <w:jc w:val="center"/>
        <w:rPr>
          <w:b/>
        </w:rPr>
      </w:pPr>
      <w:r w:rsidRPr="005A18A3">
        <w:rPr>
          <w:b/>
        </w:rPr>
        <w:lastRenderedPageBreak/>
        <w:t>Введение.</w:t>
      </w:r>
    </w:p>
    <w:p w:rsidR="005A032F" w:rsidRPr="005A18A3" w:rsidRDefault="005A032F" w:rsidP="005A032F">
      <w:pPr>
        <w:spacing w:line="240" w:lineRule="atLeast"/>
        <w:ind w:left="360"/>
        <w:jc w:val="center"/>
        <w:rPr>
          <w:b/>
        </w:rPr>
      </w:pPr>
      <w:r w:rsidRPr="005A18A3">
        <w:rPr>
          <w:b/>
        </w:rPr>
        <w:t>Общие положения</w:t>
      </w:r>
    </w:p>
    <w:p w:rsidR="005A032F" w:rsidRPr="005A18A3" w:rsidRDefault="005A032F" w:rsidP="005A032F">
      <w:pPr>
        <w:spacing w:line="240" w:lineRule="atLeast"/>
        <w:jc w:val="both"/>
      </w:pPr>
    </w:p>
    <w:p w:rsidR="005A032F" w:rsidRPr="005A18A3" w:rsidRDefault="005A032F" w:rsidP="005A032F">
      <w:pPr>
        <w:pStyle w:val="ConsPlusNormal"/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18A3">
        <w:rPr>
          <w:rFonts w:ascii="Times New Roman" w:hAnsi="Times New Roman" w:cs="Times New Roman"/>
          <w:sz w:val="24"/>
          <w:szCs w:val="24"/>
        </w:rPr>
        <w:t xml:space="preserve">Проект схемы теплоснабжения </w:t>
      </w:r>
      <w:r w:rsidRPr="005A18A3">
        <w:rPr>
          <w:rFonts w:ascii="Times New Roman" w:hAnsi="Times New Roman" w:cs="Times New Roman"/>
          <w:b/>
          <w:sz w:val="24"/>
          <w:szCs w:val="24"/>
        </w:rPr>
        <w:t>МО</w:t>
      </w:r>
      <w:r w:rsidRPr="005A18A3">
        <w:rPr>
          <w:rFonts w:ascii="Times New Roman" w:hAnsi="Times New Roman" w:cs="Times New Roman"/>
          <w:sz w:val="24"/>
          <w:szCs w:val="24"/>
        </w:rPr>
        <w:t xml:space="preserve"> </w:t>
      </w:r>
      <w:r w:rsidRPr="005A18A3">
        <w:rPr>
          <w:rFonts w:ascii="Times New Roman" w:hAnsi="Times New Roman" w:cs="Times New Roman"/>
          <w:b/>
          <w:sz w:val="24"/>
          <w:szCs w:val="24"/>
        </w:rPr>
        <w:t xml:space="preserve">г. Ершов </w:t>
      </w:r>
      <w:proofErr w:type="spellStart"/>
      <w:r w:rsidRPr="005A18A3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5A18A3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</w:t>
      </w:r>
      <w:r w:rsidRPr="005A18A3">
        <w:rPr>
          <w:rFonts w:ascii="Times New Roman" w:hAnsi="Times New Roman" w:cs="Times New Roman"/>
          <w:sz w:val="24"/>
          <w:szCs w:val="24"/>
        </w:rPr>
        <w:t xml:space="preserve"> разработан на период до 2030</w:t>
      </w:r>
      <w:r w:rsidRPr="005A18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A18A3">
        <w:rPr>
          <w:rFonts w:ascii="Times New Roman" w:hAnsi="Times New Roman" w:cs="Times New Roman"/>
          <w:sz w:val="24"/>
          <w:szCs w:val="24"/>
        </w:rPr>
        <w:t xml:space="preserve">года (далее - Схема). </w:t>
      </w:r>
    </w:p>
    <w:p w:rsidR="005A032F" w:rsidRPr="005A18A3" w:rsidRDefault="005A032F" w:rsidP="005A032F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</w:rPr>
      </w:pPr>
      <w:r w:rsidRPr="005A18A3">
        <w:rPr>
          <w:bCs/>
        </w:rPr>
        <w:t>Разработка и реализация схемы теплоснабжения осуществляется согласно:</w:t>
      </w:r>
    </w:p>
    <w:p w:rsidR="005A032F" w:rsidRPr="005A18A3" w:rsidRDefault="005A032F" w:rsidP="005A032F">
      <w:pPr>
        <w:widowControl w:val="0"/>
        <w:autoSpaceDE w:val="0"/>
        <w:autoSpaceDN w:val="0"/>
        <w:adjustRightInd w:val="0"/>
        <w:spacing w:line="240" w:lineRule="atLeast"/>
        <w:jc w:val="both"/>
      </w:pPr>
      <w:proofErr w:type="gramStart"/>
      <w:r w:rsidRPr="005A18A3">
        <w:t>- Федеральному закону от 27 июля 2010 г. № 190-ФЗ «О теплоснабжении» (Статья 23.Организация развития систем теплоснабжения поселений, городских округов), регулирующему всю систему взаимоотношений в теплоснабжении и направленный на обеспечение устойчивого и надёжного снабжения тепловой энергией потребителей;</w:t>
      </w:r>
      <w:proofErr w:type="gramEnd"/>
    </w:p>
    <w:p w:rsidR="005A032F" w:rsidRPr="005A18A3" w:rsidRDefault="005A032F" w:rsidP="005A032F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5A18A3">
        <w:t>- Постановлению Правительства РФ от 22 Февраля 2012 г. № 154 «О требованиях к схемам теплоснабжения, порядку их разработки и утверждения».</w:t>
      </w:r>
    </w:p>
    <w:p w:rsidR="005A032F" w:rsidRPr="005A18A3" w:rsidRDefault="005A032F" w:rsidP="005A032F">
      <w:pPr>
        <w:spacing w:line="240" w:lineRule="atLeast"/>
        <w:ind w:left="709"/>
        <w:jc w:val="both"/>
      </w:pPr>
      <w:r w:rsidRPr="005A18A3">
        <w:t>Основанием для разработки Схемы являются:</w:t>
      </w:r>
    </w:p>
    <w:p w:rsidR="005A032F" w:rsidRPr="005A18A3" w:rsidRDefault="005A032F" w:rsidP="005A032F">
      <w:pPr>
        <w:spacing w:line="240" w:lineRule="atLeast"/>
      </w:pPr>
      <w:r w:rsidRPr="005A18A3">
        <w:t xml:space="preserve">-   Генеральный план  </w:t>
      </w:r>
      <w:r w:rsidRPr="005A18A3">
        <w:rPr>
          <w:b/>
        </w:rPr>
        <w:t>МО</w:t>
      </w:r>
      <w:r w:rsidRPr="005A18A3">
        <w:t xml:space="preserve"> </w:t>
      </w:r>
      <w:r w:rsidRPr="005A18A3">
        <w:rPr>
          <w:b/>
        </w:rPr>
        <w:t xml:space="preserve">г. Ершов </w:t>
      </w:r>
      <w:proofErr w:type="spellStart"/>
      <w:r w:rsidRPr="005A18A3">
        <w:rPr>
          <w:b/>
        </w:rPr>
        <w:t>Ершовского</w:t>
      </w:r>
      <w:proofErr w:type="spellEnd"/>
      <w:r w:rsidRPr="005A18A3">
        <w:rPr>
          <w:b/>
        </w:rPr>
        <w:t xml:space="preserve"> района Саратовской области</w:t>
      </w:r>
      <w:r w:rsidRPr="005A18A3">
        <w:t>;</w:t>
      </w:r>
    </w:p>
    <w:p w:rsidR="005A032F" w:rsidRPr="005A18A3" w:rsidRDefault="005A032F" w:rsidP="005A032F">
      <w:pPr>
        <w:tabs>
          <w:tab w:val="num" w:pos="-7513"/>
        </w:tabs>
        <w:spacing w:line="240" w:lineRule="atLeast"/>
        <w:jc w:val="both"/>
      </w:pPr>
      <w:r w:rsidRPr="005A18A3">
        <w:t>- Материалы теплоснабжающих предприятий города (документация по источникам тепла, данные технологического и коммерческого учета потребления топлива, отпуска и потребления тепловой энергии, теплоносителя, конструктивные данные по сетям,  эксплуатационная документация, документы по финансовой и хозяйственной деятельности, статистическая отчетность).</w:t>
      </w:r>
    </w:p>
    <w:p w:rsidR="005A032F" w:rsidRPr="005A18A3" w:rsidRDefault="005A032F" w:rsidP="005A032F">
      <w:pPr>
        <w:spacing w:line="240" w:lineRule="atLeast"/>
        <w:rPr>
          <w:b/>
        </w:rPr>
      </w:pPr>
    </w:p>
    <w:p w:rsidR="005A032F" w:rsidRPr="005A18A3" w:rsidRDefault="005A032F" w:rsidP="005A032F">
      <w:pPr>
        <w:spacing w:line="240" w:lineRule="atLeast"/>
        <w:jc w:val="center"/>
        <w:rPr>
          <w:b/>
        </w:rPr>
      </w:pPr>
      <w:r w:rsidRPr="005A18A3">
        <w:rPr>
          <w:b/>
        </w:rPr>
        <w:t xml:space="preserve">Раздел 1.Показатели перспективного спроса на тепловую энергию (мощность) и теплоноситель в установленных границах территории МО г. Ершов </w:t>
      </w:r>
      <w:proofErr w:type="spellStart"/>
      <w:r w:rsidRPr="005A18A3">
        <w:rPr>
          <w:b/>
        </w:rPr>
        <w:t>Ершовского</w:t>
      </w:r>
      <w:proofErr w:type="spellEnd"/>
      <w:r w:rsidRPr="005A18A3">
        <w:rPr>
          <w:b/>
        </w:rPr>
        <w:t xml:space="preserve"> муниципального района Саратовской области</w:t>
      </w:r>
    </w:p>
    <w:p w:rsidR="005A032F" w:rsidRPr="005A18A3" w:rsidRDefault="005A032F" w:rsidP="005A032F">
      <w:pPr>
        <w:spacing w:line="240" w:lineRule="atLeast"/>
        <w:jc w:val="both"/>
      </w:pPr>
    </w:p>
    <w:p w:rsidR="005A032F" w:rsidRPr="005A18A3" w:rsidRDefault="005A032F" w:rsidP="005A032F">
      <w:pPr>
        <w:pStyle w:val="1"/>
        <w:numPr>
          <w:ilvl w:val="1"/>
          <w:numId w:val="10"/>
        </w:numPr>
        <w:tabs>
          <w:tab w:val="left" w:pos="284"/>
        </w:tabs>
        <w:spacing w:line="240" w:lineRule="atLeast"/>
        <w:ind w:left="426" w:hanging="426"/>
        <w:jc w:val="center"/>
        <w:rPr>
          <w:rStyle w:val="af8"/>
          <w:sz w:val="24"/>
          <w:szCs w:val="24"/>
        </w:rPr>
      </w:pPr>
      <w:r w:rsidRPr="005A18A3">
        <w:rPr>
          <w:sz w:val="24"/>
          <w:szCs w:val="24"/>
        </w:rPr>
        <w:t>Существующее состояние.</w:t>
      </w:r>
      <w:r w:rsidRPr="005A18A3">
        <w:rPr>
          <w:rStyle w:val="af8"/>
          <w:sz w:val="24"/>
          <w:szCs w:val="24"/>
        </w:rPr>
        <w:t xml:space="preserve"> Источники тепловой энергии</w:t>
      </w:r>
    </w:p>
    <w:p w:rsidR="005A032F" w:rsidRPr="005A18A3" w:rsidRDefault="005A032F" w:rsidP="005A032F">
      <w:pPr>
        <w:spacing w:line="240" w:lineRule="atLeast"/>
        <w:ind w:firstLine="851"/>
        <w:jc w:val="both"/>
      </w:pPr>
    </w:p>
    <w:p w:rsidR="005A032F" w:rsidRPr="005A18A3" w:rsidRDefault="005A032F" w:rsidP="005A032F">
      <w:pPr>
        <w:spacing w:line="240" w:lineRule="atLeast"/>
        <w:ind w:firstLine="851"/>
        <w:jc w:val="both"/>
      </w:pPr>
      <w:r w:rsidRPr="005A18A3">
        <w:t xml:space="preserve">Теплоснабжение жилой и общественной застройки на территории </w:t>
      </w:r>
      <w:r w:rsidRPr="005A18A3">
        <w:rPr>
          <w:b/>
        </w:rPr>
        <w:t xml:space="preserve">МО г. Ершов </w:t>
      </w:r>
      <w:proofErr w:type="spellStart"/>
      <w:r w:rsidRPr="005A18A3">
        <w:rPr>
          <w:b/>
        </w:rPr>
        <w:t>Ершовского</w:t>
      </w:r>
      <w:proofErr w:type="spellEnd"/>
      <w:r w:rsidRPr="005A18A3">
        <w:rPr>
          <w:b/>
        </w:rPr>
        <w:t xml:space="preserve"> муниципального</w:t>
      </w:r>
      <w:r w:rsidRPr="005A18A3">
        <w:t xml:space="preserve"> </w:t>
      </w:r>
      <w:r w:rsidRPr="005A18A3">
        <w:rPr>
          <w:b/>
        </w:rPr>
        <w:t>района Саратовской области</w:t>
      </w:r>
      <w:r w:rsidRPr="005A18A3">
        <w:t xml:space="preserve"> осуществляется по смешанной схеме. Индивидуальная жилая застройка и большая часть многоквартирного жилого фонда, общественных и коммунально-бытовых потребителей </w:t>
      </w:r>
      <w:proofErr w:type="gramStart"/>
      <w:r w:rsidRPr="005A18A3">
        <w:t>оборудованы</w:t>
      </w:r>
      <w:proofErr w:type="gramEnd"/>
      <w:r w:rsidRPr="005A18A3">
        <w:t xml:space="preserve"> автономными газовыми </w:t>
      </w:r>
      <w:proofErr w:type="spellStart"/>
      <w:r w:rsidRPr="005A18A3">
        <w:t>теплогенераторами</w:t>
      </w:r>
      <w:proofErr w:type="spellEnd"/>
      <w:r w:rsidRPr="005A18A3">
        <w:t>. Для горячего водоснабжения указанных потребителей используются проточные газовые водонагреватели, двухконтурные отопительные котлы и электрические водонагреватели.</w:t>
      </w:r>
    </w:p>
    <w:p w:rsidR="005A032F" w:rsidRPr="005A18A3" w:rsidRDefault="005A032F" w:rsidP="005A032F">
      <w:pPr>
        <w:spacing w:line="240" w:lineRule="atLeast"/>
        <w:ind w:firstLine="851"/>
        <w:jc w:val="center"/>
        <w:rPr>
          <w:b/>
          <w:bCs/>
        </w:rPr>
      </w:pPr>
    </w:p>
    <w:p w:rsidR="005A032F" w:rsidRPr="005A18A3" w:rsidRDefault="005A032F" w:rsidP="005A032F">
      <w:pPr>
        <w:spacing w:line="240" w:lineRule="atLeast"/>
        <w:ind w:firstLine="851"/>
        <w:jc w:val="center"/>
      </w:pPr>
      <w:r w:rsidRPr="005A18A3">
        <w:rPr>
          <w:b/>
          <w:bCs/>
        </w:rPr>
        <w:t>1.1.1.Централизованное теплоснабжение</w:t>
      </w:r>
      <w:r w:rsidRPr="005A18A3">
        <w:t xml:space="preserve"> </w:t>
      </w:r>
    </w:p>
    <w:p w:rsidR="005A032F" w:rsidRPr="005A18A3" w:rsidRDefault="005A032F" w:rsidP="005A032F">
      <w:pPr>
        <w:spacing w:line="240" w:lineRule="atLeast"/>
        <w:jc w:val="both"/>
      </w:pPr>
    </w:p>
    <w:p w:rsidR="005A032F" w:rsidRPr="005A18A3" w:rsidRDefault="005A032F" w:rsidP="005A032F">
      <w:pPr>
        <w:spacing w:line="240" w:lineRule="atLeast"/>
        <w:ind w:firstLine="851"/>
        <w:jc w:val="both"/>
        <w:rPr>
          <w:b/>
        </w:rPr>
      </w:pPr>
      <w:r w:rsidRPr="005A18A3">
        <w:t>Часть многоквартирного жилого фонда, объект социальной сферы МДОУ «Детский сад №34 «Василек-1» г</w:t>
      </w:r>
      <w:proofErr w:type="gramStart"/>
      <w:r w:rsidRPr="005A18A3">
        <w:t>.Е</w:t>
      </w:r>
      <w:proofErr w:type="gramEnd"/>
      <w:r w:rsidRPr="005A18A3">
        <w:t xml:space="preserve">ршова Саратовской области» подключены к централизованной системе теплоснабжения, которая состоит из котельной и тепловых сетей. Эксплуатацию котельных и тепловых сетей на территории </w:t>
      </w:r>
      <w:r w:rsidRPr="005A18A3">
        <w:rPr>
          <w:b/>
        </w:rPr>
        <w:t>МО</w:t>
      </w:r>
      <w:r w:rsidRPr="005A18A3">
        <w:t xml:space="preserve"> </w:t>
      </w:r>
      <w:r w:rsidRPr="005A18A3">
        <w:rPr>
          <w:b/>
        </w:rPr>
        <w:t xml:space="preserve">г. Ершов </w:t>
      </w:r>
      <w:proofErr w:type="spellStart"/>
      <w:r w:rsidRPr="005A18A3">
        <w:rPr>
          <w:b/>
        </w:rPr>
        <w:t>Ершовского</w:t>
      </w:r>
      <w:proofErr w:type="spellEnd"/>
      <w:r w:rsidRPr="005A18A3">
        <w:t xml:space="preserve"> </w:t>
      </w:r>
      <w:r w:rsidRPr="005A18A3">
        <w:rPr>
          <w:b/>
        </w:rPr>
        <w:t>муниципального района</w:t>
      </w:r>
      <w:r w:rsidRPr="005A18A3">
        <w:t xml:space="preserve"> </w:t>
      </w:r>
      <w:r w:rsidRPr="005A18A3">
        <w:rPr>
          <w:b/>
        </w:rPr>
        <w:t>Саратовской области</w:t>
      </w:r>
      <w:r w:rsidRPr="005A18A3">
        <w:t xml:space="preserve"> осуществляет </w:t>
      </w:r>
      <w:r w:rsidRPr="005A18A3">
        <w:rPr>
          <w:b/>
        </w:rPr>
        <w:t xml:space="preserve">Приволжская дирекция по </w:t>
      </w:r>
      <w:proofErr w:type="spellStart"/>
      <w:r w:rsidRPr="005A18A3">
        <w:rPr>
          <w:b/>
        </w:rPr>
        <w:t>тепловодоснабжению</w:t>
      </w:r>
      <w:proofErr w:type="spellEnd"/>
      <w:r w:rsidRPr="005A18A3">
        <w:rPr>
          <w:b/>
        </w:rPr>
        <w:t xml:space="preserve"> - структурное подразделение центральной дирекции по </w:t>
      </w:r>
      <w:proofErr w:type="spellStart"/>
      <w:r w:rsidRPr="005A18A3">
        <w:rPr>
          <w:b/>
        </w:rPr>
        <w:t>тепловодоснабжению</w:t>
      </w:r>
      <w:proofErr w:type="spellEnd"/>
      <w:r w:rsidRPr="005A18A3">
        <w:rPr>
          <w:b/>
        </w:rPr>
        <w:t xml:space="preserve"> филиала ОАО «РЖД».</w:t>
      </w:r>
    </w:p>
    <w:p w:rsidR="005A032F" w:rsidRPr="005A18A3" w:rsidRDefault="005A032F" w:rsidP="005A032F">
      <w:pPr>
        <w:spacing w:line="240" w:lineRule="atLeast"/>
        <w:jc w:val="both"/>
      </w:pPr>
      <w:r w:rsidRPr="005A18A3">
        <w:t xml:space="preserve">         Размещение котельных и магистральных тепловых сетей представлено в графической части Приложения.</w:t>
      </w:r>
    </w:p>
    <w:p w:rsidR="005A032F" w:rsidRPr="005A18A3" w:rsidRDefault="005A032F" w:rsidP="005A032F">
      <w:pPr>
        <w:spacing w:line="240" w:lineRule="atLeast"/>
        <w:ind w:firstLine="567"/>
      </w:pPr>
      <w:r w:rsidRPr="005A18A3">
        <w:t>Основным видом топлива на котельных является газ.</w:t>
      </w:r>
    </w:p>
    <w:p w:rsidR="005A032F" w:rsidRPr="005A18A3" w:rsidRDefault="005A032F" w:rsidP="005A032F">
      <w:pPr>
        <w:spacing w:line="240" w:lineRule="atLeast"/>
        <w:jc w:val="both"/>
      </w:pPr>
      <w:r w:rsidRPr="005A18A3">
        <w:t xml:space="preserve">        Среднегодовая выработка тепла котельными составляет ориентировочно   34929 Гкал/год. </w:t>
      </w:r>
    </w:p>
    <w:p w:rsidR="005A032F" w:rsidRPr="005A18A3" w:rsidRDefault="005A032F" w:rsidP="005A032F">
      <w:pPr>
        <w:spacing w:line="240" w:lineRule="atLeast"/>
        <w:jc w:val="both"/>
      </w:pPr>
    </w:p>
    <w:p w:rsidR="005A032F" w:rsidRPr="005A18A3" w:rsidRDefault="005A032F" w:rsidP="005A032F">
      <w:pPr>
        <w:spacing w:line="240" w:lineRule="atLeast"/>
        <w:rPr>
          <w:b/>
          <w:bCs/>
        </w:rPr>
      </w:pPr>
      <w:r w:rsidRPr="005A18A3">
        <w:rPr>
          <w:b/>
          <w:bCs/>
        </w:rPr>
        <w:t>Таблица № 1.1.1.1. Характеристика котельного оборудования котельной (г</w:t>
      </w:r>
      <w:proofErr w:type="gramStart"/>
      <w:r w:rsidRPr="005A18A3">
        <w:rPr>
          <w:b/>
          <w:bCs/>
        </w:rPr>
        <w:t>.Е</w:t>
      </w:r>
      <w:proofErr w:type="gramEnd"/>
      <w:r w:rsidRPr="005A18A3">
        <w:rPr>
          <w:b/>
          <w:bCs/>
        </w:rPr>
        <w:t>ршов, ул.Стадионная, д.58)</w:t>
      </w:r>
    </w:p>
    <w:p w:rsidR="005A032F" w:rsidRPr="005A18A3" w:rsidRDefault="005A032F" w:rsidP="005A032F">
      <w:pPr>
        <w:spacing w:line="240" w:lineRule="atLeast"/>
        <w:ind w:firstLine="851"/>
        <w:jc w:val="both"/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851"/>
        <w:gridCol w:w="850"/>
        <w:gridCol w:w="851"/>
        <w:gridCol w:w="567"/>
        <w:gridCol w:w="567"/>
        <w:gridCol w:w="709"/>
        <w:gridCol w:w="1418"/>
      </w:tblGrid>
      <w:tr w:rsidR="005A032F" w:rsidRPr="005A18A3" w:rsidTr="0092533D">
        <w:trPr>
          <w:cantSplit/>
        </w:trPr>
        <w:tc>
          <w:tcPr>
            <w:tcW w:w="3402" w:type="dxa"/>
            <w:vMerge w:val="restart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lastRenderedPageBreak/>
              <w:t>Показатель</w:t>
            </w:r>
          </w:p>
        </w:tc>
        <w:tc>
          <w:tcPr>
            <w:tcW w:w="4395" w:type="dxa"/>
            <w:gridSpan w:val="6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Номер котла</w:t>
            </w:r>
          </w:p>
        </w:tc>
        <w:tc>
          <w:tcPr>
            <w:tcW w:w="1418" w:type="dxa"/>
            <w:vMerge w:val="restart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Всего по котельной</w:t>
            </w:r>
          </w:p>
        </w:tc>
      </w:tr>
      <w:tr w:rsidR="005A032F" w:rsidRPr="005A18A3" w:rsidTr="0092533D">
        <w:trPr>
          <w:cantSplit/>
        </w:trPr>
        <w:tc>
          <w:tcPr>
            <w:tcW w:w="3402" w:type="dxa"/>
            <w:vMerge/>
          </w:tcPr>
          <w:p w:rsidR="005A032F" w:rsidRPr="005A18A3" w:rsidRDefault="005A032F" w:rsidP="0092533D">
            <w:pPr>
              <w:spacing w:line="240" w:lineRule="atLeast"/>
            </w:pP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1</w:t>
            </w:r>
          </w:p>
        </w:tc>
        <w:tc>
          <w:tcPr>
            <w:tcW w:w="850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2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3</w:t>
            </w: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4</w:t>
            </w: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5</w:t>
            </w:r>
          </w:p>
        </w:tc>
        <w:tc>
          <w:tcPr>
            <w:tcW w:w="709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6…</w:t>
            </w:r>
          </w:p>
        </w:tc>
        <w:tc>
          <w:tcPr>
            <w:tcW w:w="1418" w:type="dxa"/>
            <w:vMerge/>
          </w:tcPr>
          <w:p w:rsidR="005A032F" w:rsidRPr="005A18A3" w:rsidRDefault="005A032F" w:rsidP="0092533D">
            <w:pPr>
              <w:spacing w:line="240" w:lineRule="atLeast"/>
            </w:pPr>
          </w:p>
        </w:tc>
      </w:tr>
      <w:tr w:rsidR="005A032F" w:rsidRPr="005A18A3" w:rsidTr="0092533D">
        <w:trPr>
          <w:cantSplit/>
        </w:trPr>
        <w:tc>
          <w:tcPr>
            <w:tcW w:w="3402" w:type="dxa"/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>1.   Установленная мощность (проектная), Гкал/час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4,54</w:t>
            </w:r>
          </w:p>
        </w:tc>
        <w:tc>
          <w:tcPr>
            <w:tcW w:w="850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4,54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2,62</w:t>
            </w: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709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1418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11,7</w:t>
            </w:r>
          </w:p>
        </w:tc>
      </w:tr>
      <w:tr w:rsidR="005A032F" w:rsidRPr="005A18A3" w:rsidTr="0092533D">
        <w:trPr>
          <w:cantSplit/>
        </w:trPr>
        <w:tc>
          <w:tcPr>
            <w:tcW w:w="3402" w:type="dxa"/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>2.   Располагаемая* мощность, Гкал/час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4,54</w:t>
            </w:r>
          </w:p>
        </w:tc>
        <w:tc>
          <w:tcPr>
            <w:tcW w:w="850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4,54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2,62</w:t>
            </w: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709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1418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11,7</w:t>
            </w:r>
          </w:p>
        </w:tc>
      </w:tr>
      <w:tr w:rsidR="005A032F" w:rsidRPr="005A18A3" w:rsidTr="0092533D">
        <w:trPr>
          <w:cantSplit/>
        </w:trPr>
        <w:tc>
          <w:tcPr>
            <w:tcW w:w="3402" w:type="dxa"/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 xml:space="preserve">3.  Паспортный к.п.д. 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92</w:t>
            </w:r>
          </w:p>
        </w:tc>
        <w:tc>
          <w:tcPr>
            <w:tcW w:w="850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92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92</w:t>
            </w: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709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1418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92</w:t>
            </w:r>
          </w:p>
        </w:tc>
      </w:tr>
      <w:tr w:rsidR="005A032F" w:rsidRPr="005A18A3" w:rsidTr="0092533D">
        <w:trPr>
          <w:cantSplit/>
        </w:trPr>
        <w:tc>
          <w:tcPr>
            <w:tcW w:w="3402" w:type="dxa"/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 xml:space="preserve">4.  Паспортный удельный расход топлива на выработку, </w:t>
            </w:r>
            <w:proofErr w:type="gramStart"/>
            <w:r w:rsidRPr="005A18A3">
              <w:t>кг</w:t>
            </w:r>
            <w:proofErr w:type="gramEnd"/>
            <w:r w:rsidRPr="005A18A3">
              <w:t xml:space="preserve"> </w:t>
            </w:r>
            <w:proofErr w:type="spellStart"/>
            <w:r w:rsidRPr="005A18A3">
              <w:t>у.т</w:t>
            </w:r>
            <w:proofErr w:type="spellEnd"/>
            <w:r w:rsidRPr="005A18A3">
              <w:t>./Гкал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159</w:t>
            </w:r>
          </w:p>
        </w:tc>
        <w:tc>
          <w:tcPr>
            <w:tcW w:w="850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159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159</w:t>
            </w: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709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1418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8800</w:t>
            </w:r>
          </w:p>
        </w:tc>
      </w:tr>
      <w:tr w:rsidR="005A032F" w:rsidRPr="005A18A3" w:rsidTr="0092533D">
        <w:trPr>
          <w:cantSplit/>
        </w:trPr>
        <w:tc>
          <w:tcPr>
            <w:tcW w:w="3402" w:type="dxa"/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>5   Фактический к.п.д.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92</w:t>
            </w:r>
          </w:p>
        </w:tc>
        <w:tc>
          <w:tcPr>
            <w:tcW w:w="850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92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94,2</w:t>
            </w: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709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1418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92</w:t>
            </w:r>
          </w:p>
        </w:tc>
      </w:tr>
      <w:tr w:rsidR="005A032F" w:rsidRPr="005A18A3" w:rsidTr="0092533D">
        <w:trPr>
          <w:cantSplit/>
        </w:trPr>
        <w:tc>
          <w:tcPr>
            <w:tcW w:w="3402" w:type="dxa"/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>6.  Год ввода в эксплуатацию, год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2004</w:t>
            </w:r>
          </w:p>
        </w:tc>
        <w:tc>
          <w:tcPr>
            <w:tcW w:w="850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2004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2015</w:t>
            </w: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709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1418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</w:tr>
      <w:tr w:rsidR="005A032F" w:rsidRPr="005A18A3" w:rsidTr="0092533D">
        <w:trPr>
          <w:cantSplit/>
        </w:trPr>
        <w:tc>
          <w:tcPr>
            <w:tcW w:w="3402" w:type="dxa"/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>7.  Срок службы, лет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10</w:t>
            </w:r>
          </w:p>
        </w:tc>
        <w:tc>
          <w:tcPr>
            <w:tcW w:w="850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10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10</w:t>
            </w: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709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1418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</w:tr>
      <w:tr w:rsidR="005A032F" w:rsidRPr="005A18A3" w:rsidTr="0092533D">
        <w:trPr>
          <w:cantSplit/>
        </w:trPr>
        <w:tc>
          <w:tcPr>
            <w:tcW w:w="3402" w:type="dxa"/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>8.  Год  проведения последних наладочных работ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2019</w:t>
            </w:r>
          </w:p>
        </w:tc>
        <w:tc>
          <w:tcPr>
            <w:tcW w:w="850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2018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2019</w:t>
            </w: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709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1418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</w:tr>
      <w:tr w:rsidR="005A032F" w:rsidRPr="005A18A3" w:rsidTr="0092533D">
        <w:trPr>
          <w:cantSplit/>
        </w:trPr>
        <w:tc>
          <w:tcPr>
            <w:tcW w:w="3402" w:type="dxa"/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 xml:space="preserve">9.     Вид проектного топлива 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газ</w:t>
            </w:r>
          </w:p>
        </w:tc>
        <w:tc>
          <w:tcPr>
            <w:tcW w:w="850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газ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газ</w:t>
            </w: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709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1418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</w:tr>
      <w:tr w:rsidR="005A032F" w:rsidRPr="005A18A3" w:rsidTr="0092533D">
        <w:trPr>
          <w:cantSplit/>
        </w:trPr>
        <w:tc>
          <w:tcPr>
            <w:tcW w:w="3402" w:type="dxa"/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 xml:space="preserve">9.1.  Низшая теплота сгорания  проектного топлива, </w:t>
            </w:r>
            <w:proofErr w:type="gramStart"/>
            <w:r w:rsidRPr="005A18A3">
              <w:t>ккал</w:t>
            </w:r>
            <w:proofErr w:type="gramEnd"/>
            <w:r w:rsidRPr="005A18A3">
              <w:t>/кг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8150</w:t>
            </w:r>
          </w:p>
        </w:tc>
        <w:tc>
          <w:tcPr>
            <w:tcW w:w="850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8150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8150</w:t>
            </w: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</w:pPr>
          </w:p>
        </w:tc>
        <w:tc>
          <w:tcPr>
            <w:tcW w:w="709" w:type="dxa"/>
          </w:tcPr>
          <w:p w:rsidR="005A032F" w:rsidRPr="005A18A3" w:rsidRDefault="005A032F" w:rsidP="0092533D">
            <w:pPr>
              <w:spacing w:line="240" w:lineRule="atLeast"/>
            </w:pPr>
          </w:p>
        </w:tc>
        <w:tc>
          <w:tcPr>
            <w:tcW w:w="1418" w:type="dxa"/>
          </w:tcPr>
          <w:p w:rsidR="005A032F" w:rsidRPr="005A18A3" w:rsidRDefault="005A032F" w:rsidP="0092533D">
            <w:pPr>
              <w:spacing w:line="240" w:lineRule="atLeast"/>
            </w:pPr>
          </w:p>
        </w:tc>
      </w:tr>
      <w:tr w:rsidR="005A032F" w:rsidRPr="005A18A3" w:rsidTr="0092533D">
        <w:trPr>
          <w:cantSplit/>
        </w:trPr>
        <w:tc>
          <w:tcPr>
            <w:tcW w:w="3402" w:type="dxa"/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>10.   Используемое топливо (указывается  вид топлива)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газ</w:t>
            </w:r>
          </w:p>
        </w:tc>
        <w:tc>
          <w:tcPr>
            <w:tcW w:w="850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газ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газ</w:t>
            </w: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</w:pPr>
          </w:p>
        </w:tc>
        <w:tc>
          <w:tcPr>
            <w:tcW w:w="709" w:type="dxa"/>
          </w:tcPr>
          <w:p w:rsidR="005A032F" w:rsidRPr="005A18A3" w:rsidRDefault="005A032F" w:rsidP="0092533D">
            <w:pPr>
              <w:spacing w:line="240" w:lineRule="atLeast"/>
            </w:pPr>
          </w:p>
        </w:tc>
        <w:tc>
          <w:tcPr>
            <w:tcW w:w="1418" w:type="dxa"/>
          </w:tcPr>
          <w:p w:rsidR="005A032F" w:rsidRPr="005A18A3" w:rsidRDefault="005A032F" w:rsidP="0092533D">
            <w:pPr>
              <w:spacing w:line="240" w:lineRule="atLeast"/>
            </w:pPr>
          </w:p>
        </w:tc>
      </w:tr>
      <w:tr w:rsidR="005A032F" w:rsidRPr="005A18A3" w:rsidTr="0092533D">
        <w:trPr>
          <w:cantSplit/>
        </w:trPr>
        <w:tc>
          <w:tcPr>
            <w:tcW w:w="3402" w:type="dxa"/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 xml:space="preserve">10.1.Низшая теплота сгорания топлива, </w:t>
            </w:r>
            <w:proofErr w:type="gramStart"/>
            <w:r w:rsidRPr="005A18A3">
              <w:t>ккал</w:t>
            </w:r>
            <w:proofErr w:type="gramEnd"/>
            <w:r w:rsidRPr="005A18A3">
              <w:t>/кг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8150</w:t>
            </w:r>
          </w:p>
        </w:tc>
        <w:tc>
          <w:tcPr>
            <w:tcW w:w="850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8150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8150</w:t>
            </w: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</w:pPr>
          </w:p>
        </w:tc>
        <w:tc>
          <w:tcPr>
            <w:tcW w:w="709" w:type="dxa"/>
          </w:tcPr>
          <w:p w:rsidR="005A032F" w:rsidRPr="005A18A3" w:rsidRDefault="005A032F" w:rsidP="0092533D">
            <w:pPr>
              <w:spacing w:line="240" w:lineRule="atLeast"/>
            </w:pPr>
          </w:p>
        </w:tc>
        <w:tc>
          <w:tcPr>
            <w:tcW w:w="1418" w:type="dxa"/>
          </w:tcPr>
          <w:p w:rsidR="005A032F" w:rsidRPr="005A18A3" w:rsidRDefault="005A032F" w:rsidP="0092533D">
            <w:pPr>
              <w:spacing w:line="240" w:lineRule="atLeast"/>
            </w:pPr>
          </w:p>
        </w:tc>
      </w:tr>
      <w:tr w:rsidR="005A032F" w:rsidRPr="005A18A3" w:rsidTr="0092533D">
        <w:trPr>
          <w:cantSplit/>
        </w:trPr>
        <w:tc>
          <w:tcPr>
            <w:tcW w:w="3402" w:type="dxa"/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>11.   Наличие экономайзеров (есть или нет)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нет</w:t>
            </w:r>
          </w:p>
        </w:tc>
        <w:tc>
          <w:tcPr>
            <w:tcW w:w="850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нет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нет</w:t>
            </w: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</w:pPr>
          </w:p>
        </w:tc>
        <w:tc>
          <w:tcPr>
            <w:tcW w:w="709" w:type="dxa"/>
          </w:tcPr>
          <w:p w:rsidR="005A032F" w:rsidRPr="005A18A3" w:rsidRDefault="005A032F" w:rsidP="0092533D">
            <w:pPr>
              <w:spacing w:line="240" w:lineRule="atLeast"/>
            </w:pPr>
          </w:p>
        </w:tc>
        <w:tc>
          <w:tcPr>
            <w:tcW w:w="1418" w:type="dxa"/>
          </w:tcPr>
          <w:p w:rsidR="005A032F" w:rsidRPr="005A18A3" w:rsidRDefault="005A032F" w:rsidP="0092533D">
            <w:pPr>
              <w:spacing w:line="240" w:lineRule="atLeast"/>
            </w:pPr>
          </w:p>
        </w:tc>
      </w:tr>
      <w:tr w:rsidR="005A032F" w:rsidRPr="005A18A3" w:rsidTr="0092533D">
        <w:trPr>
          <w:cantSplit/>
        </w:trPr>
        <w:tc>
          <w:tcPr>
            <w:tcW w:w="3402" w:type="dxa"/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 xml:space="preserve">12.   Наличие </w:t>
            </w:r>
            <w:proofErr w:type="spellStart"/>
            <w:r w:rsidRPr="005A18A3">
              <w:t>воздухоподогр</w:t>
            </w:r>
            <w:proofErr w:type="gramStart"/>
            <w:r w:rsidRPr="005A18A3">
              <w:t>е</w:t>
            </w:r>
            <w:proofErr w:type="spellEnd"/>
            <w:r w:rsidRPr="005A18A3">
              <w:t>-</w:t>
            </w:r>
            <w:proofErr w:type="gramEnd"/>
            <w:r w:rsidRPr="005A18A3">
              <w:t xml:space="preserve"> </w:t>
            </w:r>
            <w:proofErr w:type="spellStart"/>
            <w:r w:rsidRPr="005A18A3">
              <w:t>вателей</w:t>
            </w:r>
            <w:proofErr w:type="spellEnd"/>
            <w:r w:rsidRPr="005A18A3">
              <w:t xml:space="preserve"> (есть или нет)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нет</w:t>
            </w:r>
          </w:p>
        </w:tc>
        <w:tc>
          <w:tcPr>
            <w:tcW w:w="850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нет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нет</w:t>
            </w: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</w:pPr>
          </w:p>
        </w:tc>
        <w:tc>
          <w:tcPr>
            <w:tcW w:w="709" w:type="dxa"/>
          </w:tcPr>
          <w:p w:rsidR="005A032F" w:rsidRPr="005A18A3" w:rsidRDefault="005A032F" w:rsidP="0092533D">
            <w:pPr>
              <w:spacing w:line="240" w:lineRule="atLeast"/>
            </w:pPr>
          </w:p>
        </w:tc>
        <w:tc>
          <w:tcPr>
            <w:tcW w:w="1418" w:type="dxa"/>
          </w:tcPr>
          <w:p w:rsidR="005A032F" w:rsidRPr="005A18A3" w:rsidRDefault="005A032F" w:rsidP="0092533D">
            <w:pPr>
              <w:spacing w:line="240" w:lineRule="atLeast"/>
            </w:pPr>
          </w:p>
        </w:tc>
      </w:tr>
      <w:tr w:rsidR="005A032F" w:rsidRPr="005A18A3" w:rsidTr="0092533D">
        <w:trPr>
          <w:cantSplit/>
        </w:trPr>
        <w:tc>
          <w:tcPr>
            <w:tcW w:w="3402" w:type="dxa"/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 xml:space="preserve">13.   Наличие </w:t>
            </w:r>
            <w:proofErr w:type="spellStart"/>
            <w:proofErr w:type="gramStart"/>
            <w:r w:rsidRPr="005A18A3">
              <w:t>пароперегрева-телей</w:t>
            </w:r>
            <w:proofErr w:type="spellEnd"/>
            <w:proofErr w:type="gramEnd"/>
            <w:r w:rsidRPr="005A18A3">
              <w:t xml:space="preserve"> (есть или нет)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нет</w:t>
            </w:r>
          </w:p>
        </w:tc>
        <w:tc>
          <w:tcPr>
            <w:tcW w:w="850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нет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нет</w:t>
            </w: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</w:pPr>
          </w:p>
        </w:tc>
        <w:tc>
          <w:tcPr>
            <w:tcW w:w="709" w:type="dxa"/>
          </w:tcPr>
          <w:p w:rsidR="005A032F" w:rsidRPr="005A18A3" w:rsidRDefault="005A032F" w:rsidP="0092533D">
            <w:pPr>
              <w:spacing w:line="240" w:lineRule="atLeast"/>
            </w:pPr>
          </w:p>
        </w:tc>
        <w:tc>
          <w:tcPr>
            <w:tcW w:w="1418" w:type="dxa"/>
          </w:tcPr>
          <w:p w:rsidR="005A032F" w:rsidRPr="005A18A3" w:rsidRDefault="005A032F" w:rsidP="0092533D">
            <w:pPr>
              <w:spacing w:line="240" w:lineRule="atLeast"/>
            </w:pPr>
          </w:p>
        </w:tc>
      </w:tr>
      <w:tr w:rsidR="005A032F" w:rsidRPr="005A18A3" w:rsidTr="0092533D">
        <w:trPr>
          <w:cantSplit/>
        </w:trPr>
        <w:tc>
          <w:tcPr>
            <w:tcW w:w="3402" w:type="dxa"/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>14.   Наличие автоматики (есть или нет)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есть</w:t>
            </w:r>
          </w:p>
        </w:tc>
        <w:tc>
          <w:tcPr>
            <w:tcW w:w="850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есть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есть</w:t>
            </w: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</w:pPr>
          </w:p>
        </w:tc>
        <w:tc>
          <w:tcPr>
            <w:tcW w:w="709" w:type="dxa"/>
          </w:tcPr>
          <w:p w:rsidR="005A032F" w:rsidRPr="005A18A3" w:rsidRDefault="005A032F" w:rsidP="0092533D">
            <w:pPr>
              <w:spacing w:line="240" w:lineRule="atLeast"/>
            </w:pPr>
          </w:p>
        </w:tc>
        <w:tc>
          <w:tcPr>
            <w:tcW w:w="1418" w:type="dxa"/>
          </w:tcPr>
          <w:p w:rsidR="005A032F" w:rsidRPr="005A18A3" w:rsidRDefault="005A032F" w:rsidP="0092533D">
            <w:pPr>
              <w:spacing w:line="240" w:lineRule="atLeast"/>
            </w:pPr>
          </w:p>
        </w:tc>
      </w:tr>
      <w:tr w:rsidR="005A032F" w:rsidRPr="005A18A3" w:rsidTr="0092533D">
        <w:trPr>
          <w:cantSplit/>
        </w:trPr>
        <w:tc>
          <w:tcPr>
            <w:tcW w:w="3402" w:type="dxa"/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 xml:space="preserve">15. Наличие </w:t>
            </w:r>
            <w:proofErr w:type="spellStart"/>
            <w:r w:rsidRPr="005A18A3">
              <w:t>химводоподг</w:t>
            </w:r>
            <w:proofErr w:type="gramStart"/>
            <w:r w:rsidRPr="005A18A3">
              <w:t>о</w:t>
            </w:r>
            <w:proofErr w:type="spellEnd"/>
            <w:r w:rsidRPr="005A18A3">
              <w:t>-</w:t>
            </w:r>
            <w:proofErr w:type="gramEnd"/>
            <w:r w:rsidRPr="005A18A3">
              <w:t xml:space="preserve"> </w:t>
            </w:r>
            <w:proofErr w:type="spellStart"/>
            <w:r w:rsidRPr="005A18A3">
              <w:t>товки</w:t>
            </w:r>
            <w:proofErr w:type="spellEnd"/>
            <w:r w:rsidRPr="005A18A3">
              <w:t xml:space="preserve"> (есть или нет), т/ч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есть</w:t>
            </w:r>
          </w:p>
        </w:tc>
        <w:tc>
          <w:tcPr>
            <w:tcW w:w="850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есть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есть</w:t>
            </w: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</w:pPr>
          </w:p>
        </w:tc>
        <w:tc>
          <w:tcPr>
            <w:tcW w:w="709" w:type="dxa"/>
          </w:tcPr>
          <w:p w:rsidR="005A032F" w:rsidRPr="005A18A3" w:rsidRDefault="005A032F" w:rsidP="0092533D">
            <w:pPr>
              <w:spacing w:line="240" w:lineRule="atLeast"/>
            </w:pPr>
          </w:p>
        </w:tc>
        <w:tc>
          <w:tcPr>
            <w:tcW w:w="1418" w:type="dxa"/>
          </w:tcPr>
          <w:p w:rsidR="005A032F" w:rsidRPr="005A18A3" w:rsidRDefault="005A032F" w:rsidP="0092533D">
            <w:pPr>
              <w:spacing w:line="240" w:lineRule="atLeast"/>
            </w:pPr>
          </w:p>
        </w:tc>
      </w:tr>
    </w:tbl>
    <w:p w:rsidR="005A032F" w:rsidRPr="005A18A3" w:rsidRDefault="005A032F" w:rsidP="005A032F">
      <w:pPr>
        <w:spacing w:line="240" w:lineRule="atLeast"/>
        <w:rPr>
          <w:b/>
          <w:bCs/>
        </w:rPr>
      </w:pPr>
    </w:p>
    <w:p w:rsidR="005A032F" w:rsidRPr="005A18A3" w:rsidRDefault="005A032F" w:rsidP="005A032F">
      <w:pPr>
        <w:spacing w:line="240" w:lineRule="atLeast"/>
        <w:rPr>
          <w:b/>
          <w:bCs/>
        </w:rPr>
      </w:pPr>
    </w:p>
    <w:p w:rsidR="005A032F" w:rsidRPr="005A18A3" w:rsidRDefault="005A032F" w:rsidP="005A032F">
      <w:pPr>
        <w:spacing w:line="240" w:lineRule="atLeast"/>
        <w:rPr>
          <w:b/>
          <w:bCs/>
        </w:rPr>
      </w:pPr>
    </w:p>
    <w:p w:rsidR="005A032F" w:rsidRPr="005A18A3" w:rsidRDefault="005A032F" w:rsidP="005A032F">
      <w:pPr>
        <w:spacing w:line="240" w:lineRule="atLeast"/>
        <w:rPr>
          <w:b/>
          <w:bCs/>
        </w:rPr>
      </w:pPr>
      <w:r w:rsidRPr="005A18A3">
        <w:rPr>
          <w:b/>
          <w:bCs/>
        </w:rPr>
        <w:t>Таблица № 1.1.1.2. Характеристика котельного оборудования котельной (г</w:t>
      </w:r>
      <w:proofErr w:type="gramStart"/>
      <w:r w:rsidRPr="005A18A3">
        <w:rPr>
          <w:b/>
          <w:bCs/>
        </w:rPr>
        <w:t>.Е</w:t>
      </w:r>
      <w:proofErr w:type="gramEnd"/>
      <w:r w:rsidRPr="005A18A3">
        <w:rPr>
          <w:b/>
          <w:bCs/>
        </w:rPr>
        <w:t>ршов, ул.Школьная, 13)</w:t>
      </w:r>
    </w:p>
    <w:p w:rsidR="005A032F" w:rsidRPr="005A18A3" w:rsidRDefault="005A032F" w:rsidP="005A032F">
      <w:pPr>
        <w:spacing w:line="240" w:lineRule="atLeast"/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851"/>
        <w:gridCol w:w="850"/>
        <w:gridCol w:w="851"/>
        <w:gridCol w:w="567"/>
        <w:gridCol w:w="567"/>
        <w:gridCol w:w="850"/>
        <w:gridCol w:w="1418"/>
      </w:tblGrid>
      <w:tr w:rsidR="005A032F" w:rsidRPr="005A18A3" w:rsidTr="0092533D">
        <w:trPr>
          <w:cantSplit/>
        </w:trPr>
        <w:tc>
          <w:tcPr>
            <w:tcW w:w="3402" w:type="dxa"/>
            <w:vMerge w:val="restart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Показатель</w:t>
            </w:r>
          </w:p>
        </w:tc>
        <w:tc>
          <w:tcPr>
            <w:tcW w:w="4536" w:type="dxa"/>
            <w:gridSpan w:val="6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Номер котла</w:t>
            </w:r>
          </w:p>
        </w:tc>
        <w:tc>
          <w:tcPr>
            <w:tcW w:w="1418" w:type="dxa"/>
            <w:vMerge w:val="restart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Всего по котельной</w:t>
            </w:r>
          </w:p>
        </w:tc>
      </w:tr>
      <w:tr w:rsidR="005A032F" w:rsidRPr="005A18A3" w:rsidTr="0092533D">
        <w:trPr>
          <w:cantSplit/>
        </w:trPr>
        <w:tc>
          <w:tcPr>
            <w:tcW w:w="3402" w:type="dxa"/>
            <w:vMerge/>
          </w:tcPr>
          <w:p w:rsidR="005A032F" w:rsidRPr="005A18A3" w:rsidRDefault="005A032F" w:rsidP="0092533D">
            <w:pPr>
              <w:spacing w:line="240" w:lineRule="atLeast"/>
            </w:pP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1</w:t>
            </w:r>
          </w:p>
        </w:tc>
        <w:tc>
          <w:tcPr>
            <w:tcW w:w="850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2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3</w:t>
            </w: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4</w:t>
            </w: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5</w:t>
            </w:r>
          </w:p>
        </w:tc>
        <w:tc>
          <w:tcPr>
            <w:tcW w:w="850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6…</w:t>
            </w:r>
          </w:p>
        </w:tc>
        <w:tc>
          <w:tcPr>
            <w:tcW w:w="1418" w:type="dxa"/>
            <w:vMerge/>
          </w:tcPr>
          <w:p w:rsidR="005A032F" w:rsidRPr="005A18A3" w:rsidRDefault="005A032F" w:rsidP="0092533D">
            <w:pPr>
              <w:spacing w:line="240" w:lineRule="atLeast"/>
            </w:pPr>
          </w:p>
        </w:tc>
      </w:tr>
      <w:tr w:rsidR="005A032F" w:rsidRPr="005A18A3" w:rsidTr="0092533D">
        <w:trPr>
          <w:cantSplit/>
        </w:trPr>
        <w:tc>
          <w:tcPr>
            <w:tcW w:w="3402" w:type="dxa"/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>1.   Установленная мощность (проектная), Гкал/час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6,50</w:t>
            </w:r>
          </w:p>
        </w:tc>
        <w:tc>
          <w:tcPr>
            <w:tcW w:w="850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6,50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6,50</w:t>
            </w: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850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1418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19,51</w:t>
            </w:r>
          </w:p>
        </w:tc>
      </w:tr>
      <w:tr w:rsidR="005A032F" w:rsidRPr="005A18A3" w:rsidTr="0092533D">
        <w:trPr>
          <w:cantSplit/>
        </w:trPr>
        <w:tc>
          <w:tcPr>
            <w:tcW w:w="3402" w:type="dxa"/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>2.   Располагаемая* мощность, Гкал/час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6,50</w:t>
            </w:r>
          </w:p>
        </w:tc>
        <w:tc>
          <w:tcPr>
            <w:tcW w:w="850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6,50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6,50</w:t>
            </w: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850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1418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19,51</w:t>
            </w:r>
          </w:p>
        </w:tc>
      </w:tr>
      <w:tr w:rsidR="005A032F" w:rsidRPr="005A18A3" w:rsidTr="0092533D">
        <w:trPr>
          <w:cantSplit/>
        </w:trPr>
        <w:tc>
          <w:tcPr>
            <w:tcW w:w="3402" w:type="dxa"/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 xml:space="preserve">3.  Паспортный к.п.д. 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94</w:t>
            </w:r>
          </w:p>
        </w:tc>
        <w:tc>
          <w:tcPr>
            <w:tcW w:w="850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94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94</w:t>
            </w: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850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1418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94</w:t>
            </w:r>
          </w:p>
        </w:tc>
      </w:tr>
      <w:tr w:rsidR="005A032F" w:rsidRPr="005A18A3" w:rsidTr="0092533D">
        <w:trPr>
          <w:cantSplit/>
        </w:trPr>
        <w:tc>
          <w:tcPr>
            <w:tcW w:w="3402" w:type="dxa"/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 xml:space="preserve">4.  Паспортный удельный расход топлива на выработку, </w:t>
            </w:r>
            <w:proofErr w:type="gramStart"/>
            <w:r w:rsidRPr="005A18A3">
              <w:t>кг</w:t>
            </w:r>
            <w:proofErr w:type="gramEnd"/>
            <w:r w:rsidRPr="005A18A3">
              <w:t xml:space="preserve"> </w:t>
            </w:r>
            <w:proofErr w:type="spellStart"/>
            <w:r w:rsidRPr="005A18A3">
              <w:t>у.т</w:t>
            </w:r>
            <w:proofErr w:type="spellEnd"/>
            <w:r w:rsidRPr="005A18A3">
              <w:t>./Гкал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159</w:t>
            </w:r>
          </w:p>
        </w:tc>
        <w:tc>
          <w:tcPr>
            <w:tcW w:w="850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159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159</w:t>
            </w: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850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1418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8800</w:t>
            </w:r>
          </w:p>
        </w:tc>
      </w:tr>
      <w:tr w:rsidR="005A032F" w:rsidRPr="005A18A3" w:rsidTr="0092533D">
        <w:trPr>
          <w:cantSplit/>
        </w:trPr>
        <w:tc>
          <w:tcPr>
            <w:tcW w:w="3402" w:type="dxa"/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>5   Фактический к.п.д.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94</w:t>
            </w:r>
          </w:p>
        </w:tc>
        <w:tc>
          <w:tcPr>
            <w:tcW w:w="850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94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94</w:t>
            </w: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850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1418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94</w:t>
            </w:r>
          </w:p>
        </w:tc>
      </w:tr>
      <w:tr w:rsidR="005A032F" w:rsidRPr="005A18A3" w:rsidTr="0092533D">
        <w:trPr>
          <w:cantSplit/>
        </w:trPr>
        <w:tc>
          <w:tcPr>
            <w:tcW w:w="3402" w:type="dxa"/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lastRenderedPageBreak/>
              <w:t>6.  Год ввода в эксплуатацию, год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1993</w:t>
            </w:r>
          </w:p>
        </w:tc>
        <w:tc>
          <w:tcPr>
            <w:tcW w:w="850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1993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1993</w:t>
            </w: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850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1418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</w:tr>
      <w:tr w:rsidR="005A032F" w:rsidRPr="005A18A3" w:rsidTr="0092533D">
        <w:trPr>
          <w:cantSplit/>
        </w:trPr>
        <w:tc>
          <w:tcPr>
            <w:tcW w:w="3402" w:type="dxa"/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>7.  Срок службы, лет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15</w:t>
            </w:r>
          </w:p>
        </w:tc>
        <w:tc>
          <w:tcPr>
            <w:tcW w:w="850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15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15</w:t>
            </w: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850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1418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</w:tr>
      <w:tr w:rsidR="005A032F" w:rsidRPr="005A18A3" w:rsidTr="0092533D">
        <w:trPr>
          <w:cantSplit/>
        </w:trPr>
        <w:tc>
          <w:tcPr>
            <w:tcW w:w="3402" w:type="dxa"/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>8.  Год  проведения последних наладочных работ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2019</w:t>
            </w:r>
          </w:p>
        </w:tc>
        <w:tc>
          <w:tcPr>
            <w:tcW w:w="850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2019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2018</w:t>
            </w: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850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1418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</w:tr>
      <w:tr w:rsidR="005A032F" w:rsidRPr="005A18A3" w:rsidTr="0092533D">
        <w:trPr>
          <w:cantSplit/>
        </w:trPr>
        <w:tc>
          <w:tcPr>
            <w:tcW w:w="3402" w:type="dxa"/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 xml:space="preserve">9.     Вид проектного топлива 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газ</w:t>
            </w:r>
          </w:p>
        </w:tc>
        <w:tc>
          <w:tcPr>
            <w:tcW w:w="850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газ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газ</w:t>
            </w: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850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1418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</w:tr>
      <w:tr w:rsidR="005A032F" w:rsidRPr="005A18A3" w:rsidTr="0092533D">
        <w:trPr>
          <w:cantSplit/>
        </w:trPr>
        <w:tc>
          <w:tcPr>
            <w:tcW w:w="3402" w:type="dxa"/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 xml:space="preserve">9.1.  Низшая теплота сгорания  проектного топлива, </w:t>
            </w:r>
            <w:proofErr w:type="gramStart"/>
            <w:r w:rsidRPr="005A18A3">
              <w:t>ккал</w:t>
            </w:r>
            <w:proofErr w:type="gramEnd"/>
            <w:r w:rsidRPr="005A18A3">
              <w:t>/кг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8150</w:t>
            </w:r>
          </w:p>
        </w:tc>
        <w:tc>
          <w:tcPr>
            <w:tcW w:w="850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8150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8150</w:t>
            </w: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</w:pPr>
          </w:p>
        </w:tc>
        <w:tc>
          <w:tcPr>
            <w:tcW w:w="850" w:type="dxa"/>
          </w:tcPr>
          <w:p w:rsidR="005A032F" w:rsidRPr="005A18A3" w:rsidRDefault="005A032F" w:rsidP="0092533D">
            <w:pPr>
              <w:spacing w:line="240" w:lineRule="atLeast"/>
            </w:pPr>
          </w:p>
        </w:tc>
        <w:tc>
          <w:tcPr>
            <w:tcW w:w="1418" w:type="dxa"/>
          </w:tcPr>
          <w:p w:rsidR="005A032F" w:rsidRPr="005A18A3" w:rsidRDefault="005A032F" w:rsidP="0092533D">
            <w:pPr>
              <w:spacing w:line="240" w:lineRule="atLeast"/>
            </w:pPr>
          </w:p>
        </w:tc>
      </w:tr>
      <w:tr w:rsidR="005A032F" w:rsidRPr="005A18A3" w:rsidTr="0092533D">
        <w:trPr>
          <w:cantSplit/>
        </w:trPr>
        <w:tc>
          <w:tcPr>
            <w:tcW w:w="3402" w:type="dxa"/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>10.   Используемое топливо (указывается  вид топлива)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газ</w:t>
            </w:r>
          </w:p>
        </w:tc>
        <w:tc>
          <w:tcPr>
            <w:tcW w:w="850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газ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газ</w:t>
            </w: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</w:pPr>
          </w:p>
        </w:tc>
        <w:tc>
          <w:tcPr>
            <w:tcW w:w="850" w:type="dxa"/>
          </w:tcPr>
          <w:p w:rsidR="005A032F" w:rsidRPr="005A18A3" w:rsidRDefault="005A032F" w:rsidP="0092533D">
            <w:pPr>
              <w:spacing w:line="240" w:lineRule="atLeast"/>
            </w:pPr>
          </w:p>
        </w:tc>
        <w:tc>
          <w:tcPr>
            <w:tcW w:w="1418" w:type="dxa"/>
          </w:tcPr>
          <w:p w:rsidR="005A032F" w:rsidRPr="005A18A3" w:rsidRDefault="005A032F" w:rsidP="0092533D">
            <w:pPr>
              <w:spacing w:line="240" w:lineRule="atLeast"/>
            </w:pPr>
          </w:p>
        </w:tc>
      </w:tr>
      <w:tr w:rsidR="005A032F" w:rsidRPr="005A18A3" w:rsidTr="0092533D">
        <w:trPr>
          <w:cantSplit/>
        </w:trPr>
        <w:tc>
          <w:tcPr>
            <w:tcW w:w="3402" w:type="dxa"/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 xml:space="preserve">10.1.Низшая теплота сгорания топлива, </w:t>
            </w:r>
            <w:proofErr w:type="gramStart"/>
            <w:r w:rsidRPr="005A18A3">
              <w:t>ккал</w:t>
            </w:r>
            <w:proofErr w:type="gramEnd"/>
            <w:r w:rsidRPr="005A18A3">
              <w:t>/кг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8150</w:t>
            </w:r>
          </w:p>
        </w:tc>
        <w:tc>
          <w:tcPr>
            <w:tcW w:w="850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8150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8150</w:t>
            </w: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</w:pPr>
          </w:p>
        </w:tc>
        <w:tc>
          <w:tcPr>
            <w:tcW w:w="850" w:type="dxa"/>
          </w:tcPr>
          <w:p w:rsidR="005A032F" w:rsidRPr="005A18A3" w:rsidRDefault="005A032F" w:rsidP="0092533D">
            <w:pPr>
              <w:spacing w:line="240" w:lineRule="atLeast"/>
            </w:pPr>
          </w:p>
        </w:tc>
        <w:tc>
          <w:tcPr>
            <w:tcW w:w="1418" w:type="dxa"/>
          </w:tcPr>
          <w:p w:rsidR="005A032F" w:rsidRPr="005A18A3" w:rsidRDefault="005A032F" w:rsidP="0092533D">
            <w:pPr>
              <w:spacing w:line="240" w:lineRule="atLeast"/>
            </w:pPr>
          </w:p>
        </w:tc>
      </w:tr>
      <w:tr w:rsidR="005A032F" w:rsidRPr="005A18A3" w:rsidTr="0092533D">
        <w:trPr>
          <w:cantSplit/>
        </w:trPr>
        <w:tc>
          <w:tcPr>
            <w:tcW w:w="3402" w:type="dxa"/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>11.   Наличие экономайзеров (есть или нет)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нет</w:t>
            </w:r>
          </w:p>
        </w:tc>
        <w:tc>
          <w:tcPr>
            <w:tcW w:w="850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нет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нет</w:t>
            </w: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</w:pPr>
          </w:p>
        </w:tc>
        <w:tc>
          <w:tcPr>
            <w:tcW w:w="850" w:type="dxa"/>
          </w:tcPr>
          <w:p w:rsidR="005A032F" w:rsidRPr="005A18A3" w:rsidRDefault="005A032F" w:rsidP="0092533D">
            <w:pPr>
              <w:spacing w:line="240" w:lineRule="atLeast"/>
            </w:pPr>
          </w:p>
        </w:tc>
        <w:tc>
          <w:tcPr>
            <w:tcW w:w="1418" w:type="dxa"/>
          </w:tcPr>
          <w:p w:rsidR="005A032F" w:rsidRPr="005A18A3" w:rsidRDefault="005A032F" w:rsidP="0092533D">
            <w:pPr>
              <w:spacing w:line="240" w:lineRule="atLeast"/>
            </w:pPr>
          </w:p>
        </w:tc>
      </w:tr>
      <w:tr w:rsidR="005A032F" w:rsidRPr="005A18A3" w:rsidTr="0092533D">
        <w:trPr>
          <w:cantSplit/>
        </w:trPr>
        <w:tc>
          <w:tcPr>
            <w:tcW w:w="3402" w:type="dxa"/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 xml:space="preserve">12.   Наличие </w:t>
            </w:r>
            <w:proofErr w:type="spellStart"/>
            <w:r w:rsidRPr="005A18A3">
              <w:t>воздухоподогр</w:t>
            </w:r>
            <w:proofErr w:type="gramStart"/>
            <w:r w:rsidRPr="005A18A3">
              <w:t>е</w:t>
            </w:r>
            <w:proofErr w:type="spellEnd"/>
            <w:r w:rsidRPr="005A18A3">
              <w:t>-</w:t>
            </w:r>
            <w:proofErr w:type="gramEnd"/>
            <w:r w:rsidRPr="005A18A3">
              <w:t xml:space="preserve"> </w:t>
            </w:r>
            <w:proofErr w:type="spellStart"/>
            <w:r w:rsidRPr="005A18A3">
              <w:t>вателей</w:t>
            </w:r>
            <w:proofErr w:type="spellEnd"/>
            <w:r w:rsidRPr="005A18A3">
              <w:t xml:space="preserve"> (есть или нет)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нет</w:t>
            </w:r>
          </w:p>
        </w:tc>
        <w:tc>
          <w:tcPr>
            <w:tcW w:w="850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нет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нет</w:t>
            </w: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</w:pPr>
          </w:p>
        </w:tc>
        <w:tc>
          <w:tcPr>
            <w:tcW w:w="850" w:type="dxa"/>
          </w:tcPr>
          <w:p w:rsidR="005A032F" w:rsidRPr="005A18A3" w:rsidRDefault="005A032F" w:rsidP="0092533D">
            <w:pPr>
              <w:spacing w:line="240" w:lineRule="atLeast"/>
            </w:pPr>
          </w:p>
        </w:tc>
        <w:tc>
          <w:tcPr>
            <w:tcW w:w="1418" w:type="dxa"/>
          </w:tcPr>
          <w:p w:rsidR="005A032F" w:rsidRPr="005A18A3" w:rsidRDefault="005A032F" w:rsidP="0092533D">
            <w:pPr>
              <w:spacing w:line="240" w:lineRule="atLeast"/>
            </w:pPr>
          </w:p>
        </w:tc>
      </w:tr>
      <w:tr w:rsidR="005A032F" w:rsidRPr="005A18A3" w:rsidTr="0092533D">
        <w:trPr>
          <w:cantSplit/>
        </w:trPr>
        <w:tc>
          <w:tcPr>
            <w:tcW w:w="3402" w:type="dxa"/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 xml:space="preserve">13.   Наличие </w:t>
            </w:r>
            <w:proofErr w:type="spellStart"/>
            <w:proofErr w:type="gramStart"/>
            <w:r w:rsidRPr="005A18A3">
              <w:t>пароперегрева-телей</w:t>
            </w:r>
            <w:proofErr w:type="spellEnd"/>
            <w:proofErr w:type="gramEnd"/>
            <w:r w:rsidRPr="005A18A3">
              <w:t xml:space="preserve"> (есть или нет)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нет</w:t>
            </w:r>
          </w:p>
        </w:tc>
        <w:tc>
          <w:tcPr>
            <w:tcW w:w="850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нет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нет</w:t>
            </w: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</w:pPr>
          </w:p>
        </w:tc>
        <w:tc>
          <w:tcPr>
            <w:tcW w:w="850" w:type="dxa"/>
          </w:tcPr>
          <w:p w:rsidR="005A032F" w:rsidRPr="005A18A3" w:rsidRDefault="005A032F" w:rsidP="0092533D">
            <w:pPr>
              <w:spacing w:line="240" w:lineRule="atLeast"/>
            </w:pPr>
          </w:p>
        </w:tc>
        <w:tc>
          <w:tcPr>
            <w:tcW w:w="1418" w:type="dxa"/>
          </w:tcPr>
          <w:p w:rsidR="005A032F" w:rsidRPr="005A18A3" w:rsidRDefault="005A032F" w:rsidP="0092533D">
            <w:pPr>
              <w:spacing w:line="240" w:lineRule="atLeast"/>
            </w:pPr>
          </w:p>
        </w:tc>
      </w:tr>
      <w:tr w:rsidR="005A032F" w:rsidRPr="005A18A3" w:rsidTr="0092533D">
        <w:trPr>
          <w:cantSplit/>
        </w:trPr>
        <w:tc>
          <w:tcPr>
            <w:tcW w:w="3402" w:type="dxa"/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>14.   Наличие автоматики (есть или нет)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есть</w:t>
            </w:r>
          </w:p>
        </w:tc>
        <w:tc>
          <w:tcPr>
            <w:tcW w:w="850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есть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есть</w:t>
            </w: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</w:pPr>
          </w:p>
        </w:tc>
        <w:tc>
          <w:tcPr>
            <w:tcW w:w="850" w:type="dxa"/>
          </w:tcPr>
          <w:p w:rsidR="005A032F" w:rsidRPr="005A18A3" w:rsidRDefault="005A032F" w:rsidP="0092533D">
            <w:pPr>
              <w:spacing w:line="240" w:lineRule="atLeast"/>
            </w:pPr>
          </w:p>
        </w:tc>
        <w:tc>
          <w:tcPr>
            <w:tcW w:w="1418" w:type="dxa"/>
          </w:tcPr>
          <w:p w:rsidR="005A032F" w:rsidRPr="005A18A3" w:rsidRDefault="005A032F" w:rsidP="0092533D">
            <w:pPr>
              <w:spacing w:line="240" w:lineRule="atLeast"/>
            </w:pPr>
          </w:p>
        </w:tc>
      </w:tr>
      <w:tr w:rsidR="005A032F" w:rsidRPr="005A18A3" w:rsidTr="0092533D">
        <w:trPr>
          <w:cantSplit/>
        </w:trPr>
        <w:tc>
          <w:tcPr>
            <w:tcW w:w="3402" w:type="dxa"/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 xml:space="preserve">15. Наличие </w:t>
            </w:r>
            <w:proofErr w:type="spellStart"/>
            <w:r w:rsidRPr="005A18A3">
              <w:t>химводоподг</w:t>
            </w:r>
            <w:proofErr w:type="gramStart"/>
            <w:r w:rsidRPr="005A18A3">
              <w:t>о</w:t>
            </w:r>
            <w:proofErr w:type="spellEnd"/>
            <w:r w:rsidRPr="005A18A3">
              <w:t>-</w:t>
            </w:r>
            <w:proofErr w:type="gramEnd"/>
            <w:r w:rsidRPr="005A18A3">
              <w:t xml:space="preserve"> </w:t>
            </w:r>
            <w:proofErr w:type="spellStart"/>
            <w:r w:rsidRPr="005A18A3">
              <w:t>товки</w:t>
            </w:r>
            <w:proofErr w:type="spellEnd"/>
            <w:r w:rsidRPr="005A18A3">
              <w:t xml:space="preserve"> (есть или нет), т/ч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есть</w:t>
            </w:r>
          </w:p>
        </w:tc>
        <w:tc>
          <w:tcPr>
            <w:tcW w:w="850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есть</w:t>
            </w:r>
          </w:p>
        </w:tc>
        <w:tc>
          <w:tcPr>
            <w:tcW w:w="85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есть</w:t>
            </w: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5A032F" w:rsidRPr="005A18A3" w:rsidRDefault="005A032F" w:rsidP="0092533D">
            <w:pPr>
              <w:spacing w:line="240" w:lineRule="atLeast"/>
            </w:pPr>
          </w:p>
        </w:tc>
        <w:tc>
          <w:tcPr>
            <w:tcW w:w="850" w:type="dxa"/>
          </w:tcPr>
          <w:p w:rsidR="005A032F" w:rsidRPr="005A18A3" w:rsidRDefault="005A032F" w:rsidP="0092533D">
            <w:pPr>
              <w:spacing w:line="240" w:lineRule="atLeast"/>
            </w:pPr>
          </w:p>
        </w:tc>
        <w:tc>
          <w:tcPr>
            <w:tcW w:w="1418" w:type="dxa"/>
          </w:tcPr>
          <w:p w:rsidR="005A032F" w:rsidRPr="005A18A3" w:rsidRDefault="005A032F" w:rsidP="0092533D">
            <w:pPr>
              <w:spacing w:line="240" w:lineRule="atLeast"/>
            </w:pPr>
          </w:p>
        </w:tc>
      </w:tr>
    </w:tbl>
    <w:p w:rsidR="005A032F" w:rsidRPr="005A18A3" w:rsidRDefault="005A032F" w:rsidP="005A032F">
      <w:pPr>
        <w:pStyle w:val="34"/>
        <w:spacing w:after="0" w:line="240" w:lineRule="atLeast"/>
        <w:rPr>
          <w:sz w:val="24"/>
          <w:szCs w:val="24"/>
        </w:rPr>
      </w:pPr>
    </w:p>
    <w:p w:rsidR="005A032F" w:rsidRPr="005A18A3" w:rsidRDefault="005A032F" w:rsidP="005A032F">
      <w:pPr>
        <w:pStyle w:val="34"/>
        <w:spacing w:after="0" w:line="240" w:lineRule="atLeast"/>
        <w:rPr>
          <w:sz w:val="24"/>
          <w:szCs w:val="24"/>
        </w:rPr>
      </w:pPr>
      <w:proofErr w:type="gramStart"/>
      <w:r w:rsidRPr="005A18A3">
        <w:rPr>
          <w:sz w:val="24"/>
          <w:szCs w:val="24"/>
        </w:rPr>
        <w:t>Примечание:  *) – Расчёт: установленная (проектная) мощность минус ограничения по мощности, на основании обоснованных требований НТД (указывается доказательный документ и его реквизиты).</w:t>
      </w:r>
      <w:proofErr w:type="gramEnd"/>
    </w:p>
    <w:p w:rsidR="005A032F" w:rsidRPr="005A18A3" w:rsidRDefault="005A032F" w:rsidP="005A032F">
      <w:pPr>
        <w:spacing w:line="240" w:lineRule="atLeast"/>
        <w:jc w:val="both"/>
      </w:pPr>
    </w:p>
    <w:p w:rsidR="005A032F" w:rsidRPr="005A18A3" w:rsidRDefault="005A032F" w:rsidP="005A032F">
      <w:pPr>
        <w:spacing w:line="240" w:lineRule="atLeast"/>
        <w:jc w:val="both"/>
      </w:pPr>
    </w:p>
    <w:p w:rsidR="005A032F" w:rsidRPr="005A18A3" w:rsidRDefault="005A032F" w:rsidP="005A032F">
      <w:pPr>
        <w:spacing w:line="240" w:lineRule="atLeast"/>
        <w:ind w:firstLine="851"/>
        <w:jc w:val="both"/>
        <w:rPr>
          <w:b/>
        </w:rPr>
      </w:pPr>
      <w:r w:rsidRPr="005A18A3">
        <w:rPr>
          <w:rStyle w:val="af8"/>
          <w:b/>
          <w:sz w:val="24"/>
          <w:szCs w:val="24"/>
        </w:rPr>
        <w:t>1.1.1.1. Зоны действия котельных, обслуживаемых</w:t>
      </w:r>
      <w:r w:rsidRPr="005A18A3">
        <w:rPr>
          <w:rStyle w:val="af8"/>
          <w:color w:val="FF0000"/>
          <w:sz w:val="24"/>
          <w:szCs w:val="24"/>
        </w:rPr>
        <w:t xml:space="preserve"> </w:t>
      </w:r>
      <w:r w:rsidRPr="005A18A3">
        <w:rPr>
          <w:b/>
        </w:rPr>
        <w:t xml:space="preserve">Приволжской дирекцией по </w:t>
      </w:r>
      <w:proofErr w:type="spellStart"/>
      <w:r w:rsidRPr="005A18A3">
        <w:rPr>
          <w:b/>
        </w:rPr>
        <w:t>тепловодоснабжению</w:t>
      </w:r>
      <w:proofErr w:type="spellEnd"/>
      <w:r w:rsidRPr="005A18A3">
        <w:rPr>
          <w:b/>
        </w:rPr>
        <w:t xml:space="preserve"> - структурное подразделение центральной дирекции по </w:t>
      </w:r>
      <w:proofErr w:type="spellStart"/>
      <w:r w:rsidRPr="005A18A3">
        <w:rPr>
          <w:b/>
        </w:rPr>
        <w:t>тепловодоснабжению</w:t>
      </w:r>
      <w:proofErr w:type="spellEnd"/>
      <w:r w:rsidRPr="005A18A3">
        <w:rPr>
          <w:b/>
        </w:rPr>
        <w:t xml:space="preserve"> филиала ОАО «РЖД».</w:t>
      </w:r>
    </w:p>
    <w:tbl>
      <w:tblPr>
        <w:tblW w:w="9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67"/>
        <w:gridCol w:w="6945"/>
      </w:tblGrid>
      <w:tr w:rsidR="005A032F" w:rsidRPr="005A18A3" w:rsidTr="0092533D">
        <w:trPr>
          <w:trHeight w:val="593"/>
        </w:trPr>
        <w:tc>
          <w:tcPr>
            <w:tcW w:w="2567" w:type="dxa"/>
            <w:vMerge w:val="restart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  <w:r w:rsidRPr="005A18A3">
              <w:rPr>
                <w:b/>
                <w:bCs/>
              </w:rPr>
              <w:t>Наименование котельной</w:t>
            </w:r>
          </w:p>
        </w:tc>
        <w:tc>
          <w:tcPr>
            <w:tcW w:w="6945" w:type="dxa"/>
            <w:vMerge w:val="restart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 xml:space="preserve">Адрес потребителя </w:t>
            </w:r>
            <w:proofErr w:type="spellStart"/>
            <w:r w:rsidRPr="005A18A3">
              <w:t>теплоэнергии</w:t>
            </w:r>
            <w:proofErr w:type="spellEnd"/>
          </w:p>
        </w:tc>
      </w:tr>
      <w:tr w:rsidR="005A032F" w:rsidRPr="005A18A3" w:rsidTr="0092533D">
        <w:trPr>
          <w:trHeight w:val="593"/>
        </w:trPr>
        <w:tc>
          <w:tcPr>
            <w:tcW w:w="2567" w:type="dxa"/>
            <w:vMerge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6945" w:type="dxa"/>
            <w:vMerge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</w:tr>
      <w:tr w:rsidR="005A032F" w:rsidRPr="005A18A3" w:rsidTr="0092533D">
        <w:trPr>
          <w:trHeight w:val="593"/>
        </w:trPr>
        <w:tc>
          <w:tcPr>
            <w:tcW w:w="2567" w:type="dxa"/>
            <w:vMerge w:val="restart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  <w:r w:rsidRPr="005A18A3">
              <w:rPr>
                <w:b/>
                <w:bCs/>
              </w:rPr>
              <w:t>Котельная                   (ул. Школьная,13)</w:t>
            </w:r>
          </w:p>
        </w:tc>
        <w:tc>
          <w:tcPr>
            <w:tcW w:w="6945" w:type="dxa"/>
            <w:vMerge w:val="restart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>Жилой фонд</w:t>
            </w:r>
          </w:p>
          <w:p w:rsidR="005A032F" w:rsidRPr="005A18A3" w:rsidRDefault="005A032F" w:rsidP="0092533D">
            <w:pPr>
              <w:spacing w:line="240" w:lineRule="atLeast"/>
            </w:pPr>
            <w:r w:rsidRPr="005A18A3">
              <w:t>- ул. Юбилейная, д. 2, 3, 4, 5, 6, 7, 8,</w:t>
            </w:r>
          </w:p>
          <w:p w:rsidR="005A032F" w:rsidRPr="005A18A3" w:rsidRDefault="005A032F" w:rsidP="0092533D">
            <w:pPr>
              <w:spacing w:line="240" w:lineRule="atLeast"/>
            </w:pPr>
            <w:r w:rsidRPr="005A18A3">
              <w:t>- ул. Интернациональная,  д.48/54, 60, 62, 64, 107, 111,</w:t>
            </w:r>
          </w:p>
          <w:p w:rsidR="005A032F" w:rsidRPr="005A18A3" w:rsidRDefault="005A032F" w:rsidP="0092533D">
            <w:pPr>
              <w:spacing w:line="240" w:lineRule="atLeast"/>
            </w:pPr>
            <w:r w:rsidRPr="005A18A3">
              <w:t xml:space="preserve">- ул. Парковая, д.4А,  </w:t>
            </w:r>
          </w:p>
          <w:p w:rsidR="005A032F" w:rsidRPr="005A18A3" w:rsidRDefault="005A032F" w:rsidP="0092533D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8A3">
              <w:rPr>
                <w:rFonts w:ascii="Times New Roman" w:hAnsi="Times New Roman" w:cs="Times New Roman"/>
                <w:sz w:val="24"/>
                <w:szCs w:val="24"/>
              </w:rPr>
              <w:t>- ул. Вокзальная, д.55, 59, 77,</w:t>
            </w:r>
          </w:p>
          <w:p w:rsidR="005A032F" w:rsidRPr="005A18A3" w:rsidRDefault="005A032F" w:rsidP="0092533D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8A3">
              <w:rPr>
                <w:rFonts w:ascii="Times New Roman" w:hAnsi="Times New Roman" w:cs="Times New Roman"/>
                <w:sz w:val="24"/>
                <w:szCs w:val="24"/>
              </w:rPr>
              <w:t>- ул. Школьная, д.11, 13</w:t>
            </w:r>
            <w:proofErr w:type="gramStart"/>
            <w:r w:rsidRPr="005A18A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A18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032F" w:rsidRPr="005A18A3" w:rsidRDefault="005A032F" w:rsidP="0092533D">
            <w:pPr>
              <w:spacing w:line="240" w:lineRule="atLeast"/>
            </w:pPr>
            <w:r w:rsidRPr="005A18A3">
              <w:t xml:space="preserve">- ул. Советская, 2/2 </w:t>
            </w:r>
          </w:p>
          <w:p w:rsidR="005A032F" w:rsidRPr="005A18A3" w:rsidRDefault="005A032F" w:rsidP="0092533D">
            <w:pPr>
              <w:spacing w:line="240" w:lineRule="atLeast"/>
              <w:rPr>
                <w:b/>
                <w:bCs/>
              </w:rPr>
            </w:pPr>
            <w:r w:rsidRPr="005A18A3">
              <w:t>МДОУ«Детский сад №34 «Василек-1» г</w:t>
            </w:r>
            <w:proofErr w:type="gramStart"/>
            <w:r w:rsidRPr="005A18A3">
              <w:t>.Е</w:t>
            </w:r>
            <w:proofErr w:type="gramEnd"/>
            <w:r w:rsidRPr="005A18A3">
              <w:t>ршова Саратовской области», ул.</w:t>
            </w:r>
            <w:r w:rsidRPr="005A18A3">
              <w:rPr>
                <w:color w:val="000000"/>
              </w:rPr>
              <w:t>Интернациональная, д. 82</w:t>
            </w:r>
            <w:r w:rsidRPr="005A18A3">
              <w:t xml:space="preserve"> </w:t>
            </w:r>
          </w:p>
        </w:tc>
      </w:tr>
      <w:tr w:rsidR="005A032F" w:rsidRPr="005A18A3" w:rsidTr="0092533D">
        <w:trPr>
          <w:trHeight w:val="593"/>
        </w:trPr>
        <w:tc>
          <w:tcPr>
            <w:tcW w:w="2567" w:type="dxa"/>
            <w:vMerge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6945" w:type="dxa"/>
            <w:vMerge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5A032F" w:rsidRPr="005A18A3" w:rsidTr="0092533D">
        <w:trPr>
          <w:trHeight w:val="593"/>
        </w:trPr>
        <w:tc>
          <w:tcPr>
            <w:tcW w:w="2567" w:type="dxa"/>
            <w:vMerge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6945" w:type="dxa"/>
            <w:vMerge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5A032F" w:rsidRPr="005A18A3" w:rsidTr="0092533D">
        <w:trPr>
          <w:trHeight w:val="593"/>
        </w:trPr>
        <w:tc>
          <w:tcPr>
            <w:tcW w:w="2567" w:type="dxa"/>
            <w:vMerge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6945" w:type="dxa"/>
            <w:vMerge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5A032F" w:rsidRPr="005A18A3" w:rsidTr="0092533D">
        <w:trPr>
          <w:trHeight w:val="593"/>
        </w:trPr>
        <w:tc>
          <w:tcPr>
            <w:tcW w:w="2567" w:type="dxa"/>
            <w:vMerge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6945" w:type="dxa"/>
            <w:vMerge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5A032F" w:rsidRPr="005A18A3" w:rsidTr="0092533D">
        <w:trPr>
          <w:trHeight w:val="593"/>
        </w:trPr>
        <w:tc>
          <w:tcPr>
            <w:tcW w:w="2567" w:type="dxa"/>
            <w:vMerge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6945" w:type="dxa"/>
            <w:vMerge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5A032F" w:rsidRPr="005A18A3" w:rsidTr="0092533D">
        <w:trPr>
          <w:trHeight w:val="593"/>
        </w:trPr>
        <w:tc>
          <w:tcPr>
            <w:tcW w:w="2567" w:type="dxa"/>
            <w:vMerge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6945" w:type="dxa"/>
            <w:vMerge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5A032F" w:rsidRPr="005A18A3" w:rsidTr="0092533D">
        <w:trPr>
          <w:trHeight w:val="593"/>
        </w:trPr>
        <w:tc>
          <w:tcPr>
            <w:tcW w:w="2567" w:type="dxa"/>
            <w:vMerge w:val="restart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  <w:r w:rsidRPr="005A18A3">
              <w:rPr>
                <w:b/>
                <w:bCs/>
              </w:rPr>
              <w:lastRenderedPageBreak/>
              <w:t>Котельная                   (ул. Стадионная, 58)</w:t>
            </w:r>
          </w:p>
        </w:tc>
        <w:tc>
          <w:tcPr>
            <w:tcW w:w="6945" w:type="dxa"/>
            <w:vMerge w:val="restart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>- ул. Победа, д.1</w:t>
            </w:r>
            <w:proofErr w:type="gramStart"/>
            <w:r w:rsidRPr="005A18A3">
              <w:t xml:space="preserve"> А</w:t>
            </w:r>
            <w:proofErr w:type="gramEnd"/>
            <w:r w:rsidRPr="005A18A3">
              <w:t>, 1 Б,</w:t>
            </w:r>
          </w:p>
          <w:p w:rsidR="005A032F" w:rsidRPr="005A18A3" w:rsidRDefault="005A032F" w:rsidP="0092533D">
            <w:pPr>
              <w:spacing w:line="240" w:lineRule="atLeast"/>
              <w:jc w:val="both"/>
            </w:pPr>
            <w:r w:rsidRPr="005A18A3">
              <w:t>- ул</w:t>
            </w:r>
            <w:proofErr w:type="gramStart"/>
            <w:r w:rsidRPr="005A18A3">
              <w:t>.С</w:t>
            </w:r>
            <w:proofErr w:type="gramEnd"/>
            <w:r w:rsidRPr="005A18A3">
              <w:t>тадионная, д.14, 16, 58А</w:t>
            </w:r>
          </w:p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</w:tr>
      <w:tr w:rsidR="005A032F" w:rsidRPr="005A18A3" w:rsidTr="0092533D">
        <w:trPr>
          <w:trHeight w:val="517"/>
        </w:trPr>
        <w:tc>
          <w:tcPr>
            <w:tcW w:w="2567" w:type="dxa"/>
            <w:vMerge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6945" w:type="dxa"/>
            <w:vMerge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</w:tr>
    </w:tbl>
    <w:p w:rsidR="005A032F" w:rsidRPr="005A18A3" w:rsidRDefault="005A032F" w:rsidP="005A032F">
      <w:pPr>
        <w:spacing w:line="240" w:lineRule="atLeast"/>
        <w:jc w:val="both"/>
      </w:pPr>
    </w:p>
    <w:p w:rsidR="005A032F" w:rsidRPr="005A18A3" w:rsidRDefault="005A032F" w:rsidP="005A032F">
      <w:pPr>
        <w:spacing w:line="240" w:lineRule="atLeast"/>
        <w:jc w:val="both"/>
      </w:pPr>
    </w:p>
    <w:p w:rsidR="005A032F" w:rsidRPr="005A18A3" w:rsidRDefault="005A032F" w:rsidP="005A032F">
      <w:pPr>
        <w:pStyle w:val="1"/>
        <w:spacing w:line="240" w:lineRule="atLeast"/>
        <w:ind w:left="540"/>
        <w:jc w:val="both"/>
        <w:rPr>
          <w:rStyle w:val="af8"/>
          <w:sz w:val="24"/>
          <w:szCs w:val="24"/>
        </w:rPr>
      </w:pPr>
      <w:r w:rsidRPr="005A18A3">
        <w:rPr>
          <w:rStyle w:val="af8"/>
          <w:sz w:val="24"/>
          <w:szCs w:val="24"/>
        </w:rPr>
        <w:t>1.1.2. Индивидуальные источники тепловой энергии</w:t>
      </w:r>
    </w:p>
    <w:p w:rsidR="005A032F" w:rsidRPr="005A18A3" w:rsidRDefault="005A032F" w:rsidP="005A032F">
      <w:pPr>
        <w:pStyle w:val="aa"/>
        <w:spacing w:line="240" w:lineRule="atLeast"/>
        <w:ind w:left="612"/>
        <w:jc w:val="both"/>
        <w:rPr>
          <w:color w:val="FF0000"/>
        </w:rPr>
      </w:pPr>
    </w:p>
    <w:p w:rsidR="005A032F" w:rsidRPr="005A18A3" w:rsidRDefault="005A032F" w:rsidP="005A032F">
      <w:pPr>
        <w:autoSpaceDE w:val="0"/>
        <w:autoSpaceDN w:val="0"/>
        <w:adjustRightInd w:val="0"/>
        <w:spacing w:line="240" w:lineRule="atLeast"/>
        <w:ind w:firstLine="612"/>
        <w:jc w:val="both"/>
        <w:rPr>
          <w:color w:val="000000"/>
        </w:rPr>
      </w:pPr>
      <w:r w:rsidRPr="005A18A3">
        <w:rPr>
          <w:b/>
        </w:rPr>
        <w:t>г. Ершов</w:t>
      </w:r>
      <w:r w:rsidRPr="005A18A3">
        <w:t xml:space="preserve">  полностью газифицирован. </w:t>
      </w:r>
      <w:r w:rsidRPr="005A18A3">
        <w:rPr>
          <w:color w:val="000000"/>
        </w:rPr>
        <w:t xml:space="preserve">В большинстве многоквартирных и во всех индивидуальных жилых домах для отопления и горячего водоснабжения используются квартирные источники тепловой энергии. </w:t>
      </w:r>
    </w:p>
    <w:p w:rsidR="005A032F" w:rsidRPr="005A18A3" w:rsidRDefault="005A032F" w:rsidP="005A032F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</w:pPr>
      <w:r w:rsidRPr="005A18A3">
        <w:t xml:space="preserve">Индивидуальное отопление осуществляется от теплоснабжающих устройств без потерь при передаче, так как нет внешних систем транспортировки тепла. Поэтому потребление тепла при теплоснабжении от индивидуальных установок принимается </w:t>
      </w:r>
      <w:proofErr w:type="gramStart"/>
      <w:r w:rsidRPr="005A18A3">
        <w:t>равным</w:t>
      </w:r>
      <w:proofErr w:type="gramEnd"/>
      <w:r w:rsidRPr="005A18A3">
        <w:t xml:space="preserve"> его производству.</w:t>
      </w:r>
    </w:p>
    <w:p w:rsidR="005A032F" w:rsidRPr="005A18A3" w:rsidRDefault="005A032F" w:rsidP="005A032F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:rsidR="005A032F" w:rsidRPr="005A18A3" w:rsidRDefault="005A032F" w:rsidP="005A032F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5A18A3">
        <w:rPr>
          <w:b/>
          <w:bCs/>
        </w:rPr>
        <w:t>Таблица№1.1.2.1. Характеристика индивидуальных теплогенерирующих установок</w:t>
      </w:r>
    </w:p>
    <w:p w:rsidR="005A032F" w:rsidRPr="005A18A3" w:rsidRDefault="005A032F" w:rsidP="005A032F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9"/>
        <w:gridCol w:w="3169"/>
        <w:gridCol w:w="3154"/>
      </w:tblGrid>
      <w:tr w:rsidR="005A032F" w:rsidRPr="005A18A3" w:rsidTr="0092533D">
        <w:tc>
          <w:tcPr>
            <w:tcW w:w="3190" w:type="dxa"/>
            <w:tcBorders>
              <w:top w:val="single" w:sz="12" w:space="0" w:color="auto"/>
            </w:tcBorders>
            <w:vAlign w:val="center"/>
          </w:tcPr>
          <w:p w:rsidR="005A032F" w:rsidRPr="005A18A3" w:rsidRDefault="005A032F" w:rsidP="0092533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A18A3">
              <w:t>Вид топлива</w:t>
            </w:r>
          </w:p>
        </w:tc>
        <w:tc>
          <w:tcPr>
            <w:tcW w:w="3190" w:type="dxa"/>
            <w:tcBorders>
              <w:top w:val="single" w:sz="12" w:space="0" w:color="auto"/>
            </w:tcBorders>
            <w:vAlign w:val="center"/>
          </w:tcPr>
          <w:p w:rsidR="005A032F" w:rsidRPr="005A18A3" w:rsidRDefault="005A032F" w:rsidP="0092533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A18A3">
              <w:t>Средний КПД теплогенерирующих установок</w:t>
            </w:r>
          </w:p>
        </w:tc>
        <w:tc>
          <w:tcPr>
            <w:tcW w:w="3191" w:type="dxa"/>
            <w:tcBorders>
              <w:top w:val="single" w:sz="12" w:space="0" w:color="auto"/>
            </w:tcBorders>
            <w:vAlign w:val="center"/>
          </w:tcPr>
          <w:p w:rsidR="005A032F" w:rsidRPr="005A18A3" w:rsidRDefault="005A032F" w:rsidP="0092533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A18A3">
              <w:t>Теплотворная способность топлива</w:t>
            </w:r>
          </w:p>
        </w:tc>
      </w:tr>
      <w:tr w:rsidR="005A032F" w:rsidRPr="005A18A3" w:rsidTr="0092533D">
        <w:tc>
          <w:tcPr>
            <w:tcW w:w="3190" w:type="dxa"/>
            <w:tcBorders>
              <w:bottom w:val="single" w:sz="12" w:space="0" w:color="auto"/>
            </w:tcBorders>
            <w:vAlign w:val="center"/>
          </w:tcPr>
          <w:p w:rsidR="005A032F" w:rsidRPr="005A18A3" w:rsidRDefault="005A032F" w:rsidP="0092533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A18A3">
              <w:t>Газ сетевой, тыс. куб. м.</w:t>
            </w:r>
          </w:p>
        </w:tc>
        <w:tc>
          <w:tcPr>
            <w:tcW w:w="3190" w:type="dxa"/>
            <w:tcBorders>
              <w:bottom w:val="single" w:sz="12" w:space="0" w:color="auto"/>
            </w:tcBorders>
            <w:vAlign w:val="center"/>
          </w:tcPr>
          <w:p w:rsidR="005A032F" w:rsidRPr="005A18A3" w:rsidRDefault="005A032F" w:rsidP="0092533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A18A3">
              <w:t>0,90</w:t>
            </w:r>
          </w:p>
        </w:tc>
        <w:tc>
          <w:tcPr>
            <w:tcW w:w="3191" w:type="dxa"/>
            <w:tcBorders>
              <w:bottom w:val="single" w:sz="12" w:space="0" w:color="auto"/>
            </w:tcBorders>
            <w:vAlign w:val="center"/>
          </w:tcPr>
          <w:p w:rsidR="005A032F" w:rsidRPr="005A18A3" w:rsidRDefault="005A032F" w:rsidP="0092533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A18A3">
              <w:t>8,08</w:t>
            </w:r>
          </w:p>
        </w:tc>
      </w:tr>
    </w:tbl>
    <w:p w:rsidR="005A032F" w:rsidRPr="005A18A3" w:rsidRDefault="005A032F" w:rsidP="005A032F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</w:pPr>
    </w:p>
    <w:p w:rsidR="005A032F" w:rsidRPr="005A18A3" w:rsidRDefault="005A032F" w:rsidP="005A032F">
      <w:pPr>
        <w:pStyle w:val="1"/>
        <w:tabs>
          <w:tab w:val="left" w:pos="426"/>
        </w:tabs>
        <w:spacing w:line="240" w:lineRule="atLeast"/>
        <w:ind w:left="426"/>
        <w:jc w:val="both"/>
        <w:rPr>
          <w:sz w:val="24"/>
          <w:szCs w:val="24"/>
        </w:rPr>
      </w:pPr>
      <w:r w:rsidRPr="005A18A3">
        <w:rPr>
          <w:rStyle w:val="af8"/>
          <w:sz w:val="24"/>
          <w:szCs w:val="24"/>
        </w:rPr>
        <w:t>1.2. Тепловые сети, сооружения на них</w:t>
      </w:r>
    </w:p>
    <w:p w:rsidR="005A032F" w:rsidRPr="005A18A3" w:rsidRDefault="005A032F" w:rsidP="005A032F">
      <w:pPr>
        <w:spacing w:line="240" w:lineRule="atLeast"/>
      </w:pPr>
    </w:p>
    <w:p w:rsidR="005A032F" w:rsidRPr="005A18A3" w:rsidRDefault="005A032F" w:rsidP="005A032F">
      <w:pPr>
        <w:spacing w:line="240" w:lineRule="atLeast"/>
        <w:rPr>
          <w:b/>
          <w:bCs/>
        </w:rPr>
      </w:pPr>
      <w:r w:rsidRPr="005A18A3">
        <w:rPr>
          <w:b/>
          <w:bCs/>
        </w:rPr>
        <w:t xml:space="preserve">Таблица № 1.2.1. Информация о тепловых сетях </w:t>
      </w:r>
      <w:proofErr w:type="gramStart"/>
      <w:r w:rsidRPr="005A18A3">
        <w:rPr>
          <w:b/>
          <w:bCs/>
        </w:rPr>
        <w:t>г</w:t>
      </w:r>
      <w:proofErr w:type="gramEnd"/>
      <w:r w:rsidRPr="005A18A3">
        <w:rPr>
          <w:b/>
          <w:bCs/>
        </w:rPr>
        <w:t>. Ершова</w:t>
      </w:r>
    </w:p>
    <w:p w:rsidR="005A032F" w:rsidRPr="005A18A3" w:rsidRDefault="005A032F" w:rsidP="005A032F">
      <w:pPr>
        <w:spacing w:line="240" w:lineRule="atLeast"/>
        <w:rPr>
          <w:b/>
          <w:bCs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42"/>
        <w:gridCol w:w="1755"/>
        <w:gridCol w:w="1620"/>
        <w:gridCol w:w="1444"/>
        <w:gridCol w:w="1275"/>
        <w:gridCol w:w="1418"/>
      </w:tblGrid>
      <w:tr w:rsidR="005A032F" w:rsidRPr="005A18A3" w:rsidTr="0092533D">
        <w:trPr>
          <w:trHeight w:val="264"/>
        </w:trPr>
        <w:tc>
          <w:tcPr>
            <w:tcW w:w="2142" w:type="dxa"/>
            <w:vMerge w:val="restart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  <w:r w:rsidRPr="005A18A3">
              <w:rPr>
                <w:b/>
                <w:bCs/>
              </w:rPr>
              <w:t>Наименование котельной</w:t>
            </w:r>
          </w:p>
        </w:tc>
        <w:tc>
          <w:tcPr>
            <w:tcW w:w="1755" w:type="dxa"/>
            <w:vMerge w:val="restart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Адрес</w:t>
            </w:r>
          </w:p>
        </w:tc>
        <w:tc>
          <w:tcPr>
            <w:tcW w:w="1620" w:type="dxa"/>
            <w:vMerge w:val="restart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  <w:r w:rsidRPr="005A18A3">
              <w:rPr>
                <w:b/>
                <w:bCs/>
              </w:rPr>
              <w:t xml:space="preserve">Диаметры трубопроводов, </w:t>
            </w:r>
            <w:proofErr w:type="gramStart"/>
            <w:r w:rsidRPr="005A18A3">
              <w:rPr>
                <w:b/>
                <w:bCs/>
              </w:rPr>
              <w:t>мм</w:t>
            </w:r>
            <w:proofErr w:type="gramEnd"/>
          </w:p>
        </w:tc>
        <w:tc>
          <w:tcPr>
            <w:tcW w:w="1444" w:type="dxa"/>
            <w:vMerge w:val="restart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  <w:proofErr w:type="spellStart"/>
            <w:proofErr w:type="gramStart"/>
            <w:r w:rsidRPr="005A18A3">
              <w:rPr>
                <w:b/>
                <w:bCs/>
              </w:rPr>
              <w:t>Протяжен-ность</w:t>
            </w:r>
            <w:proofErr w:type="spellEnd"/>
            <w:proofErr w:type="gramEnd"/>
            <w:r w:rsidRPr="005A18A3">
              <w:rPr>
                <w:b/>
                <w:bCs/>
              </w:rPr>
              <w:t xml:space="preserve"> сетей по участкам, м</w:t>
            </w:r>
          </w:p>
        </w:tc>
        <w:tc>
          <w:tcPr>
            <w:tcW w:w="1275" w:type="dxa"/>
            <w:vMerge w:val="restart"/>
            <w:vAlign w:val="center"/>
          </w:tcPr>
          <w:p w:rsidR="005A032F" w:rsidRPr="005A18A3" w:rsidRDefault="005A032F" w:rsidP="0092533D">
            <w:pPr>
              <w:spacing w:line="240" w:lineRule="atLeast"/>
              <w:ind w:hanging="130"/>
              <w:jc w:val="center"/>
              <w:rPr>
                <w:b/>
                <w:bCs/>
              </w:rPr>
            </w:pPr>
            <w:r w:rsidRPr="005A18A3">
              <w:rPr>
                <w:b/>
                <w:bCs/>
              </w:rPr>
              <w:t xml:space="preserve">Состояние </w:t>
            </w:r>
            <w:proofErr w:type="spellStart"/>
            <w:proofErr w:type="gramStart"/>
            <w:r w:rsidRPr="005A18A3">
              <w:rPr>
                <w:b/>
                <w:bCs/>
              </w:rPr>
              <w:t>трубопро-водов</w:t>
            </w:r>
            <w:proofErr w:type="spellEnd"/>
            <w:proofErr w:type="gramEnd"/>
            <w:r w:rsidRPr="005A18A3">
              <w:rPr>
                <w:b/>
                <w:bCs/>
              </w:rPr>
              <w:t xml:space="preserve"> и изоляции, износ</w:t>
            </w:r>
          </w:p>
        </w:tc>
        <w:tc>
          <w:tcPr>
            <w:tcW w:w="1418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  <w:r w:rsidRPr="005A18A3">
              <w:rPr>
                <w:b/>
                <w:bCs/>
              </w:rPr>
              <w:t>Тип прокладки</w:t>
            </w:r>
          </w:p>
        </w:tc>
      </w:tr>
      <w:tr w:rsidR="005A032F" w:rsidRPr="005A18A3" w:rsidTr="0092533D">
        <w:trPr>
          <w:trHeight w:val="540"/>
        </w:trPr>
        <w:tc>
          <w:tcPr>
            <w:tcW w:w="2142" w:type="dxa"/>
            <w:vMerge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755" w:type="dxa"/>
            <w:vMerge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vMerge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  <w:proofErr w:type="gramStart"/>
            <w:r w:rsidRPr="005A18A3">
              <w:rPr>
                <w:b/>
                <w:bCs/>
              </w:rPr>
              <w:t>(надземная,</w:t>
            </w:r>
            <w:proofErr w:type="gramEnd"/>
          </w:p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  <w:r w:rsidRPr="005A18A3">
              <w:rPr>
                <w:b/>
                <w:bCs/>
              </w:rPr>
              <w:t>подземная)</w:t>
            </w:r>
          </w:p>
        </w:tc>
      </w:tr>
      <w:tr w:rsidR="005A032F" w:rsidRPr="005A18A3" w:rsidTr="0092533D">
        <w:trPr>
          <w:trHeight w:val="291"/>
        </w:trPr>
        <w:tc>
          <w:tcPr>
            <w:tcW w:w="9654" w:type="dxa"/>
            <w:gridSpan w:val="6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5A032F" w:rsidRPr="005A18A3" w:rsidTr="0092533D">
        <w:trPr>
          <w:trHeight w:val="276"/>
        </w:trPr>
        <w:tc>
          <w:tcPr>
            <w:tcW w:w="2142" w:type="dxa"/>
            <w:vMerge w:val="restart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  <w:r w:rsidRPr="005A18A3">
              <w:rPr>
                <w:b/>
                <w:bCs/>
              </w:rPr>
              <w:t>Котельная                   (ул. Школьная, 13)</w:t>
            </w:r>
          </w:p>
        </w:tc>
        <w:tc>
          <w:tcPr>
            <w:tcW w:w="1755" w:type="dxa"/>
            <w:vMerge w:val="restart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  <w:r w:rsidRPr="005A18A3">
              <w:t>(ул. Школьная, 13)</w:t>
            </w:r>
          </w:p>
        </w:tc>
        <w:tc>
          <w:tcPr>
            <w:tcW w:w="162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50</w:t>
            </w:r>
          </w:p>
        </w:tc>
        <w:tc>
          <w:tcPr>
            <w:tcW w:w="1444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  <w:r w:rsidRPr="005A18A3">
              <w:rPr>
                <w:b/>
                <w:bCs/>
              </w:rPr>
              <w:t>120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  <w:r w:rsidRPr="005A18A3">
              <w:rPr>
                <w:b/>
                <w:bCs/>
              </w:rPr>
              <w:t>70%</w:t>
            </w:r>
          </w:p>
        </w:tc>
        <w:tc>
          <w:tcPr>
            <w:tcW w:w="1418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надземная</w:t>
            </w:r>
          </w:p>
        </w:tc>
      </w:tr>
      <w:tr w:rsidR="005A032F" w:rsidRPr="005A18A3" w:rsidTr="0092533D">
        <w:trPr>
          <w:trHeight w:val="276"/>
        </w:trPr>
        <w:tc>
          <w:tcPr>
            <w:tcW w:w="2142" w:type="dxa"/>
            <w:vMerge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755" w:type="dxa"/>
            <w:vMerge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76</w:t>
            </w:r>
          </w:p>
        </w:tc>
        <w:tc>
          <w:tcPr>
            <w:tcW w:w="1444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  <w:r w:rsidRPr="005A18A3">
              <w:rPr>
                <w:b/>
                <w:bCs/>
              </w:rPr>
              <w:t>620</w:t>
            </w:r>
          </w:p>
        </w:tc>
        <w:tc>
          <w:tcPr>
            <w:tcW w:w="1275" w:type="dxa"/>
            <w:vMerge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надземная</w:t>
            </w:r>
          </w:p>
        </w:tc>
      </w:tr>
      <w:tr w:rsidR="005A032F" w:rsidRPr="005A18A3" w:rsidTr="0092533D">
        <w:trPr>
          <w:trHeight w:val="276"/>
        </w:trPr>
        <w:tc>
          <w:tcPr>
            <w:tcW w:w="2142" w:type="dxa"/>
            <w:vMerge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755" w:type="dxa"/>
            <w:vMerge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108</w:t>
            </w:r>
          </w:p>
        </w:tc>
        <w:tc>
          <w:tcPr>
            <w:tcW w:w="1444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  <w:r w:rsidRPr="005A18A3">
              <w:rPr>
                <w:b/>
                <w:bCs/>
              </w:rPr>
              <w:t>1260</w:t>
            </w:r>
          </w:p>
        </w:tc>
        <w:tc>
          <w:tcPr>
            <w:tcW w:w="1275" w:type="dxa"/>
            <w:vMerge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надземная</w:t>
            </w:r>
          </w:p>
        </w:tc>
      </w:tr>
      <w:tr w:rsidR="005A032F" w:rsidRPr="005A18A3" w:rsidTr="0092533D">
        <w:trPr>
          <w:trHeight w:val="276"/>
        </w:trPr>
        <w:tc>
          <w:tcPr>
            <w:tcW w:w="2142" w:type="dxa"/>
            <w:vMerge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755" w:type="dxa"/>
            <w:vMerge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159</w:t>
            </w:r>
          </w:p>
        </w:tc>
        <w:tc>
          <w:tcPr>
            <w:tcW w:w="1444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  <w:r w:rsidRPr="005A18A3">
              <w:rPr>
                <w:b/>
                <w:bCs/>
              </w:rPr>
              <w:t>1760</w:t>
            </w:r>
          </w:p>
        </w:tc>
        <w:tc>
          <w:tcPr>
            <w:tcW w:w="1275" w:type="dxa"/>
            <w:vMerge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надземная</w:t>
            </w:r>
          </w:p>
        </w:tc>
      </w:tr>
      <w:tr w:rsidR="005A032F" w:rsidRPr="005A18A3" w:rsidTr="0092533D">
        <w:trPr>
          <w:trHeight w:val="276"/>
        </w:trPr>
        <w:tc>
          <w:tcPr>
            <w:tcW w:w="2142" w:type="dxa"/>
            <w:vMerge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755" w:type="dxa"/>
            <w:vMerge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219</w:t>
            </w:r>
          </w:p>
        </w:tc>
        <w:tc>
          <w:tcPr>
            <w:tcW w:w="1444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  <w:r w:rsidRPr="005A18A3">
              <w:rPr>
                <w:b/>
                <w:bCs/>
              </w:rPr>
              <w:t>1504</w:t>
            </w:r>
          </w:p>
        </w:tc>
        <w:tc>
          <w:tcPr>
            <w:tcW w:w="1275" w:type="dxa"/>
            <w:vMerge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надземная</w:t>
            </w:r>
          </w:p>
        </w:tc>
      </w:tr>
      <w:tr w:rsidR="005A032F" w:rsidRPr="005A18A3" w:rsidTr="0092533D">
        <w:trPr>
          <w:trHeight w:val="276"/>
        </w:trPr>
        <w:tc>
          <w:tcPr>
            <w:tcW w:w="2142" w:type="dxa"/>
            <w:vMerge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755" w:type="dxa"/>
            <w:vMerge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325</w:t>
            </w:r>
          </w:p>
        </w:tc>
        <w:tc>
          <w:tcPr>
            <w:tcW w:w="1444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  <w:r w:rsidRPr="005A18A3">
              <w:rPr>
                <w:b/>
                <w:bCs/>
              </w:rPr>
              <w:t>1060</w:t>
            </w:r>
          </w:p>
        </w:tc>
        <w:tc>
          <w:tcPr>
            <w:tcW w:w="1275" w:type="dxa"/>
            <w:vMerge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надземная</w:t>
            </w:r>
          </w:p>
        </w:tc>
      </w:tr>
      <w:tr w:rsidR="005A032F" w:rsidRPr="005A18A3" w:rsidTr="0092533D">
        <w:trPr>
          <w:trHeight w:val="276"/>
        </w:trPr>
        <w:tc>
          <w:tcPr>
            <w:tcW w:w="2142" w:type="dxa"/>
            <w:vMerge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755" w:type="dxa"/>
            <w:vMerge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159</w:t>
            </w:r>
          </w:p>
        </w:tc>
        <w:tc>
          <w:tcPr>
            <w:tcW w:w="1444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  <w:r w:rsidRPr="005A18A3">
              <w:rPr>
                <w:b/>
                <w:bCs/>
              </w:rPr>
              <w:t>940</w:t>
            </w:r>
          </w:p>
        </w:tc>
        <w:tc>
          <w:tcPr>
            <w:tcW w:w="1275" w:type="dxa"/>
            <w:vMerge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подземная</w:t>
            </w:r>
          </w:p>
        </w:tc>
      </w:tr>
      <w:tr w:rsidR="005A032F" w:rsidRPr="005A18A3" w:rsidTr="0092533D">
        <w:trPr>
          <w:trHeight w:val="276"/>
        </w:trPr>
        <w:tc>
          <w:tcPr>
            <w:tcW w:w="2142" w:type="dxa"/>
            <w:vMerge w:val="restart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both"/>
              <w:rPr>
                <w:b/>
                <w:bCs/>
              </w:rPr>
            </w:pPr>
            <w:r w:rsidRPr="005A18A3">
              <w:rPr>
                <w:b/>
                <w:bCs/>
              </w:rPr>
              <w:t>Котельная                   (ул. Стадионная, 58)</w:t>
            </w:r>
          </w:p>
        </w:tc>
        <w:tc>
          <w:tcPr>
            <w:tcW w:w="1755" w:type="dxa"/>
            <w:vMerge w:val="restart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(ул. Стадионная, 58)</w:t>
            </w:r>
          </w:p>
        </w:tc>
        <w:tc>
          <w:tcPr>
            <w:tcW w:w="162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50</w:t>
            </w:r>
          </w:p>
        </w:tc>
        <w:tc>
          <w:tcPr>
            <w:tcW w:w="1444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  <w:r w:rsidRPr="005A18A3">
              <w:rPr>
                <w:b/>
                <w:bCs/>
              </w:rPr>
              <w:t>854,6</w:t>
            </w:r>
          </w:p>
        </w:tc>
        <w:tc>
          <w:tcPr>
            <w:tcW w:w="1275" w:type="dxa"/>
            <w:vMerge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надземная</w:t>
            </w:r>
          </w:p>
        </w:tc>
      </w:tr>
      <w:tr w:rsidR="005A032F" w:rsidRPr="005A18A3" w:rsidTr="0092533D">
        <w:trPr>
          <w:trHeight w:val="276"/>
        </w:trPr>
        <w:tc>
          <w:tcPr>
            <w:tcW w:w="2142" w:type="dxa"/>
            <w:vMerge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1755" w:type="dxa"/>
            <w:vMerge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162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100</w:t>
            </w:r>
          </w:p>
        </w:tc>
        <w:tc>
          <w:tcPr>
            <w:tcW w:w="1444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  <w:r w:rsidRPr="005A18A3">
              <w:rPr>
                <w:b/>
                <w:bCs/>
              </w:rPr>
              <w:t>1060,2</w:t>
            </w:r>
          </w:p>
        </w:tc>
        <w:tc>
          <w:tcPr>
            <w:tcW w:w="1275" w:type="dxa"/>
            <w:vMerge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надземная</w:t>
            </w:r>
          </w:p>
        </w:tc>
      </w:tr>
    </w:tbl>
    <w:p w:rsidR="005A032F" w:rsidRPr="005A18A3" w:rsidRDefault="005A032F" w:rsidP="005A032F">
      <w:pPr>
        <w:spacing w:line="240" w:lineRule="atLeast"/>
        <w:jc w:val="both"/>
      </w:pPr>
    </w:p>
    <w:p w:rsidR="005A032F" w:rsidRPr="005A18A3" w:rsidRDefault="005A032F" w:rsidP="005A032F">
      <w:pPr>
        <w:spacing w:line="240" w:lineRule="atLeast"/>
        <w:jc w:val="both"/>
      </w:pPr>
      <w:r w:rsidRPr="005A18A3">
        <w:t xml:space="preserve">              Тепловые сети в основном находятся над землей, изоляция в удовлетворительном состоянии.</w:t>
      </w:r>
    </w:p>
    <w:p w:rsidR="005A032F" w:rsidRPr="005A18A3" w:rsidRDefault="005A032F" w:rsidP="005A032F">
      <w:pPr>
        <w:pStyle w:val="S"/>
        <w:spacing w:line="240" w:lineRule="atLeast"/>
      </w:pPr>
    </w:p>
    <w:p w:rsidR="005A032F" w:rsidRPr="005A18A3" w:rsidRDefault="005A032F" w:rsidP="005A032F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</w:pPr>
    </w:p>
    <w:p w:rsidR="005A032F" w:rsidRPr="005A18A3" w:rsidRDefault="005A032F" w:rsidP="005A032F">
      <w:pPr>
        <w:spacing w:line="240" w:lineRule="atLeast"/>
        <w:rPr>
          <w:b/>
        </w:rPr>
      </w:pPr>
      <w:r w:rsidRPr="005A18A3">
        <w:rPr>
          <w:b/>
        </w:rPr>
        <w:t>Раздел 2. Существующие и перспективные балансы тепловой мощности источников тепловой энергии и тепловой нагрузки потребителей.</w:t>
      </w:r>
    </w:p>
    <w:p w:rsidR="005A032F" w:rsidRPr="005A18A3" w:rsidRDefault="005A032F" w:rsidP="005A032F">
      <w:pPr>
        <w:spacing w:line="240" w:lineRule="atLeast"/>
        <w:jc w:val="both"/>
        <w:rPr>
          <w:b/>
        </w:rPr>
      </w:pPr>
    </w:p>
    <w:p w:rsidR="005A032F" w:rsidRPr="005A18A3" w:rsidRDefault="005A032F" w:rsidP="005A032F">
      <w:pPr>
        <w:spacing w:line="240" w:lineRule="atLeast"/>
        <w:ind w:firstLine="851"/>
        <w:jc w:val="both"/>
        <w:rPr>
          <w:b/>
        </w:rPr>
      </w:pPr>
      <w:r w:rsidRPr="005A18A3">
        <w:rPr>
          <w:b/>
        </w:rPr>
        <w:t>2.1.Радиус эффективного теплоснабжения.</w:t>
      </w:r>
    </w:p>
    <w:p w:rsidR="005A032F" w:rsidRPr="005A18A3" w:rsidRDefault="005A032F" w:rsidP="005A032F">
      <w:pPr>
        <w:spacing w:line="240" w:lineRule="atLeast"/>
        <w:ind w:firstLine="851"/>
        <w:jc w:val="both"/>
      </w:pPr>
    </w:p>
    <w:p w:rsidR="005A032F" w:rsidRPr="005A18A3" w:rsidRDefault="005A032F" w:rsidP="005A032F">
      <w:pPr>
        <w:spacing w:line="240" w:lineRule="atLeast"/>
        <w:ind w:firstLine="851"/>
        <w:jc w:val="both"/>
      </w:pPr>
      <w:r w:rsidRPr="005A18A3">
        <w:t xml:space="preserve">Среди основных мероприятий по энергосбережению в системах теплоснабжения можно выделить оптимизацию систем теплоснабжения в городах с учетом применения эффективного радиуса теплоснабжения. </w:t>
      </w:r>
    </w:p>
    <w:p w:rsidR="005A032F" w:rsidRPr="005A18A3" w:rsidRDefault="005A032F" w:rsidP="005A032F">
      <w:pPr>
        <w:spacing w:line="240" w:lineRule="atLeast"/>
        <w:ind w:firstLine="851"/>
        <w:jc w:val="both"/>
      </w:pPr>
      <w:r w:rsidRPr="005A18A3">
        <w:t>Передача тепловой энергии на большие расстояния является экономически неэффективной.</w:t>
      </w:r>
    </w:p>
    <w:p w:rsidR="005A032F" w:rsidRPr="005A18A3" w:rsidRDefault="005A032F" w:rsidP="005A032F">
      <w:pPr>
        <w:spacing w:line="240" w:lineRule="atLeast"/>
        <w:ind w:firstLine="851"/>
        <w:jc w:val="both"/>
      </w:pPr>
      <w:r w:rsidRPr="005A18A3">
        <w:t xml:space="preserve">Радиус эффективного теплоснабжения позволяет определить условия, при которых подключение новых или увеличивающих тепловую нагрузку </w:t>
      </w:r>
      <w:proofErr w:type="spellStart"/>
      <w:r w:rsidRPr="005A18A3">
        <w:t>теплопотребляющих</w:t>
      </w:r>
      <w:proofErr w:type="spellEnd"/>
      <w:r w:rsidRPr="005A18A3">
        <w:t xml:space="preserve">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:rsidR="005A032F" w:rsidRPr="005A18A3" w:rsidRDefault="005A032F" w:rsidP="005A032F">
      <w:pPr>
        <w:autoSpaceDE w:val="0"/>
        <w:autoSpaceDN w:val="0"/>
        <w:adjustRightInd w:val="0"/>
        <w:spacing w:line="240" w:lineRule="atLeast"/>
        <w:ind w:firstLine="612"/>
        <w:jc w:val="both"/>
      </w:pPr>
      <w:r w:rsidRPr="005A18A3">
        <w:t xml:space="preserve">Радиус эффективного теплоснабжения – максимальное расстояние от </w:t>
      </w:r>
      <w:proofErr w:type="spellStart"/>
      <w:r w:rsidRPr="005A18A3">
        <w:t>теплопотребляющей</w:t>
      </w:r>
      <w:proofErr w:type="spellEnd"/>
      <w:r w:rsidRPr="005A18A3">
        <w:t xml:space="preserve"> установки до ближайшего источника тепловой энергии в системе теплоснабжения, при превышении которого подключение </w:t>
      </w:r>
      <w:proofErr w:type="spellStart"/>
      <w:r w:rsidRPr="005A18A3">
        <w:t>теплопотребляющей</w:t>
      </w:r>
      <w:proofErr w:type="spellEnd"/>
      <w:r w:rsidRPr="005A18A3">
        <w:t xml:space="preserve"> установки к данной системе теплоснабжения нецелесообразно по причине увеличения совокупных расходов в системе теплоснабжения. </w:t>
      </w:r>
    </w:p>
    <w:p w:rsidR="005A032F" w:rsidRPr="005A18A3" w:rsidRDefault="005A032F" w:rsidP="005A032F">
      <w:pPr>
        <w:autoSpaceDE w:val="0"/>
        <w:autoSpaceDN w:val="0"/>
        <w:adjustRightInd w:val="0"/>
        <w:spacing w:line="240" w:lineRule="atLeast"/>
        <w:ind w:firstLine="612"/>
        <w:jc w:val="both"/>
      </w:pPr>
      <w:r w:rsidRPr="005A18A3">
        <w:t xml:space="preserve">На перспективу радиусом эффективного теплоснабжения в </w:t>
      </w:r>
      <w:r w:rsidRPr="005A18A3">
        <w:rPr>
          <w:b/>
        </w:rPr>
        <w:t>МО                   г. Ершов</w:t>
      </w:r>
      <w:r w:rsidRPr="005A18A3">
        <w:t xml:space="preserve"> принят существующий радиус теплоснабжения.</w:t>
      </w:r>
    </w:p>
    <w:p w:rsidR="005A032F" w:rsidRPr="005A18A3" w:rsidRDefault="005A032F" w:rsidP="005A032F">
      <w:pPr>
        <w:autoSpaceDE w:val="0"/>
        <w:autoSpaceDN w:val="0"/>
        <w:adjustRightInd w:val="0"/>
        <w:spacing w:line="240" w:lineRule="atLeast"/>
        <w:ind w:firstLine="612"/>
        <w:jc w:val="both"/>
      </w:pPr>
      <w:r w:rsidRPr="005A18A3">
        <w:t>Теплоснабжение перспективных объектов, которые планируется разместить вне зоны действия существующих котельных, предлагается осуществить от индивидуальных источников. В связи с чем, новое строительство котельных не планируется.</w:t>
      </w:r>
    </w:p>
    <w:p w:rsidR="005A032F" w:rsidRPr="005A18A3" w:rsidRDefault="005A032F" w:rsidP="005A032F">
      <w:pPr>
        <w:autoSpaceDE w:val="0"/>
        <w:autoSpaceDN w:val="0"/>
        <w:adjustRightInd w:val="0"/>
        <w:spacing w:line="240" w:lineRule="atLeast"/>
        <w:ind w:firstLine="612"/>
        <w:jc w:val="both"/>
      </w:pPr>
      <w:r w:rsidRPr="005A18A3">
        <w:t xml:space="preserve">В </w:t>
      </w:r>
      <w:r w:rsidRPr="005A18A3">
        <w:rPr>
          <w:b/>
        </w:rPr>
        <w:t>МО</w:t>
      </w:r>
      <w:r w:rsidRPr="005A18A3">
        <w:t xml:space="preserve"> </w:t>
      </w:r>
      <w:r w:rsidRPr="005A18A3">
        <w:rPr>
          <w:b/>
        </w:rPr>
        <w:t>г. Ершов</w:t>
      </w:r>
      <w:r w:rsidRPr="005A18A3">
        <w:t>:</w:t>
      </w:r>
    </w:p>
    <w:p w:rsidR="005A032F" w:rsidRPr="005A18A3" w:rsidRDefault="005A032F" w:rsidP="005A032F">
      <w:pPr>
        <w:autoSpaceDE w:val="0"/>
        <w:autoSpaceDN w:val="0"/>
        <w:adjustRightInd w:val="0"/>
        <w:spacing w:line="240" w:lineRule="atLeast"/>
        <w:ind w:firstLine="612"/>
        <w:jc w:val="both"/>
      </w:pPr>
      <w:r w:rsidRPr="005A18A3">
        <w:t>-  предусмотрены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службы;</w:t>
      </w:r>
    </w:p>
    <w:p w:rsidR="005A032F" w:rsidRPr="005A18A3" w:rsidRDefault="005A032F" w:rsidP="005A032F">
      <w:pPr>
        <w:autoSpaceDE w:val="0"/>
        <w:autoSpaceDN w:val="0"/>
        <w:adjustRightInd w:val="0"/>
        <w:spacing w:line="240" w:lineRule="atLeast"/>
        <w:ind w:firstLine="612"/>
        <w:jc w:val="both"/>
      </w:pPr>
      <w:r w:rsidRPr="005A18A3">
        <w:t>- не предусмотрены меры по переоборудованию котельных в источники комбинированной выработки электрической и тепловой энергии;</w:t>
      </w:r>
    </w:p>
    <w:p w:rsidR="005A032F" w:rsidRPr="005A18A3" w:rsidRDefault="005A032F" w:rsidP="005A032F">
      <w:pPr>
        <w:autoSpaceDE w:val="0"/>
        <w:autoSpaceDN w:val="0"/>
        <w:adjustRightInd w:val="0"/>
        <w:spacing w:line="240" w:lineRule="atLeast"/>
        <w:ind w:firstLine="612"/>
        <w:jc w:val="both"/>
      </w:pPr>
      <w:r w:rsidRPr="005A18A3">
        <w:t>- не предусмотрены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режим;</w:t>
      </w:r>
    </w:p>
    <w:p w:rsidR="005A032F" w:rsidRPr="005A18A3" w:rsidRDefault="005A032F" w:rsidP="005A032F">
      <w:pPr>
        <w:autoSpaceDE w:val="0"/>
        <w:autoSpaceDN w:val="0"/>
        <w:adjustRightInd w:val="0"/>
        <w:spacing w:line="240" w:lineRule="atLeast"/>
        <w:ind w:firstLine="612"/>
        <w:jc w:val="both"/>
      </w:pPr>
      <w:r w:rsidRPr="005A18A3">
        <w:t>- не предусмотрено изменение схемы теплоснабжения,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5A032F" w:rsidRPr="005A18A3" w:rsidRDefault="005A032F" w:rsidP="005A032F">
      <w:pPr>
        <w:spacing w:line="240" w:lineRule="atLeast"/>
        <w:ind w:firstLine="851"/>
        <w:jc w:val="both"/>
      </w:pPr>
    </w:p>
    <w:p w:rsidR="005A032F" w:rsidRPr="005A18A3" w:rsidRDefault="005A032F" w:rsidP="005A032F">
      <w:pPr>
        <w:spacing w:line="240" w:lineRule="atLeast"/>
        <w:jc w:val="both"/>
        <w:rPr>
          <w:color w:val="000000"/>
        </w:rPr>
      </w:pPr>
    </w:p>
    <w:p w:rsidR="005A032F" w:rsidRPr="005A18A3" w:rsidRDefault="005A032F" w:rsidP="005A032F">
      <w:pPr>
        <w:spacing w:line="240" w:lineRule="atLeast"/>
        <w:jc w:val="both"/>
        <w:rPr>
          <w:color w:val="000000"/>
        </w:rPr>
      </w:pPr>
    </w:p>
    <w:p w:rsidR="005A032F" w:rsidRPr="005A18A3" w:rsidRDefault="005A032F" w:rsidP="005A032F">
      <w:pPr>
        <w:spacing w:line="240" w:lineRule="atLeast"/>
        <w:jc w:val="both"/>
        <w:rPr>
          <w:b/>
        </w:rPr>
      </w:pPr>
      <w:r w:rsidRPr="005A18A3">
        <w:rPr>
          <w:color w:val="000000"/>
        </w:rPr>
        <w:t xml:space="preserve">                 </w:t>
      </w:r>
      <w:r w:rsidRPr="005A18A3">
        <w:rPr>
          <w:b/>
        </w:rPr>
        <w:t>2.2. Существующие зоны действия систем теплоснабжения, источников тепловой энергии.</w:t>
      </w:r>
    </w:p>
    <w:p w:rsidR="005A032F" w:rsidRPr="005A18A3" w:rsidRDefault="005A032F" w:rsidP="005A032F">
      <w:pPr>
        <w:spacing w:line="240" w:lineRule="atLeast"/>
        <w:ind w:firstLine="851"/>
        <w:jc w:val="both"/>
      </w:pPr>
    </w:p>
    <w:p w:rsidR="005A032F" w:rsidRPr="005A18A3" w:rsidRDefault="005A032F" w:rsidP="005A032F">
      <w:pPr>
        <w:spacing w:line="240" w:lineRule="atLeast"/>
        <w:ind w:firstLine="851"/>
        <w:jc w:val="both"/>
      </w:pPr>
      <w:r w:rsidRPr="005A18A3">
        <w:t xml:space="preserve">Существующие зоны действия систем теплоснабжения, источников тепловой энергии </w:t>
      </w:r>
      <w:proofErr w:type="gramStart"/>
      <w:r w:rsidRPr="005A18A3">
        <w:t>см</w:t>
      </w:r>
      <w:proofErr w:type="gramEnd"/>
      <w:r w:rsidRPr="005A18A3">
        <w:t>. графическую часть рис.1, 2.</w:t>
      </w:r>
    </w:p>
    <w:p w:rsidR="005A032F" w:rsidRPr="005A18A3" w:rsidRDefault="005A032F" w:rsidP="005A032F">
      <w:pPr>
        <w:spacing w:line="240" w:lineRule="atLeast"/>
        <w:ind w:firstLine="851"/>
        <w:jc w:val="both"/>
        <w:rPr>
          <w:color w:val="FF0000"/>
        </w:rPr>
      </w:pPr>
    </w:p>
    <w:p w:rsidR="005A032F" w:rsidRPr="005A18A3" w:rsidRDefault="005A032F" w:rsidP="005A032F">
      <w:pPr>
        <w:spacing w:line="240" w:lineRule="atLeast"/>
        <w:jc w:val="both"/>
        <w:rPr>
          <w:color w:val="FF0000"/>
        </w:rPr>
      </w:pPr>
      <w:r w:rsidRPr="005A18A3">
        <w:rPr>
          <w:noProof/>
          <w:color w:val="FF0000"/>
        </w:rPr>
        <w:lastRenderedPageBreak/>
        <w:drawing>
          <wp:inline distT="0" distB="0" distL="0" distR="0">
            <wp:extent cx="5943600" cy="4295775"/>
            <wp:effectExtent l="19050" t="0" r="0" b="0"/>
            <wp:docPr id="8" name="Рисунок 1" descr="Описание: СХЕМА ТЕПЛОСНАБЖЕНИЯ МО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ХЕМА ТЕПЛОСНАБЖЕНИЯ МО 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32F" w:rsidRPr="005A18A3" w:rsidRDefault="005A032F" w:rsidP="005A032F">
      <w:pPr>
        <w:spacing w:line="240" w:lineRule="atLeast"/>
        <w:jc w:val="center"/>
      </w:pPr>
      <w:r w:rsidRPr="005A18A3">
        <w:t>Рис. 1</w:t>
      </w:r>
    </w:p>
    <w:p w:rsidR="005A032F" w:rsidRPr="005A18A3" w:rsidRDefault="005A032F" w:rsidP="005A032F">
      <w:pPr>
        <w:spacing w:line="240" w:lineRule="atLeast"/>
        <w:jc w:val="center"/>
        <w:rPr>
          <w:color w:val="FF0000"/>
        </w:rPr>
      </w:pPr>
    </w:p>
    <w:p w:rsidR="005A032F" w:rsidRPr="005A18A3" w:rsidRDefault="005A032F" w:rsidP="005A032F">
      <w:pPr>
        <w:spacing w:line="240" w:lineRule="atLeast"/>
        <w:jc w:val="center"/>
        <w:rPr>
          <w:color w:val="FF0000"/>
        </w:rPr>
      </w:pPr>
    </w:p>
    <w:p w:rsidR="005A032F" w:rsidRPr="005A18A3" w:rsidRDefault="005A032F" w:rsidP="005A032F">
      <w:pPr>
        <w:spacing w:line="240" w:lineRule="atLeast"/>
        <w:jc w:val="both"/>
        <w:rPr>
          <w:b/>
        </w:rPr>
      </w:pPr>
      <w:r w:rsidRPr="005A18A3">
        <w:rPr>
          <w:b/>
          <w:noProof/>
        </w:rPr>
        <w:drawing>
          <wp:inline distT="0" distB="0" distL="0" distR="0">
            <wp:extent cx="5943600" cy="4295775"/>
            <wp:effectExtent l="19050" t="0" r="0" b="0"/>
            <wp:docPr id="7" name="Рисунок 2" descr="Описание: СХЕМА ТЕПЛОСНАБЖЕНИЯ МО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СХЕМА ТЕПЛОСНАБЖЕНИЯ МО г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32F" w:rsidRPr="005A18A3" w:rsidRDefault="005A032F" w:rsidP="005A032F">
      <w:pPr>
        <w:spacing w:line="240" w:lineRule="atLeast"/>
        <w:ind w:firstLine="851"/>
        <w:jc w:val="both"/>
        <w:rPr>
          <w:b/>
        </w:rPr>
      </w:pPr>
    </w:p>
    <w:p w:rsidR="005A032F" w:rsidRPr="005A18A3" w:rsidRDefault="005A032F" w:rsidP="005A032F">
      <w:pPr>
        <w:spacing w:line="240" w:lineRule="atLeast"/>
        <w:ind w:firstLine="851"/>
        <w:jc w:val="center"/>
      </w:pPr>
      <w:r w:rsidRPr="005A18A3">
        <w:t>Рис. 2</w:t>
      </w:r>
    </w:p>
    <w:p w:rsidR="005A032F" w:rsidRPr="005A18A3" w:rsidRDefault="005A032F" w:rsidP="005A032F">
      <w:pPr>
        <w:spacing w:line="240" w:lineRule="atLeast"/>
        <w:ind w:firstLine="851"/>
        <w:jc w:val="both"/>
        <w:rPr>
          <w:b/>
        </w:rPr>
      </w:pPr>
    </w:p>
    <w:p w:rsidR="005A032F" w:rsidRPr="005A18A3" w:rsidRDefault="005A032F" w:rsidP="005A032F">
      <w:pPr>
        <w:spacing w:line="240" w:lineRule="atLeast"/>
        <w:ind w:firstLine="851"/>
        <w:jc w:val="both"/>
        <w:rPr>
          <w:b/>
        </w:rPr>
      </w:pPr>
    </w:p>
    <w:p w:rsidR="005A032F" w:rsidRPr="005A18A3" w:rsidRDefault="005A032F" w:rsidP="005A032F">
      <w:pPr>
        <w:spacing w:line="240" w:lineRule="atLeast"/>
        <w:ind w:firstLine="851"/>
        <w:jc w:val="both"/>
        <w:rPr>
          <w:b/>
        </w:rPr>
      </w:pPr>
    </w:p>
    <w:p w:rsidR="005A032F" w:rsidRPr="005A18A3" w:rsidRDefault="005A032F" w:rsidP="005A032F">
      <w:pPr>
        <w:spacing w:line="240" w:lineRule="atLeast"/>
        <w:ind w:firstLine="851"/>
        <w:jc w:val="both"/>
        <w:rPr>
          <w:b/>
        </w:rPr>
      </w:pPr>
      <w:r w:rsidRPr="005A18A3">
        <w:rPr>
          <w:b/>
        </w:rPr>
        <w:t xml:space="preserve">2.3.Перспективные и существующие  балансы тепловой мощности и тепловой нагрузки </w:t>
      </w:r>
    </w:p>
    <w:p w:rsidR="005A032F" w:rsidRPr="005A18A3" w:rsidRDefault="005A032F" w:rsidP="005A032F">
      <w:pPr>
        <w:spacing w:line="240" w:lineRule="atLeast"/>
        <w:ind w:firstLine="851"/>
        <w:jc w:val="both"/>
      </w:pPr>
    </w:p>
    <w:tbl>
      <w:tblPr>
        <w:tblW w:w="4945" w:type="pct"/>
        <w:tblLook w:val="00A0"/>
      </w:tblPr>
      <w:tblGrid>
        <w:gridCol w:w="1899"/>
        <w:gridCol w:w="1240"/>
        <w:gridCol w:w="1766"/>
        <w:gridCol w:w="760"/>
        <w:gridCol w:w="756"/>
        <w:gridCol w:w="756"/>
        <w:gridCol w:w="756"/>
        <w:gridCol w:w="756"/>
        <w:gridCol w:w="776"/>
      </w:tblGrid>
      <w:tr w:rsidR="005A032F" w:rsidRPr="005A18A3" w:rsidTr="0092533D">
        <w:trPr>
          <w:trHeight w:val="677"/>
        </w:trPr>
        <w:tc>
          <w:tcPr>
            <w:tcW w:w="93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Система теплоснабжения</w:t>
            </w:r>
          </w:p>
        </w:tc>
        <w:tc>
          <w:tcPr>
            <w:tcW w:w="725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Год ввода</w:t>
            </w:r>
          </w:p>
        </w:tc>
        <w:tc>
          <w:tcPr>
            <w:tcW w:w="928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Установленная мощность, Гкал/</w:t>
            </w:r>
            <w:proofErr w:type="gramStart"/>
            <w:r w:rsidRPr="005A18A3">
              <w:t>ч</w:t>
            </w:r>
            <w:proofErr w:type="gramEnd"/>
            <w:r w:rsidRPr="005A18A3">
              <w:t>.</w:t>
            </w:r>
          </w:p>
        </w:tc>
        <w:tc>
          <w:tcPr>
            <w:tcW w:w="2417" w:type="pct"/>
            <w:gridSpan w:val="6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Располагаемая мощность,</w:t>
            </w:r>
          </w:p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Гкал/</w:t>
            </w:r>
            <w:proofErr w:type="gramStart"/>
            <w:r w:rsidRPr="005A18A3">
              <w:t>ч</w:t>
            </w:r>
            <w:proofErr w:type="gramEnd"/>
            <w:r w:rsidRPr="005A18A3">
              <w:t>.</w:t>
            </w:r>
          </w:p>
        </w:tc>
      </w:tr>
      <w:tr w:rsidR="005A032F" w:rsidRPr="005A18A3" w:rsidTr="0092533D">
        <w:trPr>
          <w:trHeight w:val="193"/>
        </w:trPr>
        <w:tc>
          <w:tcPr>
            <w:tcW w:w="930" w:type="pct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725" w:type="pct"/>
            <w:vMerge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928" w:type="pct"/>
            <w:vMerge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2020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2021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2022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2023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2024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2025-2030</w:t>
            </w:r>
          </w:p>
        </w:tc>
      </w:tr>
      <w:tr w:rsidR="005A032F" w:rsidRPr="005A18A3" w:rsidTr="0092533D">
        <w:trPr>
          <w:trHeight w:val="693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 xml:space="preserve">Котельная </w:t>
            </w:r>
          </w:p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 xml:space="preserve">(г. Ершов ул. </w:t>
            </w:r>
            <w:proofErr w:type="gramStart"/>
            <w:r w:rsidRPr="005A18A3">
              <w:t>Стадионная</w:t>
            </w:r>
            <w:proofErr w:type="gramEnd"/>
            <w:r w:rsidRPr="005A18A3">
              <w:t>, 58)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2004</w:t>
            </w:r>
          </w:p>
        </w:tc>
        <w:tc>
          <w:tcPr>
            <w:tcW w:w="9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11,7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11,7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11,7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11,7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11,7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11,7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11,7</w:t>
            </w:r>
          </w:p>
        </w:tc>
      </w:tr>
      <w:tr w:rsidR="005A032F" w:rsidRPr="005A18A3" w:rsidTr="0092533D">
        <w:trPr>
          <w:trHeight w:val="677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 xml:space="preserve">Котельная </w:t>
            </w:r>
          </w:p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 xml:space="preserve">(г. Ершов ул. </w:t>
            </w:r>
            <w:proofErr w:type="gramStart"/>
            <w:r w:rsidRPr="005A18A3">
              <w:t>Школьная</w:t>
            </w:r>
            <w:proofErr w:type="gramEnd"/>
            <w:r w:rsidRPr="005A18A3">
              <w:t>, 13)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1993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19,51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19,51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19,51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19,51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19,51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19,51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19,51</w:t>
            </w:r>
          </w:p>
        </w:tc>
      </w:tr>
    </w:tbl>
    <w:p w:rsidR="005A032F" w:rsidRPr="005A18A3" w:rsidRDefault="005A032F" w:rsidP="005A032F">
      <w:pPr>
        <w:spacing w:line="240" w:lineRule="atLeast"/>
        <w:ind w:firstLine="851"/>
        <w:jc w:val="both"/>
      </w:pPr>
    </w:p>
    <w:p w:rsidR="005A032F" w:rsidRPr="005A18A3" w:rsidRDefault="005A032F" w:rsidP="005A032F">
      <w:pPr>
        <w:spacing w:line="240" w:lineRule="atLeast"/>
        <w:rPr>
          <w:b/>
        </w:rPr>
      </w:pPr>
      <w:r w:rsidRPr="005A18A3">
        <w:rPr>
          <w:b/>
          <w:bCs/>
        </w:rPr>
        <w:t>Таблица № 2.3. 1.Существующие и перспективные балансы тепловой мощности и тепловой нагрузки для Котельной (</w:t>
      </w:r>
      <w:r w:rsidRPr="005A18A3">
        <w:rPr>
          <w:b/>
        </w:rPr>
        <w:t>ул. Стадионная, 58)</w:t>
      </w:r>
    </w:p>
    <w:p w:rsidR="005A032F" w:rsidRPr="005A18A3" w:rsidRDefault="005A032F" w:rsidP="005A032F">
      <w:pPr>
        <w:spacing w:line="240" w:lineRule="atLeast"/>
        <w:rPr>
          <w:b/>
          <w:bCs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4678"/>
        <w:gridCol w:w="2126"/>
        <w:gridCol w:w="1984"/>
      </w:tblGrid>
      <w:tr w:rsidR="005A032F" w:rsidRPr="005A18A3" w:rsidTr="0092533D">
        <w:trPr>
          <w:trHeight w:val="14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32F" w:rsidRPr="005A18A3" w:rsidRDefault="005A032F" w:rsidP="0092533D">
            <w:pPr>
              <w:pStyle w:val="af2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A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5A032F" w:rsidRPr="005A18A3" w:rsidRDefault="005A032F" w:rsidP="0092533D">
            <w:pPr>
              <w:pStyle w:val="af2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A18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8A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A18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32F" w:rsidRPr="005A18A3" w:rsidRDefault="005A032F" w:rsidP="0092533D">
            <w:pPr>
              <w:pStyle w:val="af2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A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Базовый</w:t>
            </w:r>
          </w:p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(факт.)</w:t>
            </w:r>
          </w:p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с 01.01.19 по 31.12.19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На регулируемый период</w:t>
            </w:r>
          </w:p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(плановый)</w:t>
            </w:r>
          </w:p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с 01.01.19 по31.12.19</w:t>
            </w:r>
          </w:p>
        </w:tc>
      </w:tr>
      <w:tr w:rsidR="005A032F" w:rsidRPr="005A18A3" w:rsidTr="0092533D">
        <w:trPr>
          <w:trHeight w:val="5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2F" w:rsidRPr="005A18A3" w:rsidRDefault="005A032F" w:rsidP="0092533D">
            <w:pPr>
              <w:pStyle w:val="af2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2F" w:rsidRPr="005A18A3" w:rsidRDefault="005A032F" w:rsidP="0092533D">
            <w:pPr>
              <w:pStyle w:val="af2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18A3">
              <w:rPr>
                <w:rFonts w:ascii="Times New Roman" w:hAnsi="Times New Roman"/>
                <w:sz w:val="24"/>
                <w:szCs w:val="24"/>
              </w:rPr>
              <w:t>Количество выработанной тепловой энергии котлами, 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10300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10300</w:t>
            </w:r>
          </w:p>
        </w:tc>
      </w:tr>
      <w:tr w:rsidR="005A032F" w:rsidRPr="005A18A3" w:rsidTr="0092533D">
        <w:trPr>
          <w:trHeight w:val="3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2F" w:rsidRPr="005A18A3" w:rsidRDefault="005A032F" w:rsidP="0092533D">
            <w:pPr>
              <w:pStyle w:val="8"/>
              <w:spacing w:before="0" w:after="0" w:line="240" w:lineRule="atLeast"/>
              <w:rPr>
                <w:i w:val="0"/>
              </w:rPr>
            </w:pPr>
            <w:r w:rsidRPr="005A18A3">
              <w:rPr>
                <w:i w:val="0"/>
              </w:rPr>
              <w:t>Собственные нужды котлов и котельной, 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156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156</w:t>
            </w:r>
          </w:p>
        </w:tc>
      </w:tr>
      <w:tr w:rsidR="005A032F" w:rsidRPr="005A18A3" w:rsidTr="0092533D">
        <w:trPr>
          <w:trHeight w:val="5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 xml:space="preserve">Отпуск тепла с коллекторов котельной, Гкал/час (п.1-п.2.)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10144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10144</w:t>
            </w:r>
          </w:p>
        </w:tc>
      </w:tr>
      <w:tr w:rsidR="005A032F" w:rsidRPr="005A18A3" w:rsidTr="0092533D">
        <w:trPr>
          <w:trHeight w:val="3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>Покупка тепловой энергии, 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-</w:t>
            </w:r>
          </w:p>
        </w:tc>
      </w:tr>
      <w:tr w:rsidR="005A032F" w:rsidRPr="005A18A3" w:rsidTr="0092533D">
        <w:trPr>
          <w:trHeight w:val="3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>Отпуск  в тепловую сеть (п.3+п.4)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10144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10144</w:t>
            </w:r>
          </w:p>
        </w:tc>
      </w:tr>
      <w:tr w:rsidR="005A032F" w:rsidRPr="005A18A3" w:rsidTr="0092533D">
        <w:trPr>
          <w:trHeight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2F" w:rsidRPr="005A18A3" w:rsidRDefault="005A032F" w:rsidP="0092533D">
            <w:pPr>
              <w:pStyle w:val="8"/>
              <w:spacing w:before="0" w:after="0" w:line="240" w:lineRule="atLeast"/>
              <w:jc w:val="center"/>
            </w:pPr>
            <w:r w:rsidRPr="005A18A3">
              <w:t>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>Потери в тепловых сетях, принадлежащих ЭСО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928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928</w:t>
            </w:r>
          </w:p>
        </w:tc>
      </w:tr>
      <w:tr w:rsidR="005A032F" w:rsidRPr="005A18A3" w:rsidTr="0092533D">
        <w:trPr>
          <w:trHeight w:val="5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2F" w:rsidRPr="005A18A3" w:rsidRDefault="005A032F" w:rsidP="0092533D">
            <w:pPr>
              <w:pStyle w:val="af2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18A3">
              <w:rPr>
                <w:rFonts w:ascii="Times New Roman" w:hAnsi="Times New Roman"/>
                <w:sz w:val="24"/>
                <w:szCs w:val="24"/>
              </w:rPr>
              <w:t>Полезный отпуск тепловой энергии всего, Гкал (п.5-п.6) =(п.7.1+п.7.2), в том числе: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9216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9216</w:t>
            </w:r>
          </w:p>
        </w:tc>
      </w:tr>
      <w:tr w:rsidR="005A032F" w:rsidRPr="005A18A3" w:rsidTr="0092533D">
        <w:trPr>
          <w:trHeight w:val="6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7.1.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>Для реализации сторонним потребителям (абонентам ЭСО), Гкал, в том числе: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2247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2247</w:t>
            </w:r>
          </w:p>
        </w:tc>
      </w:tr>
      <w:tr w:rsidR="005A032F" w:rsidRPr="005A18A3" w:rsidTr="0092533D">
        <w:trPr>
          <w:trHeight w:val="4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7.1.1.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>Бюджетным потребителям, 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0</w:t>
            </w:r>
          </w:p>
        </w:tc>
      </w:tr>
      <w:tr w:rsidR="005A032F" w:rsidRPr="005A18A3" w:rsidTr="0092533D">
        <w:trPr>
          <w:trHeight w:val="3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7.1.2.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>Прочим потребителям, Гкал, в том числе: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0</w:t>
            </w:r>
          </w:p>
        </w:tc>
      </w:tr>
      <w:tr w:rsidR="005A032F" w:rsidRPr="005A18A3" w:rsidTr="0092533D">
        <w:trPr>
          <w:trHeight w:val="2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7.1.2.1.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2F" w:rsidRPr="005A18A3" w:rsidRDefault="005A032F" w:rsidP="0092533D">
            <w:pPr>
              <w:pStyle w:val="af6"/>
              <w:spacing w:line="240" w:lineRule="atLeast"/>
            </w:pPr>
            <w:r w:rsidRPr="005A18A3">
              <w:t>Населению, 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2247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2247</w:t>
            </w:r>
          </w:p>
        </w:tc>
      </w:tr>
      <w:tr w:rsidR="005A032F" w:rsidRPr="005A18A3" w:rsidTr="0092533D">
        <w:trPr>
          <w:trHeight w:val="3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7.2.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>Для собственного потребления, 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6969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6969</w:t>
            </w:r>
          </w:p>
        </w:tc>
      </w:tr>
    </w:tbl>
    <w:p w:rsidR="005A032F" w:rsidRPr="005A18A3" w:rsidRDefault="005A032F" w:rsidP="005A032F">
      <w:pPr>
        <w:spacing w:line="240" w:lineRule="atLeast"/>
        <w:rPr>
          <w:b/>
          <w:bCs/>
        </w:rPr>
      </w:pPr>
    </w:p>
    <w:p w:rsidR="005A032F" w:rsidRPr="005A18A3" w:rsidRDefault="005A032F" w:rsidP="005A032F">
      <w:pPr>
        <w:spacing w:line="240" w:lineRule="atLeast"/>
        <w:rPr>
          <w:b/>
        </w:rPr>
      </w:pPr>
      <w:r w:rsidRPr="005A18A3">
        <w:rPr>
          <w:b/>
          <w:bCs/>
        </w:rPr>
        <w:t>Таблица № 2.3.2. Существующие и перспективные балансы тепловой мощности и тепловой нагрузки для Котельной (</w:t>
      </w:r>
      <w:r w:rsidRPr="005A18A3">
        <w:rPr>
          <w:b/>
        </w:rPr>
        <w:t xml:space="preserve">ул. </w:t>
      </w:r>
      <w:proofErr w:type="gramStart"/>
      <w:r w:rsidRPr="005A18A3">
        <w:rPr>
          <w:b/>
        </w:rPr>
        <w:t>Школьная</w:t>
      </w:r>
      <w:proofErr w:type="gramEnd"/>
      <w:r w:rsidRPr="005A18A3">
        <w:rPr>
          <w:b/>
        </w:rPr>
        <w:t>, 13)</w:t>
      </w:r>
    </w:p>
    <w:p w:rsidR="005A032F" w:rsidRPr="005A18A3" w:rsidRDefault="005A032F" w:rsidP="005A032F">
      <w:pPr>
        <w:spacing w:line="240" w:lineRule="atLeast"/>
        <w:rPr>
          <w:b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4678"/>
        <w:gridCol w:w="2126"/>
        <w:gridCol w:w="1984"/>
      </w:tblGrid>
      <w:tr w:rsidR="005A032F" w:rsidRPr="005A18A3" w:rsidTr="0092533D">
        <w:trPr>
          <w:trHeight w:val="14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32F" w:rsidRPr="005A18A3" w:rsidRDefault="005A032F" w:rsidP="0092533D">
            <w:pPr>
              <w:pStyle w:val="af2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A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8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8A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A18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32F" w:rsidRPr="005A18A3" w:rsidRDefault="005A032F" w:rsidP="0092533D">
            <w:pPr>
              <w:pStyle w:val="af2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A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Базовый</w:t>
            </w:r>
          </w:p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(факт.)</w:t>
            </w:r>
          </w:p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с 01.01.19 по 31.12.19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На регулируемый период</w:t>
            </w:r>
          </w:p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(плановый)</w:t>
            </w:r>
          </w:p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с 01.01.19 по31.12.19</w:t>
            </w:r>
          </w:p>
        </w:tc>
      </w:tr>
      <w:tr w:rsidR="005A032F" w:rsidRPr="005A18A3" w:rsidTr="0092533D">
        <w:trPr>
          <w:trHeight w:val="4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2F" w:rsidRPr="005A18A3" w:rsidRDefault="005A032F" w:rsidP="0092533D">
            <w:pPr>
              <w:pStyle w:val="af2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2F" w:rsidRPr="005A18A3" w:rsidRDefault="005A032F" w:rsidP="0092533D">
            <w:pPr>
              <w:pStyle w:val="af2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18A3">
              <w:rPr>
                <w:rFonts w:ascii="Times New Roman" w:hAnsi="Times New Roman"/>
                <w:sz w:val="24"/>
                <w:szCs w:val="24"/>
              </w:rPr>
              <w:t>Количество выработанной тепловой энергии котлами, 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24629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24629</w:t>
            </w:r>
          </w:p>
        </w:tc>
      </w:tr>
      <w:tr w:rsidR="005A032F" w:rsidRPr="005A18A3" w:rsidTr="0092533D">
        <w:trPr>
          <w:trHeight w:val="3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2F" w:rsidRPr="005A18A3" w:rsidRDefault="005A032F" w:rsidP="0092533D">
            <w:pPr>
              <w:pStyle w:val="8"/>
              <w:spacing w:before="0" w:after="0" w:line="240" w:lineRule="atLeast"/>
              <w:rPr>
                <w:i w:val="0"/>
              </w:rPr>
            </w:pPr>
            <w:r w:rsidRPr="005A18A3">
              <w:rPr>
                <w:i w:val="0"/>
              </w:rPr>
              <w:t>Собственные нужды котлов и котельной, 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469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469</w:t>
            </w:r>
          </w:p>
        </w:tc>
      </w:tr>
      <w:tr w:rsidR="005A032F" w:rsidRPr="005A18A3" w:rsidTr="0092533D">
        <w:trPr>
          <w:trHeight w:val="5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 xml:space="preserve">Отпуск тепла с коллекторов котельной, Гкал/час (п.1-п.2.)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24160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24160</w:t>
            </w:r>
          </w:p>
        </w:tc>
      </w:tr>
      <w:tr w:rsidR="005A032F" w:rsidRPr="005A18A3" w:rsidTr="0092533D">
        <w:trPr>
          <w:trHeight w:val="3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>Покупка тепловой энергии, 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-</w:t>
            </w:r>
          </w:p>
        </w:tc>
      </w:tr>
      <w:tr w:rsidR="005A032F" w:rsidRPr="005A18A3" w:rsidTr="0092533D">
        <w:trPr>
          <w:trHeight w:val="3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>Отпуск  в тепловую сеть (п.3+п.4)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24160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24160</w:t>
            </w:r>
          </w:p>
        </w:tc>
      </w:tr>
      <w:tr w:rsidR="005A032F" w:rsidRPr="005A18A3" w:rsidTr="0092533D">
        <w:trPr>
          <w:trHeight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2F" w:rsidRPr="005A18A3" w:rsidRDefault="005A032F" w:rsidP="0092533D">
            <w:pPr>
              <w:pStyle w:val="8"/>
              <w:spacing w:before="0" w:after="0" w:line="240" w:lineRule="atLeast"/>
              <w:jc w:val="center"/>
            </w:pPr>
            <w:r w:rsidRPr="005A18A3">
              <w:t>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>Потери в тепловых сетях, принадлежащих ЭСО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44</w:t>
            </w:r>
          </w:p>
        </w:tc>
      </w:tr>
      <w:tr w:rsidR="005A032F" w:rsidRPr="005A18A3" w:rsidTr="0092533D">
        <w:trPr>
          <w:trHeight w:val="5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2F" w:rsidRPr="005A18A3" w:rsidRDefault="005A032F" w:rsidP="0092533D">
            <w:pPr>
              <w:pStyle w:val="af2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18A3">
              <w:rPr>
                <w:rFonts w:ascii="Times New Roman" w:hAnsi="Times New Roman"/>
                <w:sz w:val="24"/>
                <w:szCs w:val="24"/>
              </w:rPr>
              <w:t>Полезный отпуск тепловой энергии всего, Гкал (п.5-п.6) =(п.7.1+п.7.2),</w:t>
            </w:r>
          </w:p>
          <w:p w:rsidR="005A032F" w:rsidRPr="005A18A3" w:rsidRDefault="005A032F" w:rsidP="0092533D">
            <w:pPr>
              <w:pStyle w:val="af2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18A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24116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24116</w:t>
            </w:r>
          </w:p>
        </w:tc>
      </w:tr>
      <w:tr w:rsidR="005A032F" w:rsidRPr="005A18A3" w:rsidTr="0092533D">
        <w:trPr>
          <w:trHeight w:val="6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7.1.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>Для реализации сторонним потребителям (абонентам ЭСО), Гкал</w:t>
            </w:r>
          </w:p>
          <w:p w:rsidR="005A032F" w:rsidRPr="005A18A3" w:rsidRDefault="005A032F" w:rsidP="0092533D">
            <w:pPr>
              <w:spacing w:line="240" w:lineRule="atLeast"/>
            </w:pPr>
            <w:r w:rsidRPr="005A18A3">
              <w:t>в том числе: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650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650</w:t>
            </w:r>
          </w:p>
        </w:tc>
      </w:tr>
      <w:tr w:rsidR="005A032F" w:rsidRPr="005A18A3" w:rsidTr="0092533D">
        <w:trPr>
          <w:trHeight w:val="4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7.1.1.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>Бюджетным потребителям, 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123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123</w:t>
            </w:r>
          </w:p>
        </w:tc>
      </w:tr>
      <w:tr w:rsidR="005A032F" w:rsidRPr="005A18A3" w:rsidTr="0092533D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7.1.2.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>Прочим потребителям, Гкал</w:t>
            </w:r>
          </w:p>
          <w:p w:rsidR="005A032F" w:rsidRPr="005A18A3" w:rsidRDefault="005A032F" w:rsidP="0092533D">
            <w:pPr>
              <w:spacing w:line="240" w:lineRule="atLeast"/>
            </w:pPr>
            <w:r w:rsidRPr="005A18A3">
              <w:t>в том числе: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167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167</w:t>
            </w:r>
          </w:p>
        </w:tc>
      </w:tr>
      <w:tr w:rsidR="005A032F" w:rsidRPr="005A18A3" w:rsidTr="0092533D">
        <w:trPr>
          <w:trHeight w:val="2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7.1.2.1.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2F" w:rsidRPr="005A18A3" w:rsidRDefault="005A032F" w:rsidP="0092533D">
            <w:pPr>
              <w:pStyle w:val="af6"/>
              <w:spacing w:line="240" w:lineRule="atLeast"/>
            </w:pPr>
            <w:r w:rsidRPr="005A18A3">
              <w:t>Населению, 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360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360</w:t>
            </w:r>
          </w:p>
        </w:tc>
      </w:tr>
      <w:tr w:rsidR="005A032F" w:rsidRPr="005A18A3" w:rsidTr="0092533D">
        <w:trPr>
          <w:trHeight w:val="3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7.2.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>Для собственного потребления, 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19859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19859</w:t>
            </w:r>
          </w:p>
        </w:tc>
      </w:tr>
    </w:tbl>
    <w:p w:rsidR="005A032F" w:rsidRPr="005A18A3" w:rsidRDefault="005A032F" w:rsidP="005A032F">
      <w:pPr>
        <w:spacing w:line="240" w:lineRule="atLeast"/>
        <w:rPr>
          <w:b/>
        </w:rPr>
      </w:pPr>
    </w:p>
    <w:p w:rsidR="005A032F" w:rsidRPr="005A18A3" w:rsidRDefault="005A032F" w:rsidP="005A032F">
      <w:pPr>
        <w:pStyle w:val="1"/>
        <w:tabs>
          <w:tab w:val="left" w:pos="426"/>
        </w:tabs>
        <w:spacing w:line="240" w:lineRule="atLeast"/>
        <w:ind w:left="426"/>
        <w:jc w:val="both"/>
        <w:rPr>
          <w:sz w:val="24"/>
          <w:szCs w:val="24"/>
        </w:rPr>
      </w:pPr>
    </w:p>
    <w:p w:rsidR="005A032F" w:rsidRPr="005A18A3" w:rsidRDefault="005A032F" w:rsidP="005A032F">
      <w:pPr>
        <w:pStyle w:val="1"/>
        <w:tabs>
          <w:tab w:val="left" w:pos="426"/>
        </w:tabs>
        <w:spacing w:line="240" w:lineRule="atLeast"/>
        <w:ind w:left="426"/>
        <w:jc w:val="both"/>
        <w:rPr>
          <w:rStyle w:val="af8"/>
          <w:sz w:val="24"/>
          <w:szCs w:val="24"/>
        </w:rPr>
      </w:pPr>
      <w:r w:rsidRPr="005A18A3">
        <w:rPr>
          <w:sz w:val="24"/>
          <w:szCs w:val="24"/>
        </w:rPr>
        <w:t>2.4.</w:t>
      </w:r>
      <w:r w:rsidRPr="005A18A3">
        <w:rPr>
          <w:rStyle w:val="af8"/>
          <w:sz w:val="24"/>
          <w:szCs w:val="24"/>
        </w:rPr>
        <w:t xml:space="preserve"> Цены (тарифы) в сфере теплоснабжения</w:t>
      </w:r>
    </w:p>
    <w:p w:rsidR="005A032F" w:rsidRPr="005A18A3" w:rsidRDefault="005A032F" w:rsidP="005A032F">
      <w:pPr>
        <w:spacing w:line="240" w:lineRule="atLeast"/>
        <w:jc w:val="both"/>
      </w:pPr>
    </w:p>
    <w:p w:rsidR="005A032F" w:rsidRPr="005A18A3" w:rsidRDefault="005A032F" w:rsidP="005A032F">
      <w:pPr>
        <w:pStyle w:val="16"/>
        <w:spacing w:line="240" w:lineRule="atLeast"/>
        <w:ind w:left="0"/>
        <w:jc w:val="both"/>
        <w:rPr>
          <w:b/>
          <w:bCs/>
        </w:rPr>
      </w:pPr>
      <w:r w:rsidRPr="005A18A3">
        <w:rPr>
          <w:b/>
          <w:bCs/>
        </w:rPr>
        <w:t>Таблица № 2.4.1. Динамика утвержденных цен (тарифов) для населения за потребляемые услуги по отоплению и горячему водоснабжению</w:t>
      </w:r>
    </w:p>
    <w:p w:rsidR="005A032F" w:rsidRPr="005A18A3" w:rsidRDefault="005A032F" w:rsidP="005A032F">
      <w:pPr>
        <w:pStyle w:val="16"/>
        <w:spacing w:line="240" w:lineRule="atLeast"/>
        <w:ind w:left="0"/>
        <w:jc w:val="both"/>
        <w:rPr>
          <w:b/>
          <w:bCs/>
        </w:rPr>
      </w:pPr>
    </w:p>
    <w:tbl>
      <w:tblPr>
        <w:tblW w:w="100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5"/>
        <w:gridCol w:w="758"/>
        <w:gridCol w:w="1546"/>
        <w:gridCol w:w="1559"/>
        <w:gridCol w:w="1559"/>
        <w:gridCol w:w="1560"/>
        <w:gridCol w:w="1559"/>
      </w:tblGrid>
      <w:tr w:rsidR="005A032F" w:rsidRPr="005A18A3" w:rsidTr="0092533D">
        <w:tc>
          <w:tcPr>
            <w:tcW w:w="1495" w:type="dxa"/>
          </w:tcPr>
          <w:p w:rsidR="005A032F" w:rsidRPr="005A18A3" w:rsidRDefault="005A032F" w:rsidP="0092533D">
            <w:pPr>
              <w:spacing w:line="240" w:lineRule="atLeast"/>
              <w:rPr>
                <w:b/>
                <w:bCs/>
              </w:rPr>
            </w:pPr>
            <w:r w:rsidRPr="005A18A3">
              <w:rPr>
                <w:b/>
                <w:bCs/>
              </w:rPr>
              <w:t>Показатели</w:t>
            </w:r>
          </w:p>
        </w:tc>
        <w:tc>
          <w:tcPr>
            <w:tcW w:w="758" w:type="dxa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  <w:r w:rsidRPr="005A18A3">
              <w:rPr>
                <w:b/>
                <w:bCs/>
              </w:rPr>
              <w:t xml:space="preserve">Ед. </w:t>
            </w:r>
            <w:proofErr w:type="spellStart"/>
            <w:r w:rsidRPr="005A18A3">
              <w:rPr>
                <w:b/>
                <w:bCs/>
              </w:rPr>
              <w:t>изм</w:t>
            </w:r>
            <w:proofErr w:type="spellEnd"/>
            <w:r w:rsidRPr="005A18A3">
              <w:rPr>
                <w:b/>
                <w:bCs/>
              </w:rPr>
              <w:t>.</w:t>
            </w:r>
          </w:p>
        </w:tc>
        <w:tc>
          <w:tcPr>
            <w:tcW w:w="1546" w:type="dxa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  <w:r w:rsidRPr="005A18A3">
              <w:rPr>
                <w:b/>
                <w:bCs/>
              </w:rPr>
              <w:t>2018</w:t>
            </w:r>
          </w:p>
        </w:tc>
        <w:tc>
          <w:tcPr>
            <w:tcW w:w="1559" w:type="dxa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  <w:r w:rsidRPr="005A18A3">
              <w:rPr>
                <w:b/>
                <w:bCs/>
              </w:rPr>
              <w:t>2018</w:t>
            </w:r>
          </w:p>
        </w:tc>
        <w:tc>
          <w:tcPr>
            <w:tcW w:w="1559" w:type="dxa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  <w:r w:rsidRPr="005A18A3">
              <w:rPr>
                <w:b/>
                <w:bCs/>
              </w:rPr>
              <w:t>2019</w:t>
            </w:r>
          </w:p>
        </w:tc>
        <w:tc>
          <w:tcPr>
            <w:tcW w:w="1560" w:type="dxa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  <w:r w:rsidRPr="005A18A3">
              <w:rPr>
                <w:b/>
                <w:bCs/>
              </w:rPr>
              <w:t>2019-2020</w:t>
            </w:r>
          </w:p>
        </w:tc>
        <w:tc>
          <w:tcPr>
            <w:tcW w:w="1559" w:type="dxa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/>
                <w:bCs/>
              </w:rPr>
            </w:pPr>
            <w:r w:rsidRPr="005A18A3">
              <w:rPr>
                <w:b/>
                <w:bCs/>
              </w:rPr>
              <w:t>2020</w:t>
            </w:r>
          </w:p>
        </w:tc>
      </w:tr>
      <w:tr w:rsidR="005A032F" w:rsidRPr="005A18A3" w:rsidTr="0092533D">
        <w:tc>
          <w:tcPr>
            <w:tcW w:w="10036" w:type="dxa"/>
            <w:gridSpan w:val="7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Cs/>
              </w:rPr>
            </w:pPr>
            <w:r w:rsidRPr="005A18A3">
              <w:rPr>
                <w:bCs/>
              </w:rPr>
              <w:t>Централизованное отопление</w:t>
            </w:r>
          </w:p>
        </w:tc>
      </w:tr>
      <w:tr w:rsidR="005A032F" w:rsidRPr="005A18A3" w:rsidTr="0092533D">
        <w:tc>
          <w:tcPr>
            <w:tcW w:w="1495" w:type="dxa"/>
          </w:tcPr>
          <w:p w:rsidR="005A032F" w:rsidRPr="005A18A3" w:rsidRDefault="005A032F" w:rsidP="0092533D">
            <w:pPr>
              <w:spacing w:line="240" w:lineRule="atLeast"/>
              <w:rPr>
                <w:b/>
                <w:bCs/>
              </w:rPr>
            </w:pPr>
            <w:r w:rsidRPr="005A18A3">
              <w:rPr>
                <w:b/>
                <w:bCs/>
              </w:rPr>
              <w:t>Тариф</w:t>
            </w:r>
          </w:p>
        </w:tc>
        <w:tc>
          <w:tcPr>
            <w:tcW w:w="758" w:type="dxa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Cs/>
              </w:rPr>
            </w:pPr>
            <w:r w:rsidRPr="005A18A3">
              <w:rPr>
                <w:bCs/>
              </w:rPr>
              <w:t>За 1 Гкал.</w:t>
            </w:r>
          </w:p>
        </w:tc>
        <w:tc>
          <w:tcPr>
            <w:tcW w:w="1546" w:type="dxa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Cs/>
              </w:rPr>
            </w:pPr>
            <w:r w:rsidRPr="005A18A3">
              <w:t>1673,33</w:t>
            </w:r>
          </w:p>
        </w:tc>
        <w:tc>
          <w:tcPr>
            <w:tcW w:w="1559" w:type="dxa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Cs/>
              </w:rPr>
            </w:pPr>
            <w:r w:rsidRPr="005A18A3">
              <w:t>1723,53</w:t>
            </w:r>
          </w:p>
        </w:tc>
        <w:tc>
          <w:tcPr>
            <w:tcW w:w="1559" w:type="dxa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Cs/>
              </w:rPr>
            </w:pPr>
            <w:r w:rsidRPr="005A18A3">
              <w:t>1752,74</w:t>
            </w:r>
          </w:p>
        </w:tc>
        <w:tc>
          <w:tcPr>
            <w:tcW w:w="1560" w:type="dxa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Cs/>
              </w:rPr>
            </w:pPr>
            <w:r w:rsidRPr="005A18A3">
              <w:t>1787,84</w:t>
            </w:r>
          </w:p>
        </w:tc>
        <w:tc>
          <w:tcPr>
            <w:tcW w:w="1559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1798,74</w:t>
            </w:r>
          </w:p>
        </w:tc>
      </w:tr>
      <w:tr w:rsidR="005A032F" w:rsidRPr="005A18A3" w:rsidTr="0092533D">
        <w:tc>
          <w:tcPr>
            <w:tcW w:w="1495" w:type="dxa"/>
          </w:tcPr>
          <w:p w:rsidR="005A032F" w:rsidRPr="005A18A3" w:rsidRDefault="005A032F" w:rsidP="0092533D">
            <w:pPr>
              <w:spacing w:line="240" w:lineRule="atLeast"/>
              <w:rPr>
                <w:b/>
                <w:bCs/>
              </w:rPr>
            </w:pPr>
            <w:r w:rsidRPr="005A18A3">
              <w:rPr>
                <w:b/>
                <w:bCs/>
              </w:rPr>
              <w:t>Решение о принятом тарифе №, дата</w:t>
            </w:r>
          </w:p>
        </w:tc>
        <w:tc>
          <w:tcPr>
            <w:tcW w:w="758" w:type="dxa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1546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proofErr w:type="spellStart"/>
            <w:r w:rsidRPr="005A18A3">
              <w:t>постановл</w:t>
            </w:r>
            <w:proofErr w:type="spellEnd"/>
            <w:r w:rsidRPr="005A18A3">
              <w:t xml:space="preserve">. </w:t>
            </w:r>
          </w:p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КГРТ СО</w:t>
            </w:r>
          </w:p>
          <w:p w:rsidR="005A032F" w:rsidRPr="005A18A3" w:rsidRDefault="005A032F" w:rsidP="0092533D">
            <w:pPr>
              <w:spacing w:line="240" w:lineRule="atLeast"/>
              <w:jc w:val="center"/>
              <w:rPr>
                <w:bCs/>
              </w:rPr>
            </w:pPr>
            <w:r w:rsidRPr="005A18A3">
              <w:t>№50/3 от 30.11.2018 г.</w:t>
            </w:r>
          </w:p>
        </w:tc>
        <w:tc>
          <w:tcPr>
            <w:tcW w:w="1559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proofErr w:type="spellStart"/>
            <w:r w:rsidRPr="005A18A3">
              <w:t>постановл</w:t>
            </w:r>
            <w:proofErr w:type="spellEnd"/>
            <w:r w:rsidRPr="005A18A3">
              <w:t xml:space="preserve">. </w:t>
            </w:r>
          </w:p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КГРТ СО</w:t>
            </w:r>
          </w:p>
          <w:p w:rsidR="005A032F" w:rsidRPr="005A18A3" w:rsidRDefault="005A032F" w:rsidP="0092533D">
            <w:pPr>
              <w:spacing w:line="240" w:lineRule="atLeast"/>
              <w:jc w:val="center"/>
              <w:rPr>
                <w:bCs/>
              </w:rPr>
            </w:pPr>
            <w:r w:rsidRPr="005A18A3">
              <w:t>№50/3 от 30.11.2018 г.</w:t>
            </w:r>
          </w:p>
        </w:tc>
        <w:tc>
          <w:tcPr>
            <w:tcW w:w="1559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proofErr w:type="spellStart"/>
            <w:r w:rsidRPr="005A18A3">
              <w:t>постановл</w:t>
            </w:r>
            <w:proofErr w:type="spellEnd"/>
            <w:r w:rsidRPr="005A18A3">
              <w:t xml:space="preserve">. </w:t>
            </w:r>
          </w:p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КГРТ СО</w:t>
            </w:r>
          </w:p>
          <w:p w:rsidR="005A032F" w:rsidRPr="005A18A3" w:rsidRDefault="005A032F" w:rsidP="0092533D">
            <w:pPr>
              <w:spacing w:line="240" w:lineRule="atLeast"/>
              <w:jc w:val="center"/>
              <w:rPr>
                <w:bCs/>
              </w:rPr>
            </w:pPr>
            <w:r w:rsidRPr="005A18A3">
              <w:t>№50/3 от 30.11.2018 г.</w:t>
            </w:r>
          </w:p>
        </w:tc>
        <w:tc>
          <w:tcPr>
            <w:tcW w:w="1560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proofErr w:type="spellStart"/>
            <w:r w:rsidRPr="005A18A3">
              <w:t>постановл</w:t>
            </w:r>
            <w:proofErr w:type="spellEnd"/>
            <w:r w:rsidRPr="005A18A3">
              <w:t xml:space="preserve">. </w:t>
            </w:r>
          </w:p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КГРТ СО</w:t>
            </w:r>
          </w:p>
          <w:p w:rsidR="005A032F" w:rsidRPr="005A18A3" w:rsidRDefault="005A032F" w:rsidP="0092533D">
            <w:pPr>
              <w:spacing w:line="240" w:lineRule="atLeast"/>
              <w:jc w:val="center"/>
              <w:rPr>
                <w:bCs/>
              </w:rPr>
            </w:pPr>
            <w:r w:rsidRPr="005A18A3">
              <w:t>№50/3 от 30.11.2018 г.</w:t>
            </w:r>
          </w:p>
        </w:tc>
        <w:tc>
          <w:tcPr>
            <w:tcW w:w="1559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proofErr w:type="spellStart"/>
            <w:r w:rsidRPr="005A18A3">
              <w:t>постановл</w:t>
            </w:r>
            <w:proofErr w:type="spellEnd"/>
            <w:r w:rsidRPr="005A18A3">
              <w:t xml:space="preserve">. </w:t>
            </w:r>
          </w:p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КГРТ СО</w:t>
            </w:r>
          </w:p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№50/3 от 30.11.2018 г.</w:t>
            </w:r>
          </w:p>
        </w:tc>
      </w:tr>
      <w:tr w:rsidR="005A032F" w:rsidRPr="005A18A3" w:rsidTr="0092533D">
        <w:tc>
          <w:tcPr>
            <w:tcW w:w="1495" w:type="dxa"/>
          </w:tcPr>
          <w:p w:rsidR="005A032F" w:rsidRPr="005A18A3" w:rsidRDefault="005A032F" w:rsidP="0092533D">
            <w:pPr>
              <w:spacing w:line="240" w:lineRule="atLeast"/>
              <w:rPr>
                <w:b/>
                <w:bCs/>
              </w:rPr>
            </w:pPr>
            <w:r w:rsidRPr="005A18A3">
              <w:rPr>
                <w:b/>
                <w:bCs/>
              </w:rPr>
              <w:t>Сроки действия</w:t>
            </w:r>
          </w:p>
          <w:p w:rsidR="005A032F" w:rsidRPr="005A18A3" w:rsidRDefault="005A032F" w:rsidP="0092533D">
            <w:pPr>
              <w:spacing w:line="240" w:lineRule="atLeast"/>
              <w:rPr>
                <w:b/>
                <w:bCs/>
              </w:rPr>
            </w:pPr>
            <w:r w:rsidRPr="005A18A3">
              <w:rPr>
                <w:b/>
                <w:bCs/>
              </w:rPr>
              <w:t>тарифа</w:t>
            </w:r>
          </w:p>
        </w:tc>
        <w:tc>
          <w:tcPr>
            <w:tcW w:w="758" w:type="dxa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1546" w:type="dxa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Cs/>
              </w:rPr>
            </w:pPr>
            <w:r w:rsidRPr="005A18A3">
              <w:rPr>
                <w:bCs/>
              </w:rPr>
              <w:t>01.01.2018-</w:t>
            </w:r>
          </w:p>
          <w:p w:rsidR="005A032F" w:rsidRPr="005A18A3" w:rsidRDefault="005A032F" w:rsidP="0092533D">
            <w:pPr>
              <w:spacing w:line="240" w:lineRule="atLeast"/>
              <w:jc w:val="center"/>
              <w:rPr>
                <w:bCs/>
              </w:rPr>
            </w:pPr>
            <w:r w:rsidRPr="005A18A3">
              <w:rPr>
                <w:bCs/>
              </w:rPr>
              <w:t>30.06.2018</w:t>
            </w:r>
          </w:p>
        </w:tc>
        <w:tc>
          <w:tcPr>
            <w:tcW w:w="1559" w:type="dxa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01.07.2018-</w:t>
            </w:r>
          </w:p>
          <w:p w:rsidR="005A032F" w:rsidRPr="005A18A3" w:rsidRDefault="005A032F" w:rsidP="0092533D">
            <w:pPr>
              <w:spacing w:line="240" w:lineRule="atLeast"/>
              <w:jc w:val="center"/>
              <w:rPr>
                <w:bCs/>
              </w:rPr>
            </w:pPr>
            <w:r w:rsidRPr="005A18A3">
              <w:rPr>
                <w:color w:val="000000"/>
              </w:rPr>
              <w:t>31.12.2018</w:t>
            </w:r>
          </w:p>
        </w:tc>
        <w:tc>
          <w:tcPr>
            <w:tcW w:w="1559" w:type="dxa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Cs/>
              </w:rPr>
            </w:pPr>
            <w:r w:rsidRPr="005A18A3">
              <w:rPr>
                <w:bCs/>
              </w:rPr>
              <w:t>01.01.2019-</w:t>
            </w:r>
          </w:p>
          <w:p w:rsidR="005A032F" w:rsidRPr="005A18A3" w:rsidRDefault="005A032F" w:rsidP="0092533D">
            <w:pPr>
              <w:spacing w:line="240" w:lineRule="atLeast"/>
              <w:jc w:val="center"/>
              <w:rPr>
                <w:bCs/>
              </w:rPr>
            </w:pPr>
            <w:r w:rsidRPr="005A18A3">
              <w:rPr>
                <w:bCs/>
              </w:rPr>
              <w:t>30.06.2019</w:t>
            </w:r>
          </w:p>
        </w:tc>
        <w:tc>
          <w:tcPr>
            <w:tcW w:w="1560" w:type="dxa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bCs/>
              </w:rPr>
            </w:pPr>
            <w:r w:rsidRPr="005A18A3">
              <w:rPr>
                <w:bCs/>
              </w:rPr>
              <w:t>01.07.2019-</w:t>
            </w:r>
          </w:p>
          <w:p w:rsidR="005A032F" w:rsidRPr="005A18A3" w:rsidRDefault="005A032F" w:rsidP="0092533D">
            <w:pPr>
              <w:spacing w:line="240" w:lineRule="atLeast"/>
              <w:jc w:val="center"/>
              <w:rPr>
                <w:bCs/>
              </w:rPr>
            </w:pPr>
            <w:r w:rsidRPr="005A18A3">
              <w:rPr>
                <w:bCs/>
              </w:rPr>
              <w:t>30.06.2020</w:t>
            </w:r>
          </w:p>
        </w:tc>
        <w:tc>
          <w:tcPr>
            <w:tcW w:w="1559" w:type="dxa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01.07.2020-</w:t>
            </w:r>
          </w:p>
          <w:p w:rsidR="005A032F" w:rsidRPr="005A18A3" w:rsidRDefault="005A032F" w:rsidP="0092533D">
            <w:pPr>
              <w:spacing w:line="240" w:lineRule="atLeast"/>
              <w:jc w:val="center"/>
              <w:rPr>
                <w:bCs/>
              </w:rPr>
            </w:pPr>
            <w:r w:rsidRPr="005A18A3">
              <w:rPr>
                <w:color w:val="000000"/>
              </w:rPr>
              <w:t>31.12.2020</w:t>
            </w:r>
          </w:p>
        </w:tc>
      </w:tr>
    </w:tbl>
    <w:p w:rsidR="005A032F" w:rsidRPr="005A18A3" w:rsidRDefault="005A032F" w:rsidP="005A032F">
      <w:pPr>
        <w:pStyle w:val="1"/>
        <w:spacing w:line="240" w:lineRule="atLeast"/>
        <w:jc w:val="both"/>
        <w:rPr>
          <w:sz w:val="24"/>
          <w:szCs w:val="24"/>
        </w:rPr>
      </w:pPr>
    </w:p>
    <w:p w:rsidR="005A032F" w:rsidRPr="005A18A3" w:rsidRDefault="005A032F" w:rsidP="005A032F">
      <w:pPr>
        <w:spacing w:line="240" w:lineRule="atLeast"/>
        <w:rPr>
          <w:b/>
        </w:rPr>
      </w:pPr>
      <w:r w:rsidRPr="005A18A3">
        <w:rPr>
          <w:b/>
        </w:rPr>
        <w:t>2.4.2. Структура цен (тарифов) в сфере теплоснабжения.</w:t>
      </w:r>
    </w:p>
    <w:p w:rsidR="005A032F" w:rsidRPr="005A18A3" w:rsidRDefault="005A032F" w:rsidP="005A032F">
      <w:pPr>
        <w:spacing w:line="240" w:lineRule="atLeast"/>
        <w:ind w:firstLine="567"/>
        <w:jc w:val="both"/>
      </w:pPr>
      <w:r w:rsidRPr="005A18A3">
        <w:t xml:space="preserve">Тариф для потребителей в случае отсутствия дифференциации тарифов по схеме подключения устанавливается без учета суммы налога на добавленную стоимость, </w:t>
      </w:r>
      <w:r w:rsidRPr="005A18A3">
        <w:lastRenderedPageBreak/>
        <w:t xml:space="preserve">которую </w:t>
      </w:r>
      <w:proofErr w:type="spellStart"/>
      <w:r w:rsidRPr="005A18A3">
        <w:t>ресурсоснабжающая</w:t>
      </w:r>
      <w:proofErr w:type="spellEnd"/>
      <w:r w:rsidRPr="005A18A3">
        <w:t xml:space="preserve"> организация исчисляет сверх установленного настоящим постановлением тарифа и отражает отдельно в соответствующем счете-фактуре при реализации товаров (работ, услуг) в соответствии с требованиями главы 21 Налогового кодекса Российской Федерации.</w:t>
      </w:r>
    </w:p>
    <w:p w:rsidR="005A032F" w:rsidRPr="005A18A3" w:rsidRDefault="005A032F" w:rsidP="005A032F">
      <w:pPr>
        <w:spacing w:line="240" w:lineRule="atLeast"/>
        <w:ind w:firstLine="567"/>
        <w:jc w:val="both"/>
      </w:pPr>
      <w:r w:rsidRPr="005A18A3">
        <w:t xml:space="preserve">В случае перехода </w:t>
      </w:r>
      <w:proofErr w:type="spellStart"/>
      <w:r w:rsidRPr="005A18A3">
        <w:t>ресурсоснабжающей</w:t>
      </w:r>
      <w:proofErr w:type="spellEnd"/>
      <w:r w:rsidRPr="005A18A3">
        <w:t xml:space="preserve"> организации на упрощенную систему налогообложения тариф на тепловую энергию (мощность), поставляемую потребителям, пересчитывается в соответствии с требованиями главы 26.2 Налогового кодекса Российской Федерации с соблюдением предельных уровней тарифов на тепловую энергию (мощность), действующих в текущем периоде регулирования.</w:t>
      </w:r>
    </w:p>
    <w:p w:rsidR="005A032F" w:rsidRPr="005A18A3" w:rsidRDefault="005A032F" w:rsidP="005A032F">
      <w:pPr>
        <w:spacing w:line="240" w:lineRule="atLeast"/>
        <w:ind w:firstLine="567"/>
        <w:jc w:val="both"/>
      </w:pPr>
      <w:r w:rsidRPr="005A18A3">
        <w:t xml:space="preserve">При установлении </w:t>
      </w:r>
      <w:proofErr w:type="spellStart"/>
      <w:r w:rsidRPr="005A18A3">
        <w:t>одноставочных</w:t>
      </w:r>
      <w:proofErr w:type="spellEnd"/>
      <w:r w:rsidRPr="005A18A3">
        <w:t xml:space="preserve"> тарифов на тепловую энергию при теплоносителе вода в период с 1 января 2018 года по 30 июня 2018 года </w:t>
      </w:r>
      <w:proofErr w:type="gramStart"/>
      <w:r w:rsidRPr="005A18A3">
        <w:t>учтены</w:t>
      </w:r>
      <w:proofErr w:type="gramEnd"/>
      <w:r w:rsidRPr="005A18A3">
        <w:t>:</w:t>
      </w:r>
    </w:p>
    <w:p w:rsidR="005A032F" w:rsidRPr="005A18A3" w:rsidRDefault="005A032F" w:rsidP="005A032F">
      <w:pPr>
        <w:spacing w:line="240" w:lineRule="atLeast"/>
        <w:ind w:firstLine="567"/>
        <w:jc w:val="both"/>
      </w:pPr>
      <w:r w:rsidRPr="005A18A3">
        <w:t>- топливная составляющая – 863,40 руб./Гкал.</w:t>
      </w:r>
    </w:p>
    <w:p w:rsidR="005A032F" w:rsidRPr="005A18A3" w:rsidRDefault="005A032F" w:rsidP="005A032F">
      <w:pPr>
        <w:spacing w:line="240" w:lineRule="atLeast"/>
        <w:ind w:firstLine="567"/>
        <w:jc w:val="both"/>
      </w:pPr>
      <w:r w:rsidRPr="005A18A3">
        <w:t xml:space="preserve">При установлении </w:t>
      </w:r>
      <w:proofErr w:type="spellStart"/>
      <w:r w:rsidRPr="005A18A3">
        <w:t>одноставочных</w:t>
      </w:r>
      <w:proofErr w:type="spellEnd"/>
      <w:r w:rsidRPr="005A18A3">
        <w:t xml:space="preserve"> тарифов на тепловую энергию при теплоносителе вода в период с 1 июля 2018 года по 31 декабря 2018 года </w:t>
      </w:r>
      <w:proofErr w:type="gramStart"/>
      <w:r w:rsidRPr="005A18A3">
        <w:t>учтены</w:t>
      </w:r>
      <w:proofErr w:type="gramEnd"/>
      <w:r w:rsidRPr="005A18A3">
        <w:t>:</w:t>
      </w:r>
    </w:p>
    <w:p w:rsidR="005A032F" w:rsidRPr="005A18A3" w:rsidRDefault="005A032F" w:rsidP="005A032F">
      <w:pPr>
        <w:spacing w:line="240" w:lineRule="atLeast"/>
        <w:ind w:firstLine="567"/>
        <w:jc w:val="both"/>
      </w:pPr>
      <w:r w:rsidRPr="005A18A3">
        <w:t>- топливная составляющая – 888,38 руб./Гкал.</w:t>
      </w:r>
    </w:p>
    <w:p w:rsidR="005A032F" w:rsidRPr="005A18A3" w:rsidRDefault="005A032F" w:rsidP="005A032F">
      <w:pPr>
        <w:spacing w:line="240" w:lineRule="atLeast"/>
        <w:ind w:firstLine="540"/>
        <w:jc w:val="both"/>
      </w:pPr>
      <w:r w:rsidRPr="005A18A3">
        <w:t xml:space="preserve">При установлении </w:t>
      </w:r>
      <w:proofErr w:type="spellStart"/>
      <w:r w:rsidRPr="005A18A3">
        <w:t>одноставочных</w:t>
      </w:r>
      <w:proofErr w:type="spellEnd"/>
      <w:r w:rsidRPr="005A18A3">
        <w:t xml:space="preserve"> тарифов на тепловую энергию при теплоносителе вода в период с 1 января 2019 года по 30 июня 2019 года </w:t>
      </w:r>
      <w:proofErr w:type="gramStart"/>
      <w:r w:rsidRPr="005A18A3">
        <w:t>учтены</w:t>
      </w:r>
      <w:proofErr w:type="gramEnd"/>
      <w:r w:rsidRPr="005A18A3">
        <w:t>:</w:t>
      </w:r>
    </w:p>
    <w:p w:rsidR="005A032F" w:rsidRPr="005A18A3" w:rsidRDefault="005A032F" w:rsidP="005A032F">
      <w:pPr>
        <w:spacing w:line="240" w:lineRule="atLeast"/>
        <w:ind w:firstLine="540"/>
        <w:jc w:val="both"/>
      </w:pPr>
      <w:r w:rsidRPr="005A18A3">
        <w:t>- топливная составляющая –  888,38 руб./Гкал.</w:t>
      </w:r>
    </w:p>
    <w:p w:rsidR="005A032F" w:rsidRPr="005A18A3" w:rsidRDefault="005A032F" w:rsidP="005A032F">
      <w:pPr>
        <w:spacing w:line="240" w:lineRule="atLeast"/>
        <w:ind w:firstLine="540"/>
        <w:jc w:val="both"/>
      </w:pPr>
      <w:r w:rsidRPr="005A18A3">
        <w:t xml:space="preserve">При установлении </w:t>
      </w:r>
      <w:proofErr w:type="spellStart"/>
      <w:r w:rsidRPr="005A18A3">
        <w:t>одноставочных</w:t>
      </w:r>
      <w:proofErr w:type="spellEnd"/>
      <w:r w:rsidRPr="005A18A3">
        <w:t xml:space="preserve"> тарифов на тепловую энергию при теплоносителе вода в период с 1 июля 2019 года по 31 декабря 2019 года </w:t>
      </w:r>
      <w:proofErr w:type="gramStart"/>
      <w:r w:rsidRPr="005A18A3">
        <w:t>учтены</w:t>
      </w:r>
      <w:proofErr w:type="gramEnd"/>
      <w:r w:rsidRPr="005A18A3">
        <w:t>:</w:t>
      </w:r>
    </w:p>
    <w:p w:rsidR="005A032F" w:rsidRPr="005A18A3" w:rsidRDefault="005A032F" w:rsidP="005A032F">
      <w:pPr>
        <w:spacing w:line="240" w:lineRule="atLeast"/>
        <w:ind w:firstLine="540"/>
        <w:jc w:val="both"/>
      </w:pPr>
      <w:r w:rsidRPr="005A18A3">
        <w:t>- топливная составляющая – 899,01 руб./Гкал.</w:t>
      </w:r>
    </w:p>
    <w:p w:rsidR="005A032F" w:rsidRPr="005A18A3" w:rsidRDefault="005A032F" w:rsidP="005A032F">
      <w:pPr>
        <w:spacing w:line="240" w:lineRule="atLeast"/>
        <w:ind w:firstLine="540"/>
        <w:jc w:val="both"/>
      </w:pPr>
      <w:r w:rsidRPr="005A18A3">
        <w:t xml:space="preserve">При установлении </w:t>
      </w:r>
      <w:proofErr w:type="spellStart"/>
      <w:r w:rsidRPr="005A18A3">
        <w:t>одноставочных</w:t>
      </w:r>
      <w:proofErr w:type="spellEnd"/>
      <w:r w:rsidRPr="005A18A3">
        <w:t xml:space="preserve"> тарифов на тепловую энергию при теплоносителе вода в период с 1 января 2020 года по 30 июня 2020 года </w:t>
      </w:r>
      <w:proofErr w:type="gramStart"/>
      <w:r w:rsidRPr="005A18A3">
        <w:t>учтены</w:t>
      </w:r>
      <w:proofErr w:type="gramEnd"/>
      <w:r w:rsidRPr="005A18A3">
        <w:t>:</w:t>
      </w:r>
    </w:p>
    <w:p w:rsidR="005A032F" w:rsidRPr="005A18A3" w:rsidRDefault="005A032F" w:rsidP="005A032F">
      <w:pPr>
        <w:spacing w:line="240" w:lineRule="atLeast"/>
        <w:ind w:firstLine="540"/>
        <w:jc w:val="both"/>
      </w:pPr>
      <w:r w:rsidRPr="005A18A3">
        <w:t>- топливная составляющая – 899,01 руб./Гкал.</w:t>
      </w:r>
    </w:p>
    <w:p w:rsidR="005A032F" w:rsidRPr="005A18A3" w:rsidRDefault="005A032F" w:rsidP="005A032F">
      <w:pPr>
        <w:spacing w:line="240" w:lineRule="atLeast"/>
        <w:ind w:firstLine="540"/>
        <w:jc w:val="both"/>
      </w:pPr>
      <w:r w:rsidRPr="005A18A3">
        <w:t xml:space="preserve">При установлении </w:t>
      </w:r>
      <w:proofErr w:type="spellStart"/>
      <w:r w:rsidRPr="005A18A3">
        <w:t>одноставочных</w:t>
      </w:r>
      <w:proofErr w:type="spellEnd"/>
      <w:r w:rsidRPr="005A18A3">
        <w:t xml:space="preserve"> тарифов на тепловую энергию при теплоносителе вода в период с 1 июля 2020 года по 31 декабря 2020 года </w:t>
      </w:r>
      <w:proofErr w:type="gramStart"/>
      <w:r w:rsidRPr="005A18A3">
        <w:t>учтены</w:t>
      </w:r>
      <w:proofErr w:type="gramEnd"/>
      <w:r w:rsidRPr="005A18A3">
        <w:t>:</w:t>
      </w:r>
    </w:p>
    <w:p w:rsidR="005A032F" w:rsidRPr="005A18A3" w:rsidRDefault="005A032F" w:rsidP="005A032F">
      <w:pPr>
        <w:spacing w:line="240" w:lineRule="atLeast"/>
        <w:ind w:firstLine="540"/>
        <w:jc w:val="both"/>
      </w:pPr>
      <w:r w:rsidRPr="005A18A3">
        <w:t>- топливная составляющая – 922,11 руб./Гкал;</w:t>
      </w:r>
    </w:p>
    <w:p w:rsidR="005A032F" w:rsidRPr="005A18A3" w:rsidRDefault="005A032F" w:rsidP="005A032F">
      <w:pPr>
        <w:pStyle w:val="1"/>
        <w:spacing w:line="240" w:lineRule="atLeast"/>
        <w:ind w:left="540"/>
        <w:jc w:val="both"/>
        <w:rPr>
          <w:rStyle w:val="af8"/>
          <w:sz w:val="24"/>
          <w:szCs w:val="24"/>
        </w:rPr>
      </w:pPr>
      <w:r w:rsidRPr="005A18A3">
        <w:rPr>
          <w:sz w:val="24"/>
          <w:szCs w:val="24"/>
        </w:rPr>
        <w:t>2.5.</w:t>
      </w:r>
      <w:bookmarkStart w:id="3" w:name="_Toc339637731"/>
      <w:bookmarkStart w:id="4" w:name="_Toc340847427"/>
      <w:r w:rsidRPr="005A18A3">
        <w:rPr>
          <w:rStyle w:val="af8"/>
          <w:sz w:val="24"/>
          <w:szCs w:val="24"/>
        </w:rPr>
        <w:t xml:space="preserve"> Существующие технические ограничения на использование установленной тепловой мощности</w:t>
      </w:r>
      <w:bookmarkEnd w:id="3"/>
      <w:bookmarkEnd w:id="4"/>
      <w:r w:rsidRPr="005A18A3">
        <w:rPr>
          <w:rStyle w:val="af8"/>
          <w:sz w:val="24"/>
          <w:szCs w:val="24"/>
        </w:rPr>
        <w:t xml:space="preserve"> </w:t>
      </w:r>
    </w:p>
    <w:p w:rsidR="005A032F" w:rsidRPr="005A18A3" w:rsidRDefault="005A032F" w:rsidP="005A032F">
      <w:pPr>
        <w:spacing w:line="240" w:lineRule="atLeast"/>
        <w:jc w:val="both"/>
      </w:pPr>
      <w:r w:rsidRPr="005A18A3">
        <w:rPr>
          <w:rStyle w:val="af8"/>
          <w:sz w:val="24"/>
          <w:szCs w:val="24"/>
        </w:rPr>
        <w:t xml:space="preserve">       В </w:t>
      </w:r>
      <w:proofErr w:type="gramStart"/>
      <w:r w:rsidRPr="005A18A3">
        <w:rPr>
          <w:rStyle w:val="af8"/>
          <w:sz w:val="24"/>
          <w:szCs w:val="24"/>
        </w:rPr>
        <w:t>г</w:t>
      </w:r>
      <w:proofErr w:type="gramEnd"/>
      <w:r w:rsidRPr="005A18A3">
        <w:rPr>
          <w:rStyle w:val="af8"/>
          <w:sz w:val="24"/>
          <w:szCs w:val="24"/>
        </w:rPr>
        <w:t>. Ершове отсутствуют технические ограничения на использование установленной тепловой мощности котельных.</w:t>
      </w:r>
    </w:p>
    <w:p w:rsidR="005A032F" w:rsidRPr="005A18A3" w:rsidRDefault="005A032F" w:rsidP="005A032F">
      <w:pPr>
        <w:spacing w:line="240" w:lineRule="atLeast"/>
        <w:jc w:val="center"/>
        <w:rPr>
          <w:b/>
        </w:rPr>
      </w:pPr>
    </w:p>
    <w:p w:rsidR="005A032F" w:rsidRPr="005A18A3" w:rsidRDefault="005A032F" w:rsidP="005A032F">
      <w:pPr>
        <w:spacing w:line="240" w:lineRule="atLeast"/>
        <w:jc w:val="center"/>
        <w:rPr>
          <w:b/>
        </w:rPr>
      </w:pPr>
      <w:r w:rsidRPr="005A18A3">
        <w:rPr>
          <w:b/>
        </w:rPr>
        <w:t>Раздел 3.Существующие и перспективные балансы теплоносителя.</w:t>
      </w:r>
    </w:p>
    <w:p w:rsidR="005A032F" w:rsidRPr="005A18A3" w:rsidRDefault="005A032F" w:rsidP="005A032F">
      <w:pPr>
        <w:spacing w:line="240" w:lineRule="atLeast"/>
        <w:jc w:val="center"/>
        <w:rPr>
          <w:b/>
        </w:rPr>
      </w:pPr>
    </w:p>
    <w:p w:rsidR="005A032F" w:rsidRPr="005A18A3" w:rsidRDefault="005A032F" w:rsidP="005A032F">
      <w:pPr>
        <w:spacing w:line="240" w:lineRule="atLeast"/>
        <w:jc w:val="both"/>
      </w:pPr>
      <w:r w:rsidRPr="005A18A3">
        <w:t xml:space="preserve">       </w:t>
      </w:r>
      <w:proofErr w:type="gramStart"/>
      <w:r w:rsidRPr="005A18A3">
        <w:t>Расчет  перспективных  балансов  производительности  водоподготовительных установок  выполнен  в  соответствии  с  Методическими  указаниями  по  составлению энергетической  характеристики  для  систем  транспорта  тепловой  энергии  по утвержденными приказом Минэнерго России от 30 июня 2003 г. №278 и Инструкцией по организации в Минэнерго России работы по расчету и обоснованию нормативов технологических  потерь  при  передаче  тепловой  энергии,  утвержденной  приказом Минэнерго России от 30 декабря 2008 года</w:t>
      </w:r>
      <w:proofErr w:type="gramEnd"/>
      <w:r w:rsidRPr="005A18A3">
        <w:t xml:space="preserve"> № 325. Согласно </w:t>
      </w:r>
      <w:proofErr w:type="spellStart"/>
      <w:r w:rsidRPr="005A18A3">
        <w:t>СНиП</w:t>
      </w:r>
      <w:proofErr w:type="spellEnd"/>
      <w:r w:rsidRPr="005A18A3">
        <w:t xml:space="preserve"> 41-02-2003, для открытых и закрытых систем теплоснабжения должна  предусматриваться  дополнительно  аварийная  подпитка  химически  не обработанной и </w:t>
      </w:r>
      <w:proofErr w:type="spellStart"/>
      <w:r w:rsidRPr="005A18A3">
        <w:t>недеаэрированной</w:t>
      </w:r>
      <w:proofErr w:type="spellEnd"/>
      <w:r w:rsidRPr="005A18A3">
        <w:t xml:space="preserve"> водой, расход которой принимается в количестве 2% объема воды в трубопроводах тепловых сетей и присоединенных к ним системах отопления, вентиляции и в системах горячего водоснабжения для открытых систем теплоснабжения. При наличии нескольких отдельных тепловых сетей, отходящих от коллектора  </w:t>
      </w:r>
      <w:proofErr w:type="spellStart"/>
      <w:r w:rsidRPr="005A18A3">
        <w:t>теплоисточника</w:t>
      </w:r>
      <w:proofErr w:type="spellEnd"/>
      <w:r w:rsidRPr="005A18A3">
        <w:t xml:space="preserve">,  аварийную  подпитку  допускается  определять  только для  одной  наибольшей  по  объему  тепловой  сети.  Для  открытых  систем теплоснабжения  аварийная  подпитка  должна  обеспечиваться  только  из  систем хозяйственно-питьевого  водоснабжения.  Так  как  аварийная  подпитка осуществляется  химически  не  обработанной  и  </w:t>
      </w:r>
      <w:proofErr w:type="spellStart"/>
      <w:r w:rsidRPr="005A18A3">
        <w:t>недеаэрированной</w:t>
      </w:r>
      <w:proofErr w:type="spellEnd"/>
      <w:r w:rsidRPr="005A18A3">
        <w:t xml:space="preserve">  водой,  в расчетную производительность водоподготовительных установок она не входит.</w:t>
      </w:r>
    </w:p>
    <w:p w:rsidR="005A032F" w:rsidRPr="005A18A3" w:rsidRDefault="005A032F" w:rsidP="005A032F">
      <w:pPr>
        <w:spacing w:line="240" w:lineRule="atLeast"/>
        <w:jc w:val="both"/>
      </w:pPr>
      <w:r w:rsidRPr="005A18A3">
        <w:lastRenderedPageBreak/>
        <w:t xml:space="preserve">     В  качестве  системы  водоподготовки  предлагается  использовать  химический метод обработки воды (впрыск реагента в линию подпитки тепловой сети).</w:t>
      </w:r>
    </w:p>
    <w:p w:rsidR="005A032F" w:rsidRPr="005A18A3" w:rsidRDefault="005A032F" w:rsidP="005A032F">
      <w:pPr>
        <w:spacing w:line="240" w:lineRule="atLeast"/>
        <w:jc w:val="both"/>
        <w:rPr>
          <w:color w:val="FF0000"/>
        </w:rPr>
      </w:pPr>
    </w:p>
    <w:p w:rsidR="005A032F" w:rsidRPr="005A18A3" w:rsidRDefault="005A032F" w:rsidP="005A032F">
      <w:pPr>
        <w:pStyle w:val="af6"/>
        <w:spacing w:line="240" w:lineRule="atLeast"/>
      </w:pPr>
      <w:r w:rsidRPr="005A18A3">
        <w:t xml:space="preserve">                                                                                                                                                              </w:t>
      </w:r>
    </w:p>
    <w:p w:rsidR="005A032F" w:rsidRPr="005A18A3" w:rsidRDefault="005A032F" w:rsidP="005A032F">
      <w:pPr>
        <w:pStyle w:val="af6"/>
        <w:spacing w:line="240" w:lineRule="atLeast"/>
      </w:pPr>
      <w:r w:rsidRPr="005A18A3">
        <w:t>Таблица 3.1. Котельно-вспомогательное оборудование (</w:t>
      </w:r>
      <w:proofErr w:type="spellStart"/>
      <w:r w:rsidRPr="005A18A3">
        <w:t>химводоподготовка</w:t>
      </w:r>
      <w:proofErr w:type="spellEnd"/>
      <w:r w:rsidRPr="005A18A3">
        <w:t>, подогреватели)</w:t>
      </w:r>
      <w:r w:rsidRPr="005A18A3">
        <w:br w:type="textWrapping" w:clear="all"/>
      </w:r>
    </w:p>
    <w:tbl>
      <w:tblPr>
        <w:tblW w:w="7281" w:type="dxa"/>
        <w:tblInd w:w="9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73"/>
        <w:gridCol w:w="1134"/>
        <w:gridCol w:w="993"/>
        <w:gridCol w:w="1139"/>
        <w:gridCol w:w="708"/>
        <w:gridCol w:w="6"/>
        <w:gridCol w:w="1122"/>
        <w:gridCol w:w="6"/>
      </w:tblGrid>
      <w:tr w:rsidR="005A032F" w:rsidRPr="005A18A3" w:rsidTr="0092533D">
        <w:trPr>
          <w:gridAfter w:val="1"/>
          <w:wAfter w:w="6" w:type="dxa"/>
          <w:cantSplit/>
          <w:trHeight w:hRule="exact" w:val="94"/>
        </w:trPr>
        <w:tc>
          <w:tcPr>
            <w:tcW w:w="21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Наименование оборудования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Тип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Завод</w:t>
            </w:r>
          </w:p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изготовитель</w:t>
            </w:r>
          </w:p>
        </w:tc>
        <w:tc>
          <w:tcPr>
            <w:tcW w:w="11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Год установки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Кол-во,</w:t>
            </w:r>
          </w:p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шт.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</w:tr>
      <w:tr w:rsidR="005A032F" w:rsidRPr="005A18A3" w:rsidTr="0092533D">
        <w:trPr>
          <w:cantSplit/>
          <w:trHeight w:hRule="exact" w:val="1226"/>
        </w:trPr>
        <w:tc>
          <w:tcPr>
            <w:tcW w:w="21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11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1134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proofErr w:type="spellStart"/>
            <w:r w:rsidRPr="005A18A3">
              <w:t>Произво-дитель-ность</w:t>
            </w:r>
            <w:proofErr w:type="spellEnd"/>
            <w:r w:rsidRPr="005A18A3">
              <w:t xml:space="preserve"> </w:t>
            </w:r>
          </w:p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м</w:t>
            </w:r>
            <w:r w:rsidRPr="005A18A3">
              <w:rPr>
                <w:vertAlign w:val="superscript"/>
              </w:rPr>
              <w:t>3</w:t>
            </w:r>
            <w:r w:rsidRPr="005A18A3">
              <w:t>/ч</w:t>
            </w:r>
          </w:p>
        </w:tc>
      </w:tr>
      <w:tr w:rsidR="005A032F" w:rsidRPr="005A18A3" w:rsidTr="0092533D">
        <w:trPr>
          <w:cantSplit/>
          <w:trHeight w:hRule="exact" w:val="479"/>
        </w:trPr>
        <w:tc>
          <w:tcPr>
            <w:tcW w:w="7281" w:type="dxa"/>
            <w:gridSpan w:val="8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Котельная ул</w:t>
            </w:r>
            <w:proofErr w:type="gramStart"/>
            <w:r w:rsidRPr="005A18A3">
              <w:t>.С</w:t>
            </w:r>
            <w:proofErr w:type="gramEnd"/>
            <w:r w:rsidRPr="005A18A3">
              <w:t>тадионная, 58</w:t>
            </w:r>
          </w:p>
        </w:tc>
      </w:tr>
      <w:tr w:rsidR="005A032F" w:rsidRPr="005A18A3" w:rsidTr="0092533D">
        <w:trPr>
          <w:trHeight w:hRule="exact" w:val="768"/>
        </w:trPr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ВПУ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lang w:val="en-US"/>
              </w:rPr>
            </w:pPr>
            <w:r w:rsidRPr="005A18A3">
              <w:rPr>
                <w:lang w:val="en-US"/>
              </w:rPr>
              <w:t>CF -55A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lang w:val="en-US"/>
              </w:rPr>
            </w:pPr>
            <w:r w:rsidRPr="005A18A3">
              <w:rPr>
                <w:lang w:val="en-US"/>
              </w:rPr>
              <w:t>PFJ YDH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lang w:val="en-US"/>
              </w:rPr>
            </w:pPr>
            <w:r w:rsidRPr="005A18A3">
              <w:t>20</w:t>
            </w:r>
            <w:r w:rsidRPr="005A18A3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lang w:val="en-US"/>
              </w:rPr>
            </w:pPr>
            <w:r w:rsidRPr="005A18A3">
              <w:rPr>
                <w:lang w:val="en-US"/>
              </w:rPr>
              <w:t>6.0</w:t>
            </w:r>
          </w:p>
        </w:tc>
      </w:tr>
      <w:tr w:rsidR="005A032F" w:rsidRPr="005A18A3" w:rsidTr="0092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2173" w:type="dxa"/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>Теплообменник</w:t>
            </w:r>
          </w:p>
        </w:tc>
        <w:tc>
          <w:tcPr>
            <w:tcW w:w="1134" w:type="dxa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lang w:val="en-US"/>
              </w:rPr>
            </w:pPr>
            <w:r w:rsidRPr="005A18A3">
              <w:t>М15-</w:t>
            </w:r>
            <w:r w:rsidRPr="005A18A3">
              <w:rPr>
                <w:lang w:val="en-US"/>
              </w:rPr>
              <w:t>BFG8</w:t>
            </w:r>
          </w:p>
        </w:tc>
        <w:tc>
          <w:tcPr>
            <w:tcW w:w="993" w:type="dxa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lang w:val="en-US"/>
              </w:rPr>
            </w:pPr>
            <w:r w:rsidRPr="005A18A3">
              <w:rPr>
                <w:lang w:val="en-US"/>
              </w:rPr>
              <w:t>Alfa Laval</w:t>
            </w:r>
          </w:p>
        </w:tc>
        <w:tc>
          <w:tcPr>
            <w:tcW w:w="1139" w:type="dxa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lang w:val="en-US"/>
              </w:rPr>
            </w:pPr>
            <w:r w:rsidRPr="005A18A3">
              <w:rPr>
                <w:lang w:val="en-US"/>
              </w:rPr>
              <w:t>2004</w:t>
            </w:r>
          </w:p>
        </w:tc>
        <w:tc>
          <w:tcPr>
            <w:tcW w:w="714" w:type="dxa"/>
            <w:gridSpan w:val="2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lang w:val="en-US"/>
              </w:rPr>
            </w:pPr>
            <w:r w:rsidRPr="005A18A3">
              <w:rPr>
                <w:lang w:val="en-US"/>
              </w:rPr>
              <w:t>2</w:t>
            </w:r>
          </w:p>
        </w:tc>
        <w:tc>
          <w:tcPr>
            <w:tcW w:w="1128" w:type="dxa"/>
            <w:gridSpan w:val="2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lang w:val="en-US"/>
              </w:rPr>
              <w:t>3.4</w:t>
            </w:r>
            <w:r w:rsidRPr="005A18A3">
              <w:t xml:space="preserve"> МВт</w:t>
            </w:r>
          </w:p>
        </w:tc>
      </w:tr>
      <w:tr w:rsidR="005A032F" w:rsidRPr="005A18A3" w:rsidTr="0092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173" w:type="dxa"/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>Теплообменник</w:t>
            </w:r>
          </w:p>
        </w:tc>
        <w:tc>
          <w:tcPr>
            <w:tcW w:w="1134" w:type="dxa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lang w:val="en-US"/>
              </w:rPr>
            </w:pPr>
            <w:r w:rsidRPr="005A18A3">
              <w:t>М10-</w:t>
            </w:r>
            <w:r w:rsidRPr="005A18A3">
              <w:rPr>
                <w:lang w:val="en-US"/>
              </w:rPr>
              <w:t>BFG</w:t>
            </w:r>
          </w:p>
        </w:tc>
        <w:tc>
          <w:tcPr>
            <w:tcW w:w="993" w:type="dxa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lang w:val="en-US"/>
              </w:rPr>
            </w:pPr>
            <w:r w:rsidRPr="005A18A3">
              <w:rPr>
                <w:lang w:val="en-US"/>
              </w:rPr>
              <w:t>Alfa Laval</w:t>
            </w:r>
          </w:p>
        </w:tc>
        <w:tc>
          <w:tcPr>
            <w:tcW w:w="1139" w:type="dxa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lang w:val="en-US"/>
              </w:rPr>
            </w:pPr>
            <w:r w:rsidRPr="005A18A3">
              <w:rPr>
                <w:lang w:val="en-US"/>
              </w:rPr>
              <w:t>2004</w:t>
            </w:r>
          </w:p>
        </w:tc>
        <w:tc>
          <w:tcPr>
            <w:tcW w:w="714" w:type="dxa"/>
            <w:gridSpan w:val="2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lang w:val="en-US"/>
              </w:rPr>
            </w:pPr>
            <w:r w:rsidRPr="005A18A3">
              <w:rPr>
                <w:lang w:val="en-US"/>
              </w:rPr>
              <w:t>2</w:t>
            </w:r>
          </w:p>
        </w:tc>
        <w:tc>
          <w:tcPr>
            <w:tcW w:w="1128" w:type="dxa"/>
            <w:gridSpan w:val="2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0,368 МВт</w:t>
            </w:r>
          </w:p>
        </w:tc>
      </w:tr>
      <w:tr w:rsidR="005A032F" w:rsidRPr="005A18A3" w:rsidTr="0092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173" w:type="dxa"/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>Теплообменник</w:t>
            </w:r>
          </w:p>
        </w:tc>
        <w:tc>
          <w:tcPr>
            <w:tcW w:w="1134" w:type="dxa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lang w:val="en-US"/>
              </w:rPr>
            </w:pPr>
            <w:r w:rsidRPr="005A18A3">
              <w:t>М3-</w:t>
            </w:r>
            <w:r w:rsidRPr="005A18A3">
              <w:rPr>
                <w:lang w:val="en-US"/>
              </w:rPr>
              <w:t>FG</w:t>
            </w:r>
          </w:p>
        </w:tc>
        <w:tc>
          <w:tcPr>
            <w:tcW w:w="993" w:type="dxa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lang w:val="en-US"/>
              </w:rPr>
            </w:pPr>
            <w:r w:rsidRPr="005A18A3">
              <w:rPr>
                <w:lang w:val="en-US"/>
              </w:rPr>
              <w:t>Alfa Laval</w:t>
            </w:r>
          </w:p>
        </w:tc>
        <w:tc>
          <w:tcPr>
            <w:tcW w:w="1139" w:type="dxa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lang w:val="en-US"/>
              </w:rPr>
            </w:pPr>
            <w:r w:rsidRPr="005A18A3">
              <w:rPr>
                <w:lang w:val="en-US"/>
              </w:rPr>
              <w:t>2004</w:t>
            </w:r>
          </w:p>
        </w:tc>
        <w:tc>
          <w:tcPr>
            <w:tcW w:w="714" w:type="dxa"/>
            <w:gridSpan w:val="2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lang w:val="en-US"/>
              </w:rPr>
            </w:pPr>
            <w:r w:rsidRPr="005A18A3">
              <w:rPr>
                <w:lang w:val="en-US"/>
              </w:rPr>
              <w:t>2</w:t>
            </w:r>
          </w:p>
        </w:tc>
        <w:tc>
          <w:tcPr>
            <w:tcW w:w="1128" w:type="dxa"/>
            <w:gridSpan w:val="2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0,25 МВт</w:t>
            </w:r>
          </w:p>
        </w:tc>
      </w:tr>
      <w:tr w:rsidR="005A032F" w:rsidRPr="005A18A3" w:rsidTr="0092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7281" w:type="dxa"/>
            <w:gridSpan w:val="8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Котельная ул</w:t>
            </w:r>
            <w:proofErr w:type="gramStart"/>
            <w:r w:rsidRPr="005A18A3">
              <w:t>.Ш</w:t>
            </w:r>
            <w:proofErr w:type="gramEnd"/>
            <w:r w:rsidRPr="005A18A3">
              <w:t>кольная, 13</w:t>
            </w:r>
          </w:p>
        </w:tc>
      </w:tr>
      <w:tr w:rsidR="005A032F" w:rsidRPr="005A18A3" w:rsidTr="0092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173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proofErr w:type="spellStart"/>
            <w:r w:rsidRPr="005A18A3">
              <w:t>ФИПа</w:t>
            </w:r>
            <w:proofErr w:type="spellEnd"/>
            <w:r w:rsidRPr="005A18A3">
              <w:t xml:space="preserve"> 3000</w:t>
            </w:r>
          </w:p>
        </w:tc>
        <w:tc>
          <w:tcPr>
            <w:tcW w:w="1134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proofErr w:type="spellStart"/>
            <w:r w:rsidRPr="005A18A3">
              <w:t>катионитовый</w:t>
            </w:r>
            <w:proofErr w:type="spellEnd"/>
          </w:p>
        </w:tc>
        <w:tc>
          <w:tcPr>
            <w:tcW w:w="993" w:type="dxa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FF0000"/>
              </w:rPr>
            </w:pPr>
          </w:p>
        </w:tc>
        <w:tc>
          <w:tcPr>
            <w:tcW w:w="1139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1996</w:t>
            </w:r>
          </w:p>
        </w:tc>
        <w:tc>
          <w:tcPr>
            <w:tcW w:w="714" w:type="dxa"/>
            <w:gridSpan w:val="2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3</w:t>
            </w:r>
          </w:p>
        </w:tc>
        <w:tc>
          <w:tcPr>
            <w:tcW w:w="1128" w:type="dxa"/>
            <w:gridSpan w:val="2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10,0</w:t>
            </w:r>
          </w:p>
        </w:tc>
      </w:tr>
    </w:tbl>
    <w:p w:rsidR="005A032F" w:rsidRPr="005A18A3" w:rsidRDefault="005A032F" w:rsidP="005A032F">
      <w:pPr>
        <w:spacing w:line="240" w:lineRule="atLeast"/>
        <w:jc w:val="both"/>
        <w:rPr>
          <w:color w:val="FF0000"/>
        </w:rPr>
      </w:pPr>
    </w:p>
    <w:p w:rsidR="005A032F" w:rsidRPr="005A18A3" w:rsidRDefault="005A032F" w:rsidP="005A032F">
      <w:pPr>
        <w:spacing w:line="240" w:lineRule="atLeast"/>
        <w:jc w:val="both"/>
        <w:rPr>
          <w:color w:val="FF0000"/>
        </w:rPr>
      </w:pPr>
      <w:r w:rsidRPr="005A18A3">
        <w:rPr>
          <w:color w:val="FF0000"/>
        </w:rPr>
        <w:t xml:space="preserve"> </w:t>
      </w:r>
    </w:p>
    <w:p w:rsidR="005A032F" w:rsidRPr="005A18A3" w:rsidRDefault="005A032F" w:rsidP="005A032F">
      <w:pPr>
        <w:pStyle w:val="1"/>
        <w:tabs>
          <w:tab w:val="left" w:pos="0"/>
        </w:tabs>
        <w:spacing w:line="240" w:lineRule="atLeast"/>
        <w:ind w:left="426"/>
        <w:jc w:val="both"/>
        <w:rPr>
          <w:sz w:val="24"/>
          <w:szCs w:val="24"/>
        </w:rPr>
      </w:pPr>
      <w:bookmarkStart w:id="5" w:name="_Toc339637728"/>
      <w:bookmarkStart w:id="6" w:name="_Toc340847424"/>
      <w:r w:rsidRPr="005A18A3">
        <w:rPr>
          <w:rStyle w:val="af8"/>
          <w:sz w:val="24"/>
          <w:szCs w:val="24"/>
        </w:rPr>
        <w:t xml:space="preserve">3.1. Зависимость температуры теплоносителя от среднесуточной температуры наружного воздуха на котельных </w:t>
      </w:r>
      <w:bookmarkEnd w:id="5"/>
      <w:bookmarkEnd w:id="6"/>
      <w:r w:rsidRPr="005A18A3">
        <w:rPr>
          <w:sz w:val="24"/>
          <w:szCs w:val="24"/>
        </w:rPr>
        <w:t xml:space="preserve">Приволжской дирекции по </w:t>
      </w:r>
      <w:proofErr w:type="spellStart"/>
      <w:r w:rsidRPr="005A18A3">
        <w:rPr>
          <w:sz w:val="24"/>
          <w:szCs w:val="24"/>
        </w:rPr>
        <w:t>тепловодоснабжению</w:t>
      </w:r>
      <w:proofErr w:type="spellEnd"/>
      <w:r w:rsidRPr="005A18A3">
        <w:rPr>
          <w:sz w:val="24"/>
          <w:szCs w:val="24"/>
        </w:rPr>
        <w:t xml:space="preserve"> - структурное подразделение центральной дирекции по </w:t>
      </w:r>
      <w:proofErr w:type="spellStart"/>
      <w:r w:rsidRPr="005A18A3">
        <w:rPr>
          <w:sz w:val="24"/>
          <w:szCs w:val="24"/>
        </w:rPr>
        <w:t>тепловодоснабжению</w:t>
      </w:r>
      <w:proofErr w:type="spellEnd"/>
      <w:r w:rsidRPr="005A18A3">
        <w:rPr>
          <w:sz w:val="24"/>
          <w:szCs w:val="24"/>
        </w:rPr>
        <w:t xml:space="preserve"> филиала ОАО «РЖД».</w:t>
      </w:r>
    </w:p>
    <w:p w:rsidR="005A032F" w:rsidRPr="005A18A3" w:rsidRDefault="005A032F" w:rsidP="005A032F">
      <w:pPr>
        <w:spacing w:line="240" w:lineRule="atLeast"/>
      </w:pPr>
    </w:p>
    <w:p w:rsidR="005A032F" w:rsidRPr="005A18A3" w:rsidRDefault="005A032F" w:rsidP="005A032F">
      <w:pPr>
        <w:autoSpaceDE w:val="0"/>
        <w:autoSpaceDN w:val="0"/>
        <w:adjustRightInd w:val="0"/>
        <w:spacing w:line="240" w:lineRule="atLeast"/>
        <w:ind w:firstLine="612"/>
        <w:jc w:val="both"/>
      </w:pPr>
      <w:r w:rsidRPr="005A18A3">
        <w:t xml:space="preserve">В соответствии со </w:t>
      </w:r>
      <w:proofErr w:type="spellStart"/>
      <w:r w:rsidRPr="005A18A3">
        <w:t>СНиП</w:t>
      </w:r>
      <w:proofErr w:type="spellEnd"/>
      <w:r w:rsidRPr="005A18A3">
        <w:t xml:space="preserve"> 41-02-2003 регулирование отпуска теплоты от источников тепловой энергии предусматривается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воздуха. Эксплуатация котельных осуществляется исходя из внутреннего расчетного температурного графика 95/70°С. </w:t>
      </w:r>
    </w:p>
    <w:p w:rsidR="005A032F" w:rsidRPr="005A18A3" w:rsidRDefault="005A032F" w:rsidP="005A032F">
      <w:pPr>
        <w:spacing w:line="240" w:lineRule="atLeast"/>
      </w:pPr>
    </w:p>
    <w:p w:rsidR="005A032F" w:rsidRPr="005A18A3" w:rsidRDefault="005A032F" w:rsidP="005A032F">
      <w:pPr>
        <w:spacing w:line="240" w:lineRule="atLeast"/>
        <w:jc w:val="both"/>
        <w:rPr>
          <w:b/>
          <w:bCs/>
        </w:rPr>
      </w:pPr>
      <w:r w:rsidRPr="005A18A3">
        <w:rPr>
          <w:b/>
          <w:bCs/>
        </w:rPr>
        <w:t xml:space="preserve">Таблица №3.1.1. График зависимости температуры теплоносителя от среднесуточной температуры наружного воздуха для котельных (температурный график 95 – 70 </w:t>
      </w:r>
      <w:r w:rsidRPr="005A18A3">
        <w:rPr>
          <w:b/>
          <w:bCs/>
          <w:vertAlign w:val="superscript"/>
        </w:rPr>
        <w:t>0</w:t>
      </w:r>
      <w:r w:rsidRPr="005A18A3">
        <w:rPr>
          <w:b/>
          <w:bCs/>
        </w:rPr>
        <w:t>С)</w:t>
      </w:r>
    </w:p>
    <w:p w:rsidR="005A032F" w:rsidRPr="005A18A3" w:rsidRDefault="005A032F" w:rsidP="005A032F">
      <w:pPr>
        <w:spacing w:line="240" w:lineRule="atLeast"/>
        <w:jc w:val="both"/>
        <w:rPr>
          <w:b/>
          <w:bCs/>
        </w:rPr>
      </w:pPr>
    </w:p>
    <w:tbl>
      <w:tblPr>
        <w:tblW w:w="4900" w:type="dxa"/>
        <w:jc w:val="center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0"/>
        <w:gridCol w:w="1680"/>
        <w:gridCol w:w="1680"/>
      </w:tblGrid>
      <w:tr w:rsidR="005A032F" w:rsidRPr="005A18A3" w:rsidTr="0092533D">
        <w:trPr>
          <w:trHeight w:val="720"/>
          <w:jc w:val="center"/>
        </w:trPr>
        <w:tc>
          <w:tcPr>
            <w:tcW w:w="1540" w:type="dxa"/>
            <w:tcBorders>
              <w:top w:val="single" w:sz="12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Температура наружного воздуха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Температура воды в подающем трубопроводе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Температура воды в обратном трубопроводе</w:t>
            </w:r>
          </w:p>
        </w:tc>
      </w:tr>
      <w:tr w:rsidR="005A032F" w:rsidRPr="005A18A3" w:rsidTr="0092533D">
        <w:trPr>
          <w:trHeight w:val="300"/>
          <w:jc w:val="center"/>
        </w:trPr>
        <w:tc>
          <w:tcPr>
            <w:tcW w:w="154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proofErr w:type="spellStart"/>
            <w:r w:rsidRPr="005A18A3">
              <w:rPr>
                <w:color w:val="000000"/>
              </w:rPr>
              <w:t>Т</w:t>
            </w:r>
            <w:r w:rsidRPr="005A18A3">
              <w:rPr>
                <w:color w:val="000000"/>
                <w:vertAlign w:val="subscript"/>
              </w:rPr>
              <w:t>нв</w:t>
            </w:r>
            <w:proofErr w:type="spellEnd"/>
            <w:r w:rsidRPr="005A18A3">
              <w:rPr>
                <w:color w:val="000000"/>
              </w:rPr>
              <w:t xml:space="preserve"> </w:t>
            </w:r>
            <w:r w:rsidRPr="005A18A3">
              <w:rPr>
                <w:color w:val="000000"/>
                <w:vertAlign w:val="superscript"/>
              </w:rPr>
              <w:t>0</w:t>
            </w:r>
            <w:r w:rsidRPr="005A18A3">
              <w:rPr>
                <w:color w:val="000000"/>
              </w:rPr>
              <w:t>С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Т</w:t>
            </w:r>
            <w:r w:rsidRPr="005A18A3">
              <w:rPr>
                <w:color w:val="000000"/>
                <w:vertAlign w:val="subscript"/>
              </w:rPr>
              <w:t>п</w:t>
            </w:r>
            <w:r w:rsidRPr="005A18A3">
              <w:rPr>
                <w:color w:val="000000"/>
                <w:vertAlign w:val="superscript"/>
              </w:rPr>
              <w:t>0</w:t>
            </w:r>
            <w:r w:rsidRPr="005A18A3">
              <w:rPr>
                <w:color w:val="000000"/>
              </w:rPr>
              <w:t>С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Т</w:t>
            </w:r>
            <w:r w:rsidRPr="005A18A3">
              <w:rPr>
                <w:color w:val="000000"/>
                <w:vertAlign w:val="subscript"/>
              </w:rPr>
              <w:t>о</w:t>
            </w:r>
            <w:r w:rsidRPr="005A18A3">
              <w:rPr>
                <w:color w:val="000000"/>
                <w:vertAlign w:val="superscript"/>
              </w:rPr>
              <w:t>0</w:t>
            </w:r>
            <w:r w:rsidRPr="005A18A3">
              <w:rPr>
                <w:color w:val="000000"/>
              </w:rPr>
              <w:t>С</w:t>
            </w:r>
          </w:p>
        </w:tc>
      </w:tr>
      <w:tr w:rsidR="005A032F" w:rsidRPr="005A18A3" w:rsidTr="0092533D">
        <w:trPr>
          <w:trHeight w:val="240"/>
          <w:jc w:val="center"/>
        </w:trPr>
        <w:tc>
          <w:tcPr>
            <w:tcW w:w="154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8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63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53</w:t>
            </w:r>
          </w:p>
        </w:tc>
      </w:tr>
      <w:tr w:rsidR="005A032F" w:rsidRPr="005A18A3" w:rsidTr="0092533D">
        <w:trPr>
          <w:trHeight w:val="240"/>
          <w:jc w:val="center"/>
        </w:trPr>
        <w:tc>
          <w:tcPr>
            <w:tcW w:w="154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7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63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53</w:t>
            </w:r>
          </w:p>
        </w:tc>
      </w:tr>
      <w:tr w:rsidR="005A032F" w:rsidRPr="005A18A3" w:rsidTr="0092533D">
        <w:trPr>
          <w:trHeight w:val="240"/>
          <w:jc w:val="center"/>
        </w:trPr>
        <w:tc>
          <w:tcPr>
            <w:tcW w:w="154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6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63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52</w:t>
            </w:r>
          </w:p>
        </w:tc>
      </w:tr>
      <w:tr w:rsidR="005A032F" w:rsidRPr="005A18A3" w:rsidTr="0092533D">
        <w:trPr>
          <w:trHeight w:val="240"/>
          <w:jc w:val="center"/>
        </w:trPr>
        <w:tc>
          <w:tcPr>
            <w:tcW w:w="154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5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63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51</w:t>
            </w:r>
          </w:p>
        </w:tc>
      </w:tr>
      <w:tr w:rsidR="005A032F" w:rsidRPr="005A18A3" w:rsidTr="0092533D">
        <w:trPr>
          <w:trHeight w:val="240"/>
          <w:jc w:val="center"/>
        </w:trPr>
        <w:tc>
          <w:tcPr>
            <w:tcW w:w="154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lastRenderedPageBreak/>
              <w:t>4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63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51</w:t>
            </w:r>
          </w:p>
        </w:tc>
      </w:tr>
      <w:tr w:rsidR="005A032F" w:rsidRPr="005A18A3" w:rsidTr="0092533D">
        <w:trPr>
          <w:trHeight w:val="240"/>
          <w:jc w:val="center"/>
        </w:trPr>
        <w:tc>
          <w:tcPr>
            <w:tcW w:w="154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3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62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52</w:t>
            </w:r>
          </w:p>
        </w:tc>
      </w:tr>
      <w:tr w:rsidR="005A032F" w:rsidRPr="005A18A3" w:rsidTr="0092533D">
        <w:trPr>
          <w:trHeight w:val="240"/>
          <w:jc w:val="center"/>
        </w:trPr>
        <w:tc>
          <w:tcPr>
            <w:tcW w:w="154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2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59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48</w:t>
            </w:r>
          </w:p>
        </w:tc>
      </w:tr>
      <w:tr w:rsidR="005A032F" w:rsidRPr="005A18A3" w:rsidTr="0092533D">
        <w:trPr>
          <w:trHeight w:val="240"/>
          <w:jc w:val="center"/>
        </w:trPr>
        <w:tc>
          <w:tcPr>
            <w:tcW w:w="154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1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57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46</w:t>
            </w:r>
          </w:p>
        </w:tc>
      </w:tr>
      <w:tr w:rsidR="005A032F" w:rsidRPr="005A18A3" w:rsidTr="0092533D">
        <w:trPr>
          <w:trHeight w:val="240"/>
          <w:jc w:val="center"/>
        </w:trPr>
        <w:tc>
          <w:tcPr>
            <w:tcW w:w="154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0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63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54</w:t>
            </w:r>
          </w:p>
        </w:tc>
      </w:tr>
      <w:tr w:rsidR="005A032F" w:rsidRPr="005A18A3" w:rsidTr="0092533D">
        <w:trPr>
          <w:trHeight w:val="240"/>
          <w:jc w:val="center"/>
        </w:trPr>
        <w:tc>
          <w:tcPr>
            <w:tcW w:w="154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-1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63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54</w:t>
            </w:r>
          </w:p>
        </w:tc>
      </w:tr>
      <w:tr w:rsidR="005A032F" w:rsidRPr="005A18A3" w:rsidTr="0092533D">
        <w:trPr>
          <w:trHeight w:val="240"/>
          <w:jc w:val="center"/>
        </w:trPr>
        <w:tc>
          <w:tcPr>
            <w:tcW w:w="154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-2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63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54</w:t>
            </w:r>
          </w:p>
        </w:tc>
      </w:tr>
      <w:tr w:rsidR="005A032F" w:rsidRPr="005A18A3" w:rsidTr="0092533D">
        <w:trPr>
          <w:trHeight w:val="240"/>
          <w:jc w:val="center"/>
        </w:trPr>
        <w:tc>
          <w:tcPr>
            <w:tcW w:w="154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-3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63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54</w:t>
            </w:r>
          </w:p>
        </w:tc>
      </w:tr>
      <w:tr w:rsidR="005A032F" w:rsidRPr="005A18A3" w:rsidTr="0092533D">
        <w:trPr>
          <w:trHeight w:val="240"/>
          <w:jc w:val="center"/>
        </w:trPr>
        <w:tc>
          <w:tcPr>
            <w:tcW w:w="154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-4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63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54</w:t>
            </w:r>
          </w:p>
        </w:tc>
      </w:tr>
      <w:tr w:rsidR="005A032F" w:rsidRPr="005A18A3" w:rsidTr="0092533D">
        <w:trPr>
          <w:trHeight w:val="240"/>
          <w:jc w:val="center"/>
        </w:trPr>
        <w:tc>
          <w:tcPr>
            <w:tcW w:w="154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-5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64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53</w:t>
            </w:r>
          </w:p>
        </w:tc>
      </w:tr>
      <w:tr w:rsidR="005A032F" w:rsidRPr="005A18A3" w:rsidTr="0092533D">
        <w:trPr>
          <w:trHeight w:val="240"/>
          <w:jc w:val="center"/>
        </w:trPr>
        <w:tc>
          <w:tcPr>
            <w:tcW w:w="154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-6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64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53</w:t>
            </w:r>
          </w:p>
        </w:tc>
      </w:tr>
      <w:tr w:rsidR="005A032F" w:rsidRPr="005A18A3" w:rsidTr="0092533D">
        <w:trPr>
          <w:trHeight w:val="240"/>
          <w:jc w:val="center"/>
        </w:trPr>
        <w:tc>
          <w:tcPr>
            <w:tcW w:w="154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-7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64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53</w:t>
            </w:r>
          </w:p>
        </w:tc>
      </w:tr>
      <w:tr w:rsidR="005A032F" w:rsidRPr="005A18A3" w:rsidTr="0092533D">
        <w:trPr>
          <w:trHeight w:val="240"/>
          <w:jc w:val="center"/>
        </w:trPr>
        <w:tc>
          <w:tcPr>
            <w:tcW w:w="154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-8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64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53</w:t>
            </w:r>
          </w:p>
        </w:tc>
      </w:tr>
      <w:tr w:rsidR="005A032F" w:rsidRPr="005A18A3" w:rsidTr="0092533D">
        <w:trPr>
          <w:trHeight w:val="240"/>
          <w:jc w:val="center"/>
        </w:trPr>
        <w:tc>
          <w:tcPr>
            <w:tcW w:w="154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-9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64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53</w:t>
            </w:r>
          </w:p>
        </w:tc>
      </w:tr>
      <w:tr w:rsidR="005A032F" w:rsidRPr="005A18A3" w:rsidTr="0092533D">
        <w:trPr>
          <w:trHeight w:val="240"/>
          <w:jc w:val="center"/>
        </w:trPr>
        <w:tc>
          <w:tcPr>
            <w:tcW w:w="154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-10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65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54</w:t>
            </w:r>
          </w:p>
        </w:tc>
      </w:tr>
      <w:tr w:rsidR="005A032F" w:rsidRPr="005A18A3" w:rsidTr="0092533D">
        <w:trPr>
          <w:trHeight w:val="240"/>
          <w:jc w:val="center"/>
        </w:trPr>
        <w:tc>
          <w:tcPr>
            <w:tcW w:w="154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-11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65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54</w:t>
            </w:r>
          </w:p>
        </w:tc>
      </w:tr>
      <w:tr w:rsidR="005A032F" w:rsidRPr="005A18A3" w:rsidTr="0092533D">
        <w:trPr>
          <w:trHeight w:val="240"/>
          <w:jc w:val="center"/>
        </w:trPr>
        <w:tc>
          <w:tcPr>
            <w:tcW w:w="154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-12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66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55</w:t>
            </w:r>
          </w:p>
        </w:tc>
      </w:tr>
      <w:tr w:rsidR="005A032F" w:rsidRPr="005A18A3" w:rsidTr="0092533D">
        <w:trPr>
          <w:trHeight w:val="240"/>
          <w:jc w:val="center"/>
        </w:trPr>
        <w:tc>
          <w:tcPr>
            <w:tcW w:w="154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-13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66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55</w:t>
            </w:r>
          </w:p>
        </w:tc>
      </w:tr>
      <w:tr w:rsidR="005A032F" w:rsidRPr="005A18A3" w:rsidTr="0092533D">
        <w:trPr>
          <w:trHeight w:val="240"/>
          <w:jc w:val="center"/>
        </w:trPr>
        <w:tc>
          <w:tcPr>
            <w:tcW w:w="154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-14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66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55</w:t>
            </w:r>
          </w:p>
        </w:tc>
      </w:tr>
      <w:tr w:rsidR="005A032F" w:rsidRPr="005A18A3" w:rsidTr="0092533D">
        <w:trPr>
          <w:trHeight w:val="240"/>
          <w:jc w:val="center"/>
        </w:trPr>
        <w:tc>
          <w:tcPr>
            <w:tcW w:w="154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-15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67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57</w:t>
            </w:r>
          </w:p>
        </w:tc>
      </w:tr>
      <w:tr w:rsidR="005A032F" w:rsidRPr="005A18A3" w:rsidTr="0092533D">
        <w:trPr>
          <w:trHeight w:val="240"/>
          <w:jc w:val="center"/>
        </w:trPr>
        <w:tc>
          <w:tcPr>
            <w:tcW w:w="154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-16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70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59</w:t>
            </w:r>
          </w:p>
        </w:tc>
      </w:tr>
      <w:tr w:rsidR="005A032F" w:rsidRPr="005A18A3" w:rsidTr="0092533D">
        <w:trPr>
          <w:trHeight w:val="240"/>
          <w:jc w:val="center"/>
        </w:trPr>
        <w:tc>
          <w:tcPr>
            <w:tcW w:w="154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-17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72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63</w:t>
            </w:r>
          </w:p>
        </w:tc>
      </w:tr>
      <w:tr w:rsidR="005A032F" w:rsidRPr="005A18A3" w:rsidTr="0092533D">
        <w:trPr>
          <w:trHeight w:val="240"/>
          <w:jc w:val="center"/>
        </w:trPr>
        <w:tc>
          <w:tcPr>
            <w:tcW w:w="154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-18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74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64</w:t>
            </w:r>
          </w:p>
        </w:tc>
      </w:tr>
      <w:tr w:rsidR="005A032F" w:rsidRPr="005A18A3" w:rsidTr="0092533D">
        <w:trPr>
          <w:trHeight w:val="240"/>
          <w:jc w:val="center"/>
        </w:trPr>
        <w:tc>
          <w:tcPr>
            <w:tcW w:w="154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-19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74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64</w:t>
            </w:r>
          </w:p>
        </w:tc>
      </w:tr>
      <w:tr w:rsidR="005A032F" w:rsidRPr="005A18A3" w:rsidTr="0092533D">
        <w:trPr>
          <w:trHeight w:val="240"/>
          <w:jc w:val="center"/>
        </w:trPr>
        <w:tc>
          <w:tcPr>
            <w:tcW w:w="154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-20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74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64</w:t>
            </w:r>
          </w:p>
        </w:tc>
      </w:tr>
      <w:tr w:rsidR="005A032F" w:rsidRPr="005A18A3" w:rsidTr="0092533D">
        <w:trPr>
          <w:trHeight w:val="240"/>
          <w:jc w:val="center"/>
        </w:trPr>
        <w:tc>
          <w:tcPr>
            <w:tcW w:w="154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-21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75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64</w:t>
            </w:r>
          </w:p>
        </w:tc>
      </w:tr>
      <w:tr w:rsidR="005A032F" w:rsidRPr="005A18A3" w:rsidTr="0092533D">
        <w:trPr>
          <w:trHeight w:val="240"/>
          <w:jc w:val="center"/>
        </w:trPr>
        <w:tc>
          <w:tcPr>
            <w:tcW w:w="154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-22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75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64</w:t>
            </w:r>
          </w:p>
        </w:tc>
      </w:tr>
      <w:tr w:rsidR="005A032F" w:rsidRPr="005A18A3" w:rsidTr="0092533D">
        <w:trPr>
          <w:trHeight w:val="240"/>
          <w:jc w:val="center"/>
        </w:trPr>
        <w:tc>
          <w:tcPr>
            <w:tcW w:w="154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-23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76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66</w:t>
            </w:r>
          </w:p>
        </w:tc>
      </w:tr>
      <w:tr w:rsidR="005A032F" w:rsidRPr="005A18A3" w:rsidTr="0092533D">
        <w:trPr>
          <w:trHeight w:val="240"/>
          <w:jc w:val="center"/>
        </w:trPr>
        <w:tc>
          <w:tcPr>
            <w:tcW w:w="154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-24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77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67</w:t>
            </w:r>
          </w:p>
        </w:tc>
      </w:tr>
      <w:tr w:rsidR="005A032F" w:rsidRPr="005A18A3" w:rsidTr="0092533D">
        <w:trPr>
          <w:trHeight w:val="240"/>
          <w:jc w:val="center"/>
        </w:trPr>
        <w:tc>
          <w:tcPr>
            <w:tcW w:w="154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-25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77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67</w:t>
            </w:r>
          </w:p>
        </w:tc>
      </w:tr>
      <w:tr w:rsidR="005A032F" w:rsidRPr="005A18A3" w:rsidTr="0092533D">
        <w:trPr>
          <w:trHeight w:val="240"/>
          <w:jc w:val="center"/>
        </w:trPr>
        <w:tc>
          <w:tcPr>
            <w:tcW w:w="154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-26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77</w:t>
            </w:r>
          </w:p>
        </w:tc>
        <w:tc>
          <w:tcPr>
            <w:tcW w:w="168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67</w:t>
            </w:r>
          </w:p>
        </w:tc>
      </w:tr>
      <w:tr w:rsidR="005A032F" w:rsidRPr="005A18A3" w:rsidTr="0092533D">
        <w:trPr>
          <w:trHeight w:val="252"/>
          <w:jc w:val="center"/>
        </w:trPr>
        <w:tc>
          <w:tcPr>
            <w:tcW w:w="1540" w:type="dxa"/>
            <w:tcBorders>
              <w:bottom w:val="single" w:sz="12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-27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80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70</w:t>
            </w:r>
          </w:p>
        </w:tc>
      </w:tr>
    </w:tbl>
    <w:p w:rsidR="005A032F" w:rsidRPr="005A18A3" w:rsidRDefault="005A032F" w:rsidP="005A032F">
      <w:pPr>
        <w:spacing w:line="240" w:lineRule="atLeast"/>
        <w:jc w:val="both"/>
        <w:rPr>
          <w:color w:val="FF0000"/>
        </w:rPr>
      </w:pPr>
    </w:p>
    <w:p w:rsidR="005A032F" w:rsidRPr="005A18A3" w:rsidRDefault="005A032F" w:rsidP="005A032F">
      <w:pPr>
        <w:spacing w:line="240" w:lineRule="atLeast"/>
        <w:jc w:val="both"/>
        <w:rPr>
          <w:b/>
          <w:bCs/>
        </w:rPr>
      </w:pPr>
    </w:p>
    <w:p w:rsidR="005A032F" w:rsidRPr="005A18A3" w:rsidRDefault="005A032F" w:rsidP="005A032F">
      <w:pPr>
        <w:spacing w:line="240" w:lineRule="atLeast"/>
        <w:jc w:val="both"/>
        <w:rPr>
          <w:b/>
          <w:bCs/>
        </w:rPr>
      </w:pPr>
    </w:p>
    <w:p w:rsidR="005A032F" w:rsidRPr="005A18A3" w:rsidRDefault="005A032F" w:rsidP="005A032F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5A18A3">
        <w:rPr>
          <w:b/>
        </w:rPr>
        <w:t>Раздел 4. Предложения по новому строительству, реконструкции и техническому перевооружению источников тепловой энергии.</w:t>
      </w:r>
    </w:p>
    <w:p w:rsidR="005A032F" w:rsidRPr="005A18A3" w:rsidRDefault="005A032F" w:rsidP="005A032F">
      <w:pPr>
        <w:spacing w:line="240" w:lineRule="atLeast"/>
        <w:jc w:val="both"/>
        <w:rPr>
          <w:b/>
        </w:rPr>
      </w:pPr>
    </w:p>
    <w:p w:rsidR="005A032F" w:rsidRPr="005A18A3" w:rsidRDefault="005A032F" w:rsidP="005A032F">
      <w:pPr>
        <w:spacing w:line="240" w:lineRule="atLeast"/>
        <w:ind w:firstLine="851"/>
        <w:jc w:val="both"/>
      </w:pPr>
      <w:r w:rsidRPr="005A18A3">
        <w:t>4.1.Предложения по новому строительству источников тепловой энергии, обеспечивающие перспективную тепловую нагрузку на вновь осваиваемых территориях поселения.</w:t>
      </w:r>
    </w:p>
    <w:p w:rsidR="005A032F" w:rsidRPr="005A18A3" w:rsidRDefault="005A032F" w:rsidP="005A032F">
      <w:pPr>
        <w:spacing w:line="240" w:lineRule="atLeast"/>
        <w:ind w:firstLine="851"/>
        <w:jc w:val="both"/>
      </w:pPr>
    </w:p>
    <w:p w:rsidR="005A032F" w:rsidRPr="005A18A3" w:rsidRDefault="005A032F" w:rsidP="005A032F">
      <w:pPr>
        <w:spacing w:line="240" w:lineRule="atLeast"/>
        <w:ind w:firstLine="851"/>
        <w:jc w:val="both"/>
      </w:pPr>
      <w:r w:rsidRPr="005A18A3">
        <w:t xml:space="preserve">Учитывая, что Генеральным планом </w:t>
      </w:r>
      <w:r w:rsidRPr="005A18A3">
        <w:rPr>
          <w:b/>
        </w:rPr>
        <w:t>МО</w:t>
      </w:r>
      <w:r w:rsidRPr="005A18A3">
        <w:t xml:space="preserve"> </w:t>
      </w:r>
      <w:r w:rsidRPr="005A18A3">
        <w:rPr>
          <w:b/>
        </w:rPr>
        <w:t>г</w:t>
      </w:r>
      <w:proofErr w:type="gramStart"/>
      <w:r w:rsidRPr="005A18A3">
        <w:rPr>
          <w:b/>
        </w:rPr>
        <w:t>.Е</w:t>
      </w:r>
      <w:proofErr w:type="gramEnd"/>
      <w:r w:rsidRPr="005A18A3">
        <w:rPr>
          <w:b/>
        </w:rPr>
        <w:t xml:space="preserve">ршов </w:t>
      </w:r>
      <w:proofErr w:type="spellStart"/>
      <w:r w:rsidRPr="005A18A3">
        <w:rPr>
          <w:b/>
        </w:rPr>
        <w:t>Ершовского</w:t>
      </w:r>
      <w:proofErr w:type="spellEnd"/>
      <w:r w:rsidRPr="005A18A3">
        <w:rPr>
          <w:b/>
        </w:rPr>
        <w:t xml:space="preserve"> района Саратовской области</w:t>
      </w:r>
      <w:r w:rsidRPr="005A18A3">
        <w:t xml:space="preserve"> не предусмотрено изменение схемы теплоснабжения города в радиусе действия существующих котельных, теплоснабжение перспективных объектов, которые планируется разместить вне зоны действия существующих котельных, предлагается осуществить от автономных источников. Поэтому новое строительство котельных не планируется.</w:t>
      </w:r>
    </w:p>
    <w:p w:rsidR="005A032F" w:rsidRPr="005A18A3" w:rsidRDefault="005A032F" w:rsidP="005A032F">
      <w:pPr>
        <w:spacing w:line="240" w:lineRule="atLeast"/>
        <w:ind w:firstLine="851"/>
        <w:jc w:val="both"/>
      </w:pPr>
      <w:r w:rsidRPr="005A18A3">
        <w:t>4.2. Предложения по 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энергии.</w:t>
      </w:r>
    </w:p>
    <w:p w:rsidR="005A032F" w:rsidRPr="005A18A3" w:rsidRDefault="005A032F" w:rsidP="005A032F">
      <w:pPr>
        <w:spacing w:line="240" w:lineRule="atLeast"/>
        <w:ind w:firstLine="851"/>
        <w:jc w:val="both"/>
      </w:pPr>
      <w:r w:rsidRPr="005A18A3">
        <w:lastRenderedPageBreak/>
        <w:t xml:space="preserve">В соответствии с Генеральным планом </w:t>
      </w:r>
      <w:r w:rsidRPr="005A18A3">
        <w:rPr>
          <w:b/>
        </w:rPr>
        <w:t>МО</w:t>
      </w:r>
      <w:r w:rsidRPr="005A18A3">
        <w:t xml:space="preserve"> </w:t>
      </w:r>
      <w:r w:rsidRPr="005A18A3">
        <w:rPr>
          <w:b/>
        </w:rPr>
        <w:t xml:space="preserve">г. Ершов </w:t>
      </w:r>
      <w:proofErr w:type="spellStart"/>
      <w:r w:rsidRPr="005A18A3">
        <w:rPr>
          <w:b/>
        </w:rPr>
        <w:t>Ершовского</w:t>
      </w:r>
      <w:proofErr w:type="spellEnd"/>
      <w:r w:rsidRPr="005A18A3">
        <w:rPr>
          <w:b/>
        </w:rPr>
        <w:t xml:space="preserve"> района Саратовской области</w:t>
      </w:r>
      <w:r w:rsidRPr="005A18A3">
        <w:t xml:space="preserve"> предложения по </w:t>
      </w:r>
      <w:proofErr w:type="gramStart"/>
      <w:r w:rsidRPr="005A18A3">
        <w:t>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 отсутствуют</w:t>
      </w:r>
      <w:proofErr w:type="gramEnd"/>
      <w:r w:rsidRPr="005A18A3">
        <w:t>.</w:t>
      </w:r>
    </w:p>
    <w:p w:rsidR="005A032F" w:rsidRPr="005A18A3" w:rsidRDefault="005A032F" w:rsidP="005A032F">
      <w:pPr>
        <w:spacing w:line="240" w:lineRule="atLeast"/>
        <w:ind w:firstLine="851"/>
        <w:jc w:val="both"/>
        <w:rPr>
          <w:color w:val="FF0000"/>
        </w:rPr>
      </w:pPr>
      <w:r w:rsidRPr="005A18A3">
        <w:t xml:space="preserve">4.3.Предложения по техническому перевооружению источников тепловой энергии с целью </w:t>
      </w:r>
      <w:proofErr w:type="gramStart"/>
      <w:r w:rsidRPr="005A18A3">
        <w:t>повышения эффективности работы систем теплоснабжения</w:t>
      </w:r>
      <w:proofErr w:type="gramEnd"/>
      <w:r w:rsidRPr="005A18A3">
        <w:t xml:space="preserve">. </w:t>
      </w:r>
    </w:p>
    <w:p w:rsidR="005A032F" w:rsidRPr="005A18A3" w:rsidRDefault="005A032F" w:rsidP="005A032F">
      <w:pPr>
        <w:spacing w:line="240" w:lineRule="atLeast"/>
        <w:ind w:firstLine="851"/>
        <w:jc w:val="both"/>
      </w:pPr>
      <w:r w:rsidRPr="005A18A3">
        <w:t xml:space="preserve">Техническое перевооружение источников тепловой энергии с целью </w:t>
      </w:r>
      <w:proofErr w:type="gramStart"/>
      <w:r w:rsidRPr="005A18A3">
        <w:t>повышения эффективности работы систем теплоснабжения</w:t>
      </w:r>
      <w:proofErr w:type="gramEnd"/>
      <w:r w:rsidRPr="005A18A3">
        <w:t xml:space="preserve"> не предусмотрено.</w:t>
      </w:r>
    </w:p>
    <w:p w:rsidR="005A032F" w:rsidRPr="005A18A3" w:rsidRDefault="005A032F" w:rsidP="005A032F">
      <w:pPr>
        <w:spacing w:line="240" w:lineRule="atLeast"/>
        <w:ind w:firstLine="851"/>
        <w:jc w:val="both"/>
      </w:pPr>
      <w:r w:rsidRPr="005A18A3">
        <w:t>4.4. 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нецелесообразно.</w:t>
      </w:r>
    </w:p>
    <w:p w:rsidR="005A032F" w:rsidRPr="005A18A3" w:rsidRDefault="005A032F" w:rsidP="005A032F">
      <w:pPr>
        <w:spacing w:line="240" w:lineRule="atLeast"/>
        <w:ind w:firstLine="851"/>
        <w:jc w:val="both"/>
      </w:pPr>
      <w:r w:rsidRPr="005A18A3">
        <w:t>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нецелесообразно, не предусмотрены.</w:t>
      </w:r>
    </w:p>
    <w:p w:rsidR="005A032F" w:rsidRPr="005A18A3" w:rsidRDefault="005A032F" w:rsidP="005A032F">
      <w:pPr>
        <w:spacing w:line="240" w:lineRule="atLeast"/>
        <w:ind w:firstLine="851"/>
        <w:jc w:val="both"/>
      </w:pPr>
      <w:r w:rsidRPr="005A18A3">
        <w:t>4.5.Меры по переоборудованию котельных в источники комбинированной выработки электрической и тепловой энергии.</w:t>
      </w:r>
    </w:p>
    <w:p w:rsidR="005A032F" w:rsidRPr="005A18A3" w:rsidRDefault="005A032F" w:rsidP="005A032F">
      <w:pPr>
        <w:spacing w:line="240" w:lineRule="atLeast"/>
        <w:ind w:firstLine="851"/>
        <w:jc w:val="both"/>
      </w:pPr>
    </w:p>
    <w:p w:rsidR="005A032F" w:rsidRPr="005A18A3" w:rsidRDefault="005A032F" w:rsidP="005A032F">
      <w:pPr>
        <w:spacing w:line="240" w:lineRule="atLeast"/>
        <w:ind w:firstLine="851"/>
        <w:jc w:val="both"/>
      </w:pPr>
      <w:r w:rsidRPr="005A18A3">
        <w:t xml:space="preserve">В соответствии с Генеральным планом </w:t>
      </w:r>
      <w:r w:rsidRPr="005A18A3">
        <w:rPr>
          <w:b/>
        </w:rPr>
        <w:t>МО</w:t>
      </w:r>
      <w:r w:rsidRPr="005A18A3">
        <w:t xml:space="preserve"> </w:t>
      </w:r>
      <w:r w:rsidRPr="005A18A3">
        <w:rPr>
          <w:b/>
        </w:rPr>
        <w:t>г</w:t>
      </w:r>
      <w:proofErr w:type="gramStart"/>
      <w:r w:rsidRPr="005A18A3">
        <w:rPr>
          <w:b/>
        </w:rPr>
        <w:t>.Е</w:t>
      </w:r>
      <w:proofErr w:type="gramEnd"/>
      <w:r w:rsidRPr="005A18A3">
        <w:rPr>
          <w:b/>
        </w:rPr>
        <w:t xml:space="preserve">ршов </w:t>
      </w:r>
      <w:proofErr w:type="spellStart"/>
      <w:r w:rsidRPr="005A18A3">
        <w:rPr>
          <w:b/>
        </w:rPr>
        <w:t>Ершовского</w:t>
      </w:r>
      <w:proofErr w:type="spellEnd"/>
      <w:r w:rsidRPr="005A18A3">
        <w:rPr>
          <w:b/>
        </w:rPr>
        <w:t xml:space="preserve"> района Саратовской области</w:t>
      </w:r>
      <w:r w:rsidRPr="005A18A3">
        <w:t xml:space="preserve"> меры по переоборудованию котельных в источники комбинированной выработки электрической и тепловой энергии не предусмотрены.</w:t>
      </w:r>
    </w:p>
    <w:p w:rsidR="005A032F" w:rsidRPr="005A18A3" w:rsidRDefault="005A032F" w:rsidP="005A032F">
      <w:pPr>
        <w:spacing w:line="240" w:lineRule="atLeast"/>
        <w:ind w:firstLine="851"/>
        <w:jc w:val="both"/>
      </w:pPr>
    </w:p>
    <w:p w:rsidR="005A032F" w:rsidRPr="005A18A3" w:rsidRDefault="005A032F" w:rsidP="005A032F">
      <w:pPr>
        <w:spacing w:line="240" w:lineRule="atLeast"/>
        <w:ind w:firstLine="851"/>
        <w:jc w:val="both"/>
      </w:pPr>
      <w:r w:rsidRPr="005A18A3">
        <w:t>4.6.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режим.</w:t>
      </w:r>
    </w:p>
    <w:p w:rsidR="005A032F" w:rsidRPr="005A18A3" w:rsidRDefault="005A032F" w:rsidP="005A032F">
      <w:pPr>
        <w:spacing w:line="240" w:lineRule="atLeast"/>
        <w:ind w:firstLine="851"/>
        <w:jc w:val="both"/>
      </w:pPr>
    </w:p>
    <w:p w:rsidR="005A032F" w:rsidRPr="005A18A3" w:rsidRDefault="005A032F" w:rsidP="005A032F">
      <w:pPr>
        <w:spacing w:line="240" w:lineRule="atLeast"/>
        <w:ind w:firstLine="851"/>
        <w:jc w:val="both"/>
      </w:pPr>
      <w:r w:rsidRPr="005A18A3">
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 не предусмотрены.</w:t>
      </w:r>
    </w:p>
    <w:p w:rsidR="005A032F" w:rsidRPr="005A18A3" w:rsidRDefault="005A032F" w:rsidP="005A032F">
      <w:pPr>
        <w:spacing w:line="240" w:lineRule="atLeast"/>
        <w:ind w:firstLine="851"/>
        <w:jc w:val="both"/>
      </w:pPr>
    </w:p>
    <w:p w:rsidR="005A032F" w:rsidRPr="005A18A3" w:rsidRDefault="005A032F" w:rsidP="005A032F">
      <w:pPr>
        <w:spacing w:line="240" w:lineRule="atLeast"/>
        <w:ind w:firstLine="851"/>
        <w:jc w:val="both"/>
      </w:pPr>
      <w:r w:rsidRPr="005A18A3">
        <w:t>4.7.Решения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5A032F" w:rsidRPr="005A18A3" w:rsidRDefault="005A032F" w:rsidP="005A032F">
      <w:pPr>
        <w:spacing w:line="240" w:lineRule="atLeast"/>
        <w:ind w:firstLine="851"/>
        <w:jc w:val="both"/>
      </w:pPr>
      <w:r w:rsidRPr="005A18A3">
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теплоснабжения, не предусмотрены.</w:t>
      </w:r>
    </w:p>
    <w:p w:rsidR="005A032F" w:rsidRPr="005A18A3" w:rsidRDefault="005A032F" w:rsidP="005A032F">
      <w:pPr>
        <w:spacing w:line="240" w:lineRule="atLeast"/>
        <w:ind w:firstLine="851"/>
        <w:jc w:val="both"/>
      </w:pPr>
      <w:r w:rsidRPr="005A18A3">
        <w:t>4.8.Оптимальный температурный график отпуска тепловой энергии для каждого источника тепловой энергии или группы источников в системе теплоснабжения.</w:t>
      </w:r>
    </w:p>
    <w:p w:rsidR="005A032F" w:rsidRPr="005A18A3" w:rsidRDefault="005A032F" w:rsidP="005A032F">
      <w:pPr>
        <w:spacing w:line="240" w:lineRule="atLeast"/>
        <w:jc w:val="center"/>
      </w:pPr>
    </w:p>
    <w:p w:rsidR="005A032F" w:rsidRPr="005A18A3" w:rsidRDefault="005A032F" w:rsidP="005A032F">
      <w:pPr>
        <w:spacing w:line="240" w:lineRule="atLeast"/>
        <w:jc w:val="center"/>
      </w:pPr>
      <w:r w:rsidRPr="005A18A3">
        <w:t>ГРАФИК</w:t>
      </w:r>
    </w:p>
    <w:p w:rsidR="005A032F" w:rsidRPr="005A18A3" w:rsidRDefault="005A032F" w:rsidP="005A032F">
      <w:pPr>
        <w:spacing w:line="240" w:lineRule="atLeast"/>
        <w:jc w:val="center"/>
      </w:pPr>
      <w:r w:rsidRPr="005A18A3">
        <w:t xml:space="preserve">зависимости температуры теплоносителя от среднесуточной температуры наружного воздуха, для всех котельных: </w:t>
      </w:r>
    </w:p>
    <w:p w:rsidR="005A032F" w:rsidRPr="005A18A3" w:rsidRDefault="005A032F" w:rsidP="005A032F">
      <w:pPr>
        <w:spacing w:line="240" w:lineRule="atLeast"/>
        <w:jc w:val="center"/>
        <w:rPr>
          <w:i/>
        </w:rPr>
      </w:pPr>
      <w:r w:rsidRPr="005A18A3">
        <w:rPr>
          <w:i/>
        </w:rPr>
        <w:t xml:space="preserve">(температурный график 95 – 70 </w:t>
      </w:r>
      <w:r w:rsidRPr="005A18A3">
        <w:rPr>
          <w:i/>
          <w:vertAlign w:val="superscript"/>
        </w:rPr>
        <w:t>0</w:t>
      </w:r>
      <w:r w:rsidRPr="005A18A3">
        <w:rPr>
          <w:i/>
        </w:rPr>
        <w:t>С)</w:t>
      </w:r>
    </w:p>
    <w:p w:rsidR="005A032F" w:rsidRPr="005A18A3" w:rsidRDefault="005A032F" w:rsidP="005A032F">
      <w:pPr>
        <w:spacing w:line="240" w:lineRule="atLeast"/>
        <w:jc w:val="center"/>
        <w:rPr>
          <w:b/>
          <w:i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4"/>
        <w:gridCol w:w="1502"/>
        <w:gridCol w:w="1635"/>
        <w:gridCol w:w="1566"/>
        <w:gridCol w:w="1502"/>
        <w:gridCol w:w="1671"/>
      </w:tblGrid>
      <w:tr w:rsidR="005A032F" w:rsidRPr="005A18A3" w:rsidTr="0092533D">
        <w:tc>
          <w:tcPr>
            <w:tcW w:w="1695" w:type="dxa"/>
            <w:vMerge w:val="restart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Температура наружного воздуха,</w:t>
            </w:r>
          </w:p>
          <w:p w:rsidR="005A032F" w:rsidRPr="005A18A3" w:rsidRDefault="005A032F" w:rsidP="0092533D">
            <w:pPr>
              <w:spacing w:line="240" w:lineRule="atLeast"/>
              <w:jc w:val="center"/>
            </w:pPr>
            <w:proofErr w:type="spellStart"/>
            <w:r w:rsidRPr="005A18A3">
              <w:t>Т</w:t>
            </w:r>
            <w:r w:rsidRPr="005A18A3">
              <w:rPr>
                <w:vertAlign w:val="subscript"/>
              </w:rPr>
              <w:t>нв</w:t>
            </w:r>
            <w:proofErr w:type="spellEnd"/>
            <w:r w:rsidRPr="005A18A3">
              <w:t xml:space="preserve"> </w:t>
            </w:r>
            <w:r w:rsidRPr="005A18A3">
              <w:rPr>
                <w:vertAlign w:val="superscript"/>
              </w:rPr>
              <w:t>0</w:t>
            </w:r>
            <w:r w:rsidRPr="005A18A3">
              <w:t>С</w:t>
            </w:r>
          </w:p>
        </w:tc>
        <w:tc>
          <w:tcPr>
            <w:tcW w:w="4703" w:type="dxa"/>
            <w:gridSpan w:val="3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Температура воды в подающей линии,</w:t>
            </w:r>
          </w:p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Т</w:t>
            </w:r>
            <w:r w:rsidRPr="005A18A3">
              <w:rPr>
                <w:vertAlign w:val="subscript"/>
              </w:rPr>
              <w:t>п</w:t>
            </w:r>
            <w:r w:rsidRPr="005A18A3">
              <w:rPr>
                <w:vertAlign w:val="superscript"/>
              </w:rPr>
              <w:t>0</w:t>
            </w:r>
            <w:r w:rsidRPr="005A18A3">
              <w:t>С</w:t>
            </w:r>
          </w:p>
        </w:tc>
        <w:tc>
          <w:tcPr>
            <w:tcW w:w="3173" w:type="dxa"/>
            <w:gridSpan w:val="2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Температура воды в обратной линии, Т</w:t>
            </w:r>
            <w:r w:rsidRPr="005A18A3">
              <w:rPr>
                <w:vertAlign w:val="subscript"/>
              </w:rPr>
              <w:t>о</w:t>
            </w:r>
            <w:r w:rsidRPr="005A18A3">
              <w:rPr>
                <w:vertAlign w:val="superscript"/>
              </w:rPr>
              <w:t>0</w:t>
            </w:r>
            <w:r w:rsidRPr="005A18A3">
              <w:t>С</w:t>
            </w:r>
          </w:p>
        </w:tc>
      </w:tr>
      <w:tr w:rsidR="005A032F" w:rsidRPr="005A18A3" w:rsidTr="0092533D">
        <w:tc>
          <w:tcPr>
            <w:tcW w:w="1695" w:type="dxa"/>
            <w:vMerge/>
          </w:tcPr>
          <w:p w:rsidR="005A032F" w:rsidRPr="005A18A3" w:rsidRDefault="005A032F" w:rsidP="0092533D">
            <w:pPr>
              <w:spacing w:line="240" w:lineRule="atLeast"/>
              <w:jc w:val="center"/>
            </w:pPr>
          </w:p>
        </w:tc>
        <w:tc>
          <w:tcPr>
            <w:tcW w:w="1502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Средняя</w:t>
            </w:r>
          </w:p>
        </w:tc>
        <w:tc>
          <w:tcPr>
            <w:tcW w:w="1635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proofErr w:type="spellStart"/>
            <w:proofErr w:type="gramStart"/>
            <w:r w:rsidRPr="005A18A3">
              <w:t>Минималь-ная</w:t>
            </w:r>
            <w:proofErr w:type="spellEnd"/>
            <w:proofErr w:type="gramEnd"/>
          </w:p>
        </w:tc>
        <w:tc>
          <w:tcPr>
            <w:tcW w:w="1566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proofErr w:type="spellStart"/>
            <w:r w:rsidRPr="005A18A3">
              <w:t>Максималь</w:t>
            </w:r>
            <w:proofErr w:type="spellEnd"/>
            <w:r w:rsidRPr="005A18A3">
              <w:t>-</w:t>
            </w:r>
          </w:p>
          <w:p w:rsidR="005A032F" w:rsidRPr="005A18A3" w:rsidRDefault="005A032F" w:rsidP="0092533D">
            <w:pPr>
              <w:spacing w:line="240" w:lineRule="atLeast"/>
              <w:jc w:val="center"/>
            </w:pPr>
            <w:proofErr w:type="spellStart"/>
            <w:r w:rsidRPr="005A18A3">
              <w:t>ная</w:t>
            </w:r>
            <w:proofErr w:type="spellEnd"/>
          </w:p>
        </w:tc>
        <w:tc>
          <w:tcPr>
            <w:tcW w:w="1502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Средняя</w:t>
            </w:r>
          </w:p>
        </w:tc>
        <w:tc>
          <w:tcPr>
            <w:tcW w:w="1671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proofErr w:type="spellStart"/>
            <w:r w:rsidRPr="005A18A3">
              <w:t>Максималь</w:t>
            </w:r>
            <w:proofErr w:type="spellEnd"/>
            <w:r w:rsidRPr="005A18A3">
              <w:t>-</w:t>
            </w:r>
          </w:p>
          <w:p w:rsidR="005A032F" w:rsidRPr="005A18A3" w:rsidRDefault="005A032F" w:rsidP="0092533D">
            <w:pPr>
              <w:spacing w:line="240" w:lineRule="atLeast"/>
              <w:jc w:val="center"/>
            </w:pPr>
            <w:proofErr w:type="spellStart"/>
            <w:r w:rsidRPr="005A18A3">
              <w:t>ная</w:t>
            </w:r>
            <w:proofErr w:type="spellEnd"/>
          </w:p>
        </w:tc>
      </w:tr>
      <w:tr w:rsidR="005A032F" w:rsidRPr="005A18A3" w:rsidTr="0092533D">
        <w:tc>
          <w:tcPr>
            <w:tcW w:w="1695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8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39,7</w:t>
            </w:r>
          </w:p>
        </w:tc>
        <w:tc>
          <w:tcPr>
            <w:tcW w:w="1635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36,7</w:t>
            </w:r>
          </w:p>
        </w:tc>
        <w:tc>
          <w:tcPr>
            <w:tcW w:w="1566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42,7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34,3</w:t>
            </w:r>
          </w:p>
        </w:tc>
        <w:tc>
          <w:tcPr>
            <w:tcW w:w="1671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37,3</w:t>
            </w:r>
          </w:p>
        </w:tc>
      </w:tr>
      <w:tr w:rsidR="005A032F" w:rsidRPr="005A18A3" w:rsidTr="0092533D">
        <w:tc>
          <w:tcPr>
            <w:tcW w:w="1695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lastRenderedPageBreak/>
              <w:t>7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41,5</w:t>
            </w:r>
          </w:p>
        </w:tc>
        <w:tc>
          <w:tcPr>
            <w:tcW w:w="1635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38,5</w:t>
            </w:r>
          </w:p>
        </w:tc>
        <w:tc>
          <w:tcPr>
            <w:tcW w:w="1566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44,5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35,5</w:t>
            </w:r>
          </w:p>
        </w:tc>
        <w:tc>
          <w:tcPr>
            <w:tcW w:w="1671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38,5</w:t>
            </w:r>
          </w:p>
        </w:tc>
      </w:tr>
      <w:tr w:rsidR="005A032F" w:rsidRPr="005A18A3" w:rsidTr="0092533D">
        <w:tc>
          <w:tcPr>
            <w:tcW w:w="1695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6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43,3</w:t>
            </w:r>
          </w:p>
        </w:tc>
        <w:tc>
          <w:tcPr>
            <w:tcW w:w="1635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40,3</w:t>
            </w:r>
          </w:p>
        </w:tc>
        <w:tc>
          <w:tcPr>
            <w:tcW w:w="1566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46,3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36,8</w:t>
            </w:r>
          </w:p>
        </w:tc>
        <w:tc>
          <w:tcPr>
            <w:tcW w:w="1671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39,8</w:t>
            </w:r>
          </w:p>
        </w:tc>
      </w:tr>
      <w:tr w:rsidR="005A032F" w:rsidRPr="005A18A3" w:rsidTr="0092533D">
        <w:tc>
          <w:tcPr>
            <w:tcW w:w="1695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5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45,0</w:t>
            </w:r>
          </w:p>
        </w:tc>
        <w:tc>
          <w:tcPr>
            <w:tcW w:w="1635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42,0</w:t>
            </w:r>
          </w:p>
        </w:tc>
        <w:tc>
          <w:tcPr>
            <w:tcW w:w="1566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48,0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37,9</w:t>
            </w:r>
          </w:p>
        </w:tc>
        <w:tc>
          <w:tcPr>
            <w:tcW w:w="1671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40,9</w:t>
            </w:r>
          </w:p>
        </w:tc>
      </w:tr>
      <w:tr w:rsidR="005A032F" w:rsidRPr="005A18A3" w:rsidTr="0092533D">
        <w:tc>
          <w:tcPr>
            <w:tcW w:w="1695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4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46,7</w:t>
            </w:r>
          </w:p>
        </w:tc>
        <w:tc>
          <w:tcPr>
            <w:tcW w:w="1635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43,7</w:t>
            </w:r>
          </w:p>
        </w:tc>
        <w:tc>
          <w:tcPr>
            <w:tcW w:w="1566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49,7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39,1</w:t>
            </w:r>
          </w:p>
        </w:tc>
        <w:tc>
          <w:tcPr>
            <w:tcW w:w="1671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42,1</w:t>
            </w:r>
          </w:p>
        </w:tc>
      </w:tr>
      <w:tr w:rsidR="005A032F" w:rsidRPr="005A18A3" w:rsidTr="0092533D">
        <w:tc>
          <w:tcPr>
            <w:tcW w:w="1695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3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48,4</w:t>
            </w:r>
          </w:p>
        </w:tc>
        <w:tc>
          <w:tcPr>
            <w:tcW w:w="1635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45,4</w:t>
            </w:r>
          </w:p>
        </w:tc>
        <w:tc>
          <w:tcPr>
            <w:tcW w:w="1566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51,4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40,2</w:t>
            </w:r>
          </w:p>
        </w:tc>
        <w:tc>
          <w:tcPr>
            <w:tcW w:w="1671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43,2</w:t>
            </w:r>
          </w:p>
        </w:tc>
      </w:tr>
      <w:tr w:rsidR="005A032F" w:rsidRPr="005A18A3" w:rsidTr="0092533D">
        <w:tc>
          <w:tcPr>
            <w:tcW w:w="1695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2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50,1</w:t>
            </w:r>
          </w:p>
        </w:tc>
        <w:tc>
          <w:tcPr>
            <w:tcW w:w="1635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47,1</w:t>
            </w:r>
          </w:p>
        </w:tc>
        <w:tc>
          <w:tcPr>
            <w:tcW w:w="1566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53,1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41,4</w:t>
            </w:r>
          </w:p>
        </w:tc>
        <w:tc>
          <w:tcPr>
            <w:tcW w:w="1671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44,4</w:t>
            </w:r>
          </w:p>
        </w:tc>
      </w:tr>
      <w:tr w:rsidR="005A032F" w:rsidRPr="005A18A3" w:rsidTr="0092533D">
        <w:tc>
          <w:tcPr>
            <w:tcW w:w="1695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1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51,7</w:t>
            </w:r>
          </w:p>
        </w:tc>
        <w:tc>
          <w:tcPr>
            <w:tcW w:w="1635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48,7</w:t>
            </w:r>
          </w:p>
        </w:tc>
        <w:tc>
          <w:tcPr>
            <w:tcW w:w="1566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54,7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42,5</w:t>
            </w:r>
          </w:p>
        </w:tc>
        <w:tc>
          <w:tcPr>
            <w:tcW w:w="1671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45,5</w:t>
            </w:r>
          </w:p>
        </w:tc>
      </w:tr>
      <w:tr w:rsidR="005A032F" w:rsidRPr="005A18A3" w:rsidTr="0092533D">
        <w:tc>
          <w:tcPr>
            <w:tcW w:w="1695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0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53,3</w:t>
            </w:r>
          </w:p>
        </w:tc>
        <w:tc>
          <w:tcPr>
            <w:tcW w:w="1635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50,3</w:t>
            </w:r>
          </w:p>
        </w:tc>
        <w:tc>
          <w:tcPr>
            <w:tcW w:w="1566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56,3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43,6</w:t>
            </w:r>
          </w:p>
        </w:tc>
        <w:tc>
          <w:tcPr>
            <w:tcW w:w="1671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46,6</w:t>
            </w:r>
          </w:p>
        </w:tc>
      </w:tr>
      <w:tr w:rsidR="005A032F" w:rsidRPr="005A18A3" w:rsidTr="0092533D">
        <w:tc>
          <w:tcPr>
            <w:tcW w:w="1695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-1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55,0</w:t>
            </w:r>
          </w:p>
        </w:tc>
        <w:tc>
          <w:tcPr>
            <w:tcW w:w="1635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52,0</w:t>
            </w:r>
          </w:p>
        </w:tc>
        <w:tc>
          <w:tcPr>
            <w:tcW w:w="1566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58,0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44,6</w:t>
            </w:r>
          </w:p>
        </w:tc>
        <w:tc>
          <w:tcPr>
            <w:tcW w:w="1671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47,6</w:t>
            </w:r>
          </w:p>
        </w:tc>
      </w:tr>
      <w:tr w:rsidR="005A032F" w:rsidRPr="005A18A3" w:rsidTr="0092533D">
        <w:tc>
          <w:tcPr>
            <w:tcW w:w="1695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-2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56,6</w:t>
            </w:r>
          </w:p>
        </w:tc>
        <w:tc>
          <w:tcPr>
            <w:tcW w:w="1635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53,6</w:t>
            </w:r>
          </w:p>
        </w:tc>
        <w:tc>
          <w:tcPr>
            <w:tcW w:w="1566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59,6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45,7</w:t>
            </w:r>
          </w:p>
        </w:tc>
        <w:tc>
          <w:tcPr>
            <w:tcW w:w="1671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48,7</w:t>
            </w:r>
          </w:p>
        </w:tc>
      </w:tr>
      <w:tr w:rsidR="005A032F" w:rsidRPr="005A18A3" w:rsidTr="0092533D">
        <w:tc>
          <w:tcPr>
            <w:tcW w:w="1695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-3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58,2</w:t>
            </w:r>
          </w:p>
        </w:tc>
        <w:tc>
          <w:tcPr>
            <w:tcW w:w="1635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55,2</w:t>
            </w:r>
          </w:p>
        </w:tc>
        <w:tc>
          <w:tcPr>
            <w:tcW w:w="1566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61,2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46,7</w:t>
            </w:r>
          </w:p>
        </w:tc>
        <w:tc>
          <w:tcPr>
            <w:tcW w:w="1671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49,7</w:t>
            </w:r>
          </w:p>
        </w:tc>
      </w:tr>
      <w:tr w:rsidR="005A032F" w:rsidRPr="005A18A3" w:rsidTr="0092533D">
        <w:tc>
          <w:tcPr>
            <w:tcW w:w="1695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-4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59,7</w:t>
            </w:r>
          </w:p>
        </w:tc>
        <w:tc>
          <w:tcPr>
            <w:tcW w:w="1635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56,7</w:t>
            </w:r>
          </w:p>
        </w:tc>
        <w:tc>
          <w:tcPr>
            <w:tcW w:w="1566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62,7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47,8</w:t>
            </w:r>
          </w:p>
        </w:tc>
        <w:tc>
          <w:tcPr>
            <w:tcW w:w="1671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50,8</w:t>
            </w:r>
          </w:p>
        </w:tc>
      </w:tr>
      <w:tr w:rsidR="005A032F" w:rsidRPr="005A18A3" w:rsidTr="0092533D">
        <w:tc>
          <w:tcPr>
            <w:tcW w:w="1695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-5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61,3</w:t>
            </w:r>
          </w:p>
        </w:tc>
        <w:tc>
          <w:tcPr>
            <w:tcW w:w="1635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58,3</w:t>
            </w:r>
          </w:p>
        </w:tc>
        <w:tc>
          <w:tcPr>
            <w:tcW w:w="1566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64,3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48,8</w:t>
            </w:r>
          </w:p>
        </w:tc>
        <w:tc>
          <w:tcPr>
            <w:tcW w:w="1671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51,8</w:t>
            </w:r>
          </w:p>
        </w:tc>
      </w:tr>
      <w:tr w:rsidR="005A032F" w:rsidRPr="005A18A3" w:rsidTr="0092533D">
        <w:tc>
          <w:tcPr>
            <w:tcW w:w="1695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-6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62,9</w:t>
            </w:r>
          </w:p>
        </w:tc>
        <w:tc>
          <w:tcPr>
            <w:tcW w:w="1635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59,9</w:t>
            </w:r>
          </w:p>
        </w:tc>
        <w:tc>
          <w:tcPr>
            <w:tcW w:w="1566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65,9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49,8</w:t>
            </w:r>
          </w:p>
        </w:tc>
        <w:tc>
          <w:tcPr>
            <w:tcW w:w="1671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52,8</w:t>
            </w:r>
          </w:p>
        </w:tc>
      </w:tr>
      <w:tr w:rsidR="005A032F" w:rsidRPr="005A18A3" w:rsidTr="0092533D">
        <w:tc>
          <w:tcPr>
            <w:tcW w:w="1695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-7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64,4</w:t>
            </w:r>
          </w:p>
        </w:tc>
        <w:tc>
          <w:tcPr>
            <w:tcW w:w="1635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61,4</w:t>
            </w:r>
          </w:p>
        </w:tc>
        <w:tc>
          <w:tcPr>
            <w:tcW w:w="1566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67,4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50,8</w:t>
            </w:r>
          </w:p>
        </w:tc>
        <w:tc>
          <w:tcPr>
            <w:tcW w:w="1671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53,8</w:t>
            </w:r>
          </w:p>
        </w:tc>
      </w:tr>
      <w:tr w:rsidR="005A032F" w:rsidRPr="005A18A3" w:rsidTr="0092533D">
        <w:tc>
          <w:tcPr>
            <w:tcW w:w="1695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-8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65,9</w:t>
            </w:r>
          </w:p>
        </w:tc>
        <w:tc>
          <w:tcPr>
            <w:tcW w:w="1635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62,9</w:t>
            </w:r>
          </w:p>
        </w:tc>
        <w:tc>
          <w:tcPr>
            <w:tcW w:w="1566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68,9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51,8</w:t>
            </w:r>
          </w:p>
        </w:tc>
        <w:tc>
          <w:tcPr>
            <w:tcW w:w="1671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54,8</w:t>
            </w:r>
          </w:p>
        </w:tc>
      </w:tr>
      <w:tr w:rsidR="005A032F" w:rsidRPr="005A18A3" w:rsidTr="0092533D">
        <w:tc>
          <w:tcPr>
            <w:tcW w:w="1695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-9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67,5</w:t>
            </w:r>
          </w:p>
        </w:tc>
        <w:tc>
          <w:tcPr>
            <w:tcW w:w="1635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64,5</w:t>
            </w:r>
          </w:p>
        </w:tc>
        <w:tc>
          <w:tcPr>
            <w:tcW w:w="1566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70,5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52,8</w:t>
            </w:r>
          </w:p>
        </w:tc>
        <w:tc>
          <w:tcPr>
            <w:tcW w:w="1671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55,8</w:t>
            </w:r>
          </w:p>
        </w:tc>
      </w:tr>
      <w:tr w:rsidR="005A032F" w:rsidRPr="005A18A3" w:rsidTr="0092533D">
        <w:tc>
          <w:tcPr>
            <w:tcW w:w="1695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-10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69,0</w:t>
            </w:r>
          </w:p>
        </w:tc>
        <w:tc>
          <w:tcPr>
            <w:tcW w:w="1635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66,0</w:t>
            </w:r>
          </w:p>
        </w:tc>
        <w:tc>
          <w:tcPr>
            <w:tcW w:w="1566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72,0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53,8</w:t>
            </w:r>
          </w:p>
        </w:tc>
        <w:tc>
          <w:tcPr>
            <w:tcW w:w="1671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56,8</w:t>
            </w:r>
          </w:p>
        </w:tc>
      </w:tr>
      <w:tr w:rsidR="005A032F" w:rsidRPr="005A18A3" w:rsidTr="0092533D">
        <w:tc>
          <w:tcPr>
            <w:tcW w:w="1695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-11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70,5</w:t>
            </w:r>
          </w:p>
        </w:tc>
        <w:tc>
          <w:tcPr>
            <w:tcW w:w="1635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67,5</w:t>
            </w:r>
          </w:p>
        </w:tc>
        <w:tc>
          <w:tcPr>
            <w:tcW w:w="1566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73,5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54,7</w:t>
            </w:r>
          </w:p>
        </w:tc>
        <w:tc>
          <w:tcPr>
            <w:tcW w:w="1671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57,7</w:t>
            </w:r>
          </w:p>
        </w:tc>
      </w:tr>
      <w:tr w:rsidR="005A032F" w:rsidRPr="005A18A3" w:rsidTr="0092533D">
        <w:tc>
          <w:tcPr>
            <w:tcW w:w="1695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-12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72,0</w:t>
            </w:r>
          </w:p>
        </w:tc>
        <w:tc>
          <w:tcPr>
            <w:tcW w:w="1635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69,0</w:t>
            </w:r>
          </w:p>
        </w:tc>
        <w:tc>
          <w:tcPr>
            <w:tcW w:w="1566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75,0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55,7</w:t>
            </w:r>
          </w:p>
        </w:tc>
        <w:tc>
          <w:tcPr>
            <w:tcW w:w="1671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58,7</w:t>
            </w:r>
          </w:p>
        </w:tc>
      </w:tr>
      <w:tr w:rsidR="005A032F" w:rsidRPr="005A18A3" w:rsidTr="0092533D">
        <w:tc>
          <w:tcPr>
            <w:tcW w:w="1695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-13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73,5</w:t>
            </w:r>
          </w:p>
        </w:tc>
        <w:tc>
          <w:tcPr>
            <w:tcW w:w="1635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70,5</w:t>
            </w:r>
          </w:p>
        </w:tc>
        <w:tc>
          <w:tcPr>
            <w:tcW w:w="1566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76,5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56,6</w:t>
            </w:r>
          </w:p>
        </w:tc>
        <w:tc>
          <w:tcPr>
            <w:tcW w:w="1671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59,6</w:t>
            </w:r>
          </w:p>
        </w:tc>
      </w:tr>
      <w:tr w:rsidR="005A032F" w:rsidRPr="005A18A3" w:rsidTr="0092533D">
        <w:tc>
          <w:tcPr>
            <w:tcW w:w="1695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-14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74,9</w:t>
            </w:r>
          </w:p>
        </w:tc>
        <w:tc>
          <w:tcPr>
            <w:tcW w:w="1635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71,9</w:t>
            </w:r>
          </w:p>
        </w:tc>
        <w:tc>
          <w:tcPr>
            <w:tcW w:w="1566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77,9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57,6</w:t>
            </w:r>
          </w:p>
        </w:tc>
        <w:tc>
          <w:tcPr>
            <w:tcW w:w="1671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60,6</w:t>
            </w:r>
          </w:p>
        </w:tc>
      </w:tr>
      <w:tr w:rsidR="005A032F" w:rsidRPr="005A18A3" w:rsidTr="0092533D">
        <w:tc>
          <w:tcPr>
            <w:tcW w:w="1695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-15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76,4</w:t>
            </w:r>
          </w:p>
        </w:tc>
        <w:tc>
          <w:tcPr>
            <w:tcW w:w="1635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73,4</w:t>
            </w:r>
          </w:p>
        </w:tc>
        <w:tc>
          <w:tcPr>
            <w:tcW w:w="1566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79,4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58,5</w:t>
            </w:r>
          </w:p>
        </w:tc>
        <w:tc>
          <w:tcPr>
            <w:tcW w:w="1671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61,5</w:t>
            </w:r>
          </w:p>
        </w:tc>
      </w:tr>
      <w:tr w:rsidR="005A032F" w:rsidRPr="005A18A3" w:rsidTr="0092533D">
        <w:tc>
          <w:tcPr>
            <w:tcW w:w="1695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-16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77,9</w:t>
            </w:r>
          </w:p>
        </w:tc>
        <w:tc>
          <w:tcPr>
            <w:tcW w:w="1635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74,9</w:t>
            </w:r>
          </w:p>
        </w:tc>
        <w:tc>
          <w:tcPr>
            <w:tcW w:w="1566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80,9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59,4</w:t>
            </w:r>
          </w:p>
        </w:tc>
        <w:tc>
          <w:tcPr>
            <w:tcW w:w="1671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62,4</w:t>
            </w:r>
          </w:p>
        </w:tc>
      </w:tr>
      <w:tr w:rsidR="005A032F" w:rsidRPr="005A18A3" w:rsidTr="0092533D">
        <w:tc>
          <w:tcPr>
            <w:tcW w:w="1695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-17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79,3</w:t>
            </w:r>
          </w:p>
        </w:tc>
        <w:tc>
          <w:tcPr>
            <w:tcW w:w="1635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76,3</w:t>
            </w:r>
          </w:p>
        </w:tc>
        <w:tc>
          <w:tcPr>
            <w:tcW w:w="1566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82,3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60,3</w:t>
            </w:r>
          </w:p>
        </w:tc>
        <w:tc>
          <w:tcPr>
            <w:tcW w:w="1671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63,3</w:t>
            </w:r>
          </w:p>
        </w:tc>
      </w:tr>
      <w:tr w:rsidR="005A032F" w:rsidRPr="005A18A3" w:rsidTr="0092533D">
        <w:tc>
          <w:tcPr>
            <w:tcW w:w="1695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-18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80,8</w:t>
            </w:r>
          </w:p>
        </w:tc>
        <w:tc>
          <w:tcPr>
            <w:tcW w:w="1635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77,8</w:t>
            </w:r>
          </w:p>
        </w:tc>
        <w:tc>
          <w:tcPr>
            <w:tcW w:w="1566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83,8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61,2</w:t>
            </w:r>
          </w:p>
        </w:tc>
        <w:tc>
          <w:tcPr>
            <w:tcW w:w="1671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64,2</w:t>
            </w:r>
          </w:p>
        </w:tc>
      </w:tr>
      <w:tr w:rsidR="005A032F" w:rsidRPr="005A18A3" w:rsidTr="0092533D">
        <w:tc>
          <w:tcPr>
            <w:tcW w:w="1695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-19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82,2</w:t>
            </w:r>
          </w:p>
        </w:tc>
        <w:tc>
          <w:tcPr>
            <w:tcW w:w="1635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79,2</w:t>
            </w:r>
          </w:p>
        </w:tc>
        <w:tc>
          <w:tcPr>
            <w:tcW w:w="1566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85,2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62,1</w:t>
            </w:r>
          </w:p>
        </w:tc>
        <w:tc>
          <w:tcPr>
            <w:tcW w:w="1671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65,1</w:t>
            </w:r>
          </w:p>
        </w:tc>
      </w:tr>
      <w:tr w:rsidR="005A032F" w:rsidRPr="005A18A3" w:rsidTr="0092533D">
        <w:tc>
          <w:tcPr>
            <w:tcW w:w="1695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-20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83,7</w:t>
            </w:r>
          </w:p>
        </w:tc>
        <w:tc>
          <w:tcPr>
            <w:tcW w:w="1635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80,7</w:t>
            </w:r>
          </w:p>
        </w:tc>
        <w:tc>
          <w:tcPr>
            <w:tcW w:w="1566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86,7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63,0</w:t>
            </w:r>
          </w:p>
        </w:tc>
        <w:tc>
          <w:tcPr>
            <w:tcW w:w="1671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66,0</w:t>
            </w:r>
          </w:p>
        </w:tc>
      </w:tr>
      <w:tr w:rsidR="005A032F" w:rsidRPr="005A18A3" w:rsidTr="0092533D">
        <w:tc>
          <w:tcPr>
            <w:tcW w:w="1695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-21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85,1</w:t>
            </w:r>
          </w:p>
        </w:tc>
        <w:tc>
          <w:tcPr>
            <w:tcW w:w="1635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82,1</w:t>
            </w:r>
          </w:p>
        </w:tc>
        <w:tc>
          <w:tcPr>
            <w:tcW w:w="1566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88,1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63,9</w:t>
            </w:r>
          </w:p>
        </w:tc>
        <w:tc>
          <w:tcPr>
            <w:tcW w:w="1671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66,9</w:t>
            </w:r>
          </w:p>
        </w:tc>
      </w:tr>
      <w:tr w:rsidR="005A032F" w:rsidRPr="005A18A3" w:rsidTr="0092533D">
        <w:tc>
          <w:tcPr>
            <w:tcW w:w="1695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-22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86,5</w:t>
            </w:r>
          </w:p>
        </w:tc>
        <w:tc>
          <w:tcPr>
            <w:tcW w:w="1635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83,5</w:t>
            </w:r>
          </w:p>
        </w:tc>
        <w:tc>
          <w:tcPr>
            <w:tcW w:w="1566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89,5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64,8</w:t>
            </w:r>
          </w:p>
        </w:tc>
        <w:tc>
          <w:tcPr>
            <w:tcW w:w="1671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67,8</w:t>
            </w:r>
          </w:p>
        </w:tc>
      </w:tr>
      <w:tr w:rsidR="005A032F" w:rsidRPr="005A18A3" w:rsidTr="0092533D">
        <w:tc>
          <w:tcPr>
            <w:tcW w:w="1695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-23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88,0</w:t>
            </w:r>
          </w:p>
        </w:tc>
        <w:tc>
          <w:tcPr>
            <w:tcW w:w="1635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85,0</w:t>
            </w:r>
          </w:p>
        </w:tc>
        <w:tc>
          <w:tcPr>
            <w:tcW w:w="1566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91,0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65,7</w:t>
            </w:r>
          </w:p>
        </w:tc>
        <w:tc>
          <w:tcPr>
            <w:tcW w:w="1671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68,7</w:t>
            </w:r>
          </w:p>
        </w:tc>
      </w:tr>
      <w:tr w:rsidR="005A032F" w:rsidRPr="005A18A3" w:rsidTr="0092533D">
        <w:tc>
          <w:tcPr>
            <w:tcW w:w="1695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-24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89,4</w:t>
            </w:r>
          </w:p>
        </w:tc>
        <w:tc>
          <w:tcPr>
            <w:tcW w:w="1635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86,4</w:t>
            </w:r>
          </w:p>
        </w:tc>
        <w:tc>
          <w:tcPr>
            <w:tcW w:w="1566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92,4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66,6</w:t>
            </w:r>
          </w:p>
        </w:tc>
        <w:tc>
          <w:tcPr>
            <w:tcW w:w="1671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69,6</w:t>
            </w:r>
          </w:p>
        </w:tc>
      </w:tr>
      <w:tr w:rsidR="005A032F" w:rsidRPr="005A18A3" w:rsidTr="0092533D">
        <w:tc>
          <w:tcPr>
            <w:tcW w:w="1695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-25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90,8</w:t>
            </w:r>
          </w:p>
        </w:tc>
        <w:tc>
          <w:tcPr>
            <w:tcW w:w="1635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87,8</w:t>
            </w:r>
          </w:p>
        </w:tc>
        <w:tc>
          <w:tcPr>
            <w:tcW w:w="1566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93,8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67,4</w:t>
            </w:r>
          </w:p>
        </w:tc>
        <w:tc>
          <w:tcPr>
            <w:tcW w:w="1671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70,4</w:t>
            </w:r>
          </w:p>
        </w:tc>
      </w:tr>
      <w:tr w:rsidR="005A032F" w:rsidRPr="005A18A3" w:rsidTr="0092533D">
        <w:tc>
          <w:tcPr>
            <w:tcW w:w="1695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-26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92,2</w:t>
            </w:r>
          </w:p>
        </w:tc>
        <w:tc>
          <w:tcPr>
            <w:tcW w:w="1635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89,2</w:t>
            </w:r>
          </w:p>
        </w:tc>
        <w:tc>
          <w:tcPr>
            <w:tcW w:w="1566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95,2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68,3</w:t>
            </w:r>
          </w:p>
        </w:tc>
        <w:tc>
          <w:tcPr>
            <w:tcW w:w="1671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71,3</w:t>
            </w:r>
          </w:p>
        </w:tc>
      </w:tr>
      <w:tr w:rsidR="005A032F" w:rsidRPr="005A18A3" w:rsidTr="0092533D">
        <w:tc>
          <w:tcPr>
            <w:tcW w:w="1695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-27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93,6</w:t>
            </w:r>
          </w:p>
        </w:tc>
        <w:tc>
          <w:tcPr>
            <w:tcW w:w="1635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90,6</w:t>
            </w:r>
          </w:p>
        </w:tc>
        <w:tc>
          <w:tcPr>
            <w:tcW w:w="1566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96,6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69,1</w:t>
            </w:r>
          </w:p>
        </w:tc>
        <w:tc>
          <w:tcPr>
            <w:tcW w:w="1671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72,1</w:t>
            </w:r>
          </w:p>
        </w:tc>
      </w:tr>
      <w:tr w:rsidR="005A032F" w:rsidRPr="005A18A3" w:rsidTr="0092533D">
        <w:tc>
          <w:tcPr>
            <w:tcW w:w="1695" w:type="dxa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-28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95,0</w:t>
            </w:r>
          </w:p>
        </w:tc>
        <w:tc>
          <w:tcPr>
            <w:tcW w:w="1635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92,0</w:t>
            </w:r>
          </w:p>
        </w:tc>
        <w:tc>
          <w:tcPr>
            <w:tcW w:w="1566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98,0</w:t>
            </w:r>
          </w:p>
        </w:tc>
        <w:tc>
          <w:tcPr>
            <w:tcW w:w="1502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70,0</w:t>
            </w:r>
          </w:p>
        </w:tc>
        <w:tc>
          <w:tcPr>
            <w:tcW w:w="1671" w:type="dxa"/>
            <w:vAlign w:val="bottom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73,0</w:t>
            </w:r>
          </w:p>
        </w:tc>
      </w:tr>
    </w:tbl>
    <w:p w:rsidR="005A032F" w:rsidRPr="005A18A3" w:rsidRDefault="005A032F" w:rsidP="005A032F">
      <w:pPr>
        <w:spacing w:line="240" w:lineRule="atLeast"/>
        <w:jc w:val="both"/>
      </w:pPr>
    </w:p>
    <w:p w:rsidR="005A032F" w:rsidRPr="005A18A3" w:rsidRDefault="005A032F" w:rsidP="005A032F">
      <w:pPr>
        <w:spacing w:line="240" w:lineRule="atLeast"/>
      </w:pPr>
    </w:p>
    <w:p w:rsidR="005A032F" w:rsidRPr="005A18A3" w:rsidRDefault="005A032F" w:rsidP="005A032F">
      <w:pPr>
        <w:spacing w:line="240" w:lineRule="atLeast"/>
        <w:rPr>
          <w:b/>
        </w:rPr>
      </w:pPr>
    </w:p>
    <w:p w:rsidR="005A032F" w:rsidRPr="005A18A3" w:rsidRDefault="005A032F" w:rsidP="005A032F">
      <w:pPr>
        <w:spacing w:line="240" w:lineRule="atLeast"/>
        <w:ind w:firstLine="851"/>
        <w:jc w:val="center"/>
        <w:rPr>
          <w:b/>
        </w:rPr>
      </w:pPr>
      <w:r w:rsidRPr="005A18A3">
        <w:rPr>
          <w:b/>
        </w:rPr>
        <w:t>Раздел 5. Предложения по новому строительству и реконструкции  тепловых сетей.</w:t>
      </w:r>
    </w:p>
    <w:p w:rsidR="005A032F" w:rsidRPr="005A18A3" w:rsidRDefault="005A032F" w:rsidP="005A032F">
      <w:pPr>
        <w:spacing w:line="240" w:lineRule="atLeast"/>
        <w:ind w:firstLine="851"/>
        <w:jc w:val="both"/>
        <w:rPr>
          <w:b/>
        </w:rPr>
      </w:pPr>
    </w:p>
    <w:p w:rsidR="005A032F" w:rsidRPr="005A18A3" w:rsidRDefault="005A032F" w:rsidP="005A032F">
      <w:pPr>
        <w:spacing w:line="240" w:lineRule="atLeast"/>
        <w:ind w:firstLine="851"/>
        <w:jc w:val="both"/>
      </w:pPr>
      <w:r w:rsidRPr="005A18A3">
        <w:t>5.1. 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 с резервом располагаемой тепловой мощности источников тепловой энергии (использование существующих резервов).</w:t>
      </w:r>
    </w:p>
    <w:p w:rsidR="005A032F" w:rsidRPr="005A18A3" w:rsidRDefault="005A032F" w:rsidP="005A032F">
      <w:pPr>
        <w:spacing w:line="240" w:lineRule="atLeast"/>
        <w:ind w:firstLine="851"/>
        <w:jc w:val="both"/>
        <w:rPr>
          <w:b/>
        </w:rPr>
      </w:pPr>
      <w:r w:rsidRPr="005A18A3">
        <w:t xml:space="preserve">Строительство и реконструкция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 с резервом располагаемой тепловой </w:t>
      </w:r>
      <w:r w:rsidRPr="005A18A3">
        <w:lastRenderedPageBreak/>
        <w:t>мощности источников тепловой энергии (использование существующих резервов) не планируется.</w:t>
      </w:r>
    </w:p>
    <w:p w:rsidR="005A032F" w:rsidRPr="005A18A3" w:rsidRDefault="005A032F" w:rsidP="005A032F">
      <w:pPr>
        <w:spacing w:line="240" w:lineRule="atLeast"/>
        <w:ind w:firstLine="851"/>
        <w:jc w:val="both"/>
        <w:rPr>
          <w:b/>
        </w:rPr>
      </w:pPr>
    </w:p>
    <w:p w:rsidR="005A032F" w:rsidRPr="005A18A3" w:rsidRDefault="005A032F" w:rsidP="005A032F">
      <w:pPr>
        <w:spacing w:line="240" w:lineRule="atLeast"/>
        <w:ind w:firstLine="851"/>
        <w:jc w:val="both"/>
      </w:pPr>
      <w:r w:rsidRPr="005A18A3">
        <w:t>5.2.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жилищную, комплексную или производственную застройку.</w:t>
      </w:r>
    </w:p>
    <w:p w:rsidR="005A032F" w:rsidRPr="005A18A3" w:rsidRDefault="005A032F" w:rsidP="005A032F">
      <w:pPr>
        <w:spacing w:line="240" w:lineRule="atLeast"/>
        <w:ind w:firstLine="851"/>
        <w:jc w:val="both"/>
      </w:pPr>
    </w:p>
    <w:p w:rsidR="005A032F" w:rsidRPr="005A18A3" w:rsidRDefault="005A032F" w:rsidP="005A032F">
      <w:pPr>
        <w:spacing w:line="240" w:lineRule="atLeast"/>
        <w:ind w:firstLine="851"/>
        <w:jc w:val="both"/>
      </w:pPr>
      <w:r w:rsidRPr="005A18A3">
        <w:t>Строительство тепловых сетей для обеспечения перспективных приростов тепловой нагрузки во вновь осваиваемых районах поселения под жилищную, комплексную или производственную застройку не планируется.</w:t>
      </w:r>
    </w:p>
    <w:p w:rsidR="005A032F" w:rsidRPr="005A18A3" w:rsidRDefault="005A032F" w:rsidP="005A032F">
      <w:pPr>
        <w:spacing w:line="240" w:lineRule="atLeast"/>
        <w:ind w:firstLine="851"/>
        <w:jc w:val="both"/>
      </w:pPr>
    </w:p>
    <w:p w:rsidR="005A032F" w:rsidRPr="005A18A3" w:rsidRDefault="005A032F" w:rsidP="005A032F">
      <w:pPr>
        <w:spacing w:line="240" w:lineRule="atLeast"/>
        <w:ind w:firstLine="851"/>
        <w:jc w:val="both"/>
      </w:pPr>
      <w:r w:rsidRPr="005A18A3">
        <w:t>5.3. Предложения по новому строительству и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</w:r>
    </w:p>
    <w:p w:rsidR="005A032F" w:rsidRPr="005A18A3" w:rsidRDefault="005A032F" w:rsidP="005A032F">
      <w:pPr>
        <w:spacing w:line="240" w:lineRule="atLeast"/>
        <w:ind w:firstLine="851"/>
        <w:jc w:val="both"/>
      </w:pPr>
    </w:p>
    <w:p w:rsidR="005A032F" w:rsidRPr="005A18A3" w:rsidRDefault="005A032F" w:rsidP="005A032F">
      <w:pPr>
        <w:spacing w:line="240" w:lineRule="atLeast"/>
        <w:ind w:firstLine="851"/>
        <w:jc w:val="both"/>
      </w:pPr>
      <w:r w:rsidRPr="005A18A3">
        <w:t xml:space="preserve">Реконструкция тепловых сетей, обеспечивающая условия, при наличии которых </w:t>
      </w:r>
      <w:proofErr w:type="gramStart"/>
      <w:r w:rsidRPr="005A18A3">
        <w:t>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предусмотрена</w:t>
      </w:r>
      <w:proofErr w:type="gramEnd"/>
      <w:r w:rsidRPr="005A18A3">
        <w:t>.</w:t>
      </w:r>
    </w:p>
    <w:p w:rsidR="005A032F" w:rsidRPr="005A18A3" w:rsidRDefault="005A032F" w:rsidP="005A032F">
      <w:pPr>
        <w:spacing w:line="240" w:lineRule="atLeast"/>
        <w:ind w:firstLine="851"/>
        <w:jc w:val="both"/>
      </w:pPr>
    </w:p>
    <w:p w:rsidR="005A032F" w:rsidRPr="005A18A3" w:rsidRDefault="005A032F" w:rsidP="005A032F">
      <w:pPr>
        <w:spacing w:line="240" w:lineRule="atLeast"/>
        <w:ind w:firstLine="851"/>
        <w:jc w:val="both"/>
      </w:pPr>
      <w:r w:rsidRPr="005A18A3">
        <w:t>5.4. Предложения по новому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«пиковый» режим или ликвидации котельных по основаниям.</w:t>
      </w:r>
    </w:p>
    <w:p w:rsidR="005A032F" w:rsidRPr="005A18A3" w:rsidRDefault="005A032F" w:rsidP="005A032F">
      <w:pPr>
        <w:spacing w:line="240" w:lineRule="atLeast"/>
        <w:ind w:firstLine="851"/>
        <w:jc w:val="both"/>
      </w:pPr>
      <w:r w:rsidRPr="005A18A3">
        <w:t xml:space="preserve">Новое строительство и реконструкции тепловых сетей для повышения эффективности функционирования системы теплоснабжения не планируются. </w:t>
      </w:r>
    </w:p>
    <w:p w:rsidR="005A032F" w:rsidRPr="005A18A3" w:rsidRDefault="005A032F" w:rsidP="005A032F">
      <w:pPr>
        <w:spacing w:line="240" w:lineRule="atLeast"/>
        <w:ind w:firstLine="851"/>
        <w:jc w:val="both"/>
      </w:pPr>
    </w:p>
    <w:p w:rsidR="005A032F" w:rsidRPr="005A18A3" w:rsidRDefault="005A032F" w:rsidP="005A032F">
      <w:pPr>
        <w:spacing w:line="240" w:lineRule="atLeast"/>
        <w:ind w:firstLine="851"/>
        <w:jc w:val="both"/>
      </w:pPr>
      <w:r w:rsidRPr="005A18A3">
        <w:t>5.5. Предложения по новому строительству и реконструкции тепловых сетей для обеспечения нормативной надежности безопасности теплоснабжения.</w:t>
      </w:r>
    </w:p>
    <w:p w:rsidR="005A032F" w:rsidRPr="005A18A3" w:rsidRDefault="005A032F" w:rsidP="005A032F">
      <w:pPr>
        <w:spacing w:line="240" w:lineRule="atLeast"/>
        <w:ind w:firstLine="851"/>
        <w:jc w:val="both"/>
      </w:pPr>
      <w:r w:rsidRPr="005A18A3">
        <w:t>Строительство и реконструкция тепловых сетей для обеспечения нормативной надежности безопасности теплоснабжения не планируется.</w:t>
      </w:r>
    </w:p>
    <w:p w:rsidR="005A032F" w:rsidRPr="005A18A3" w:rsidRDefault="005A032F" w:rsidP="005A032F">
      <w:pPr>
        <w:spacing w:line="240" w:lineRule="atLeast"/>
        <w:ind w:firstLine="851"/>
        <w:jc w:val="both"/>
        <w:rPr>
          <w:highlight w:val="red"/>
        </w:rPr>
      </w:pPr>
    </w:p>
    <w:p w:rsidR="005A032F" w:rsidRPr="005A18A3" w:rsidRDefault="005A032F" w:rsidP="005A032F">
      <w:pPr>
        <w:spacing w:line="240" w:lineRule="atLeast"/>
        <w:ind w:firstLine="851"/>
        <w:jc w:val="both"/>
        <w:rPr>
          <w:b/>
        </w:rPr>
      </w:pPr>
    </w:p>
    <w:p w:rsidR="005A032F" w:rsidRPr="005A18A3" w:rsidRDefault="005A032F" w:rsidP="005A032F">
      <w:pPr>
        <w:spacing w:line="240" w:lineRule="atLeast"/>
        <w:jc w:val="center"/>
        <w:rPr>
          <w:b/>
        </w:rPr>
      </w:pPr>
      <w:r w:rsidRPr="005A18A3">
        <w:rPr>
          <w:b/>
        </w:rPr>
        <w:t>Раздел 6. Существующие и перспективные топливные балансы.</w:t>
      </w:r>
    </w:p>
    <w:p w:rsidR="005A032F" w:rsidRPr="005A18A3" w:rsidRDefault="005A032F" w:rsidP="005A032F">
      <w:pPr>
        <w:spacing w:line="240" w:lineRule="atLeast"/>
        <w:jc w:val="both"/>
        <w:rPr>
          <w:b/>
        </w:rPr>
      </w:pPr>
    </w:p>
    <w:p w:rsidR="005A032F" w:rsidRPr="005A18A3" w:rsidRDefault="005A032F" w:rsidP="005A032F">
      <w:pPr>
        <w:spacing w:line="240" w:lineRule="atLeast"/>
        <w:ind w:firstLine="851"/>
        <w:jc w:val="both"/>
      </w:pPr>
      <w:r w:rsidRPr="005A18A3">
        <w:t>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 на каждом этапе планируемого периода.</w:t>
      </w:r>
    </w:p>
    <w:p w:rsidR="005A032F" w:rsidRPr="005A18A3" w:rsidRDefault="005A032F" w:rsidP="005A032F">
      <w:pPr>
        <w:spacing w:line="240" w:lineRule="atLeast"/>
        <w:ind w:firstLine="851"/>
        <w:jc w:val="both"/>
      </w:pPr>
      <w:r w:rsidRPr="005A18A3">
        <w:t>Существующие и 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топлива.</w:t>
      </w:r>
    </w:p>
    <w:p w:rsidR="005A032F" w:rsidRPr="005A18A3" w:rsidRDefault="005A032F" w:rsidP="005A032F">
      <w:pPr>
        <w:spacing w:line="240" w:lineRule="atLeast"/>
        <w:ind w:firstLine="851"/>
        <w:jc w:val="both"/>
      </w:pPr>
    </w:p>
    <w:p w:rsidR="005A032F" w:rsidRPr="005A18A3" w:rsidRDefault="005A032F" w:rsidP="005A032F">
      <w:pPr>
        <w:spacing w:line="240" w:lineRule="atLeast"/>
        <w:jc w:val="center"/>
        <w:rPr>
          <w:b/>
          <w:bCs/>
        </w:rPr>
        <w:sectPr w:rsidR="005A032F" w:rsidRPr="005A18A3" w:rsidSect="00C000FE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A032F" w:rsidRPr="005A18A3" w:rsidRDefault="005A032F" w:rsidP="005A032F">
      <w:pPr>
        <w:spacing w:line="240" w:lineRule="atLeast"/>
        <w:jc w:val="center"/>
        <w:rPr>
          <w:b/>
          <w:bCs/>
        </w:rPr>
      </w:pPr>
      <w:r w:rsidRPr="005A18A3">
        <w:rPr>
          <w:b/>
          <w:bCs/>
        </w:rPr>
        <w:lastRenderedPageBreak/>
        <w:t xml:space="preserve">Таблица № 6.1. Существующие и перспективные топливные балансы для каждого источника тепловой энергии, расположенного в границах поселения для Котельной (г. Ершов, ул. </w:t>
      </w:r>
      <w:proofErr w:type="gramStart"/>
      <w:r w:rsidRPr="005A18A3">
        <w:rPr>
          <w:b/>
          <w:bCs/>
        </w:rPr>
        <w:t>Школьная</w:t>
      </w:r>
      <w:proofErr w:type="gramEnd"/>
      <w:r w:rsidRPr="005A18A3">
        <w:rPr>
          <w:b/>
          <w:bCs/>
        </w:rPr>
        <w:t>, 13)</w:t>
      </w:r>
    </w:p>
    <w:p w:rsidR="005A032F" w:rsidRPr="005A18A3" w:rsidRDefault="005A032F" w:rsidP="005A032F">
      <w:pPr>
        <w:spacing w:line="240" w:lineRule="atLeast"/>
        <w:jc w:val="both"/>
        <w:rPr>
          <w:b/>
          <w:bCs/>
        </w:rPr>
      </w:pPr>
    </w:p>
    <w:tbl>
      <w:tblPr>
        <w:tblpPr w:leftFromText="180" w:rightFromText="180" w:vertAnchor="text" w:tblpXSpec="center" w:tblpY="1"/>
        <w:tblOverlap w:val="never"/>
        <w:tblW w:w="13943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1705"/>
        <w:gridCol w:w="1595"/>
        <w:gridCol w:w="1862"/>
        <w:gridCol w:w="1241"/>
        <w:gridCol w:w="1592"/>
        <w:gridCol w:w="1653"/>
        <w:gridCol w:w="1110"/>
        <w:gridCol w:w="1213"/>
        <w:gridCol w:w="1276"/>
      </w:tblGrid>
      <w:tr w:rsidR="005A032F" w:rsidRPr="005A18A3" w:rsidTr="0092533D">
        <w:trPr>
          <w:trHeight w:val="517"/>
        </w:trPr>
        <w:tc>
          <w:tcPr>
            <w:tcW w:w="696" w:type="dxa"/>
            <w:vMerge w:val="restart"/>
            <w:tcBorders>
              <w:top w:val="single" w:sz="12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Год</w:t>
            </w:r>
          </w:p>
        </w:tc>
        <w:tc>
          <w:tcPr>
            <w:tcW w:w="1705" w:type="dxa"/>
            <w:vMerge w:val="restart"/>
            <w:tcBorders>
              <w:top w:val="single" w:sz="12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Фактическая располагаемая тепловая мощность источника</w:t>
            </w:r>
          </w:p>
        </w:tc>
        <w:tc>
          <w:tcPr>
            <w:tcW w:w="1595" w:type="dxa"/>
            <w:vMerge w:val="restart"/>
            <w:tcBorders>
              <w:top w:val="single" w:sz="12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Объем производства тепловой энергии в год</w:t>
            </w:r>
          </w:p>
        </w:tc>
        <w:tc>
          <w:tcPr>
            <w:tcW w:w="1862" w:type="dxa"/>
            <w:vMerge w:val="restart"/>
            <w:tcBorders>
              <w:top w:val="single" w:sz="12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Характеристика и наименование основного топлива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Низшая теплота сгорания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Калорийный коэффициент топлива</w:t>
            </w:r>
          </w:p>
        </w:tc>
        <w:tc>
          <w:tcPr>
            <w:tcW w:w="1653" w:type="dxa"/>
            <w:vMerge w:val="restart"/>
            <w:tcBorders>
              <w:top w:val="single" w:sz="12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Нормативный удельный расход условного топлива на отпуск тепловой энергии</w:t>
            </w:r>
          </w:p>
        </w:tc>
        <w:tc>
          <w:tcPr>
            <w:tcW w:w="232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Фактический удельный расход топлива на отпуск тепловой энергии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Резервное топливо</w:t>
            </w:r>
          </w:p>
        </w:tc>
      </w:tr>
      <w:tr w:rsidR="005A032F" w:rsidRPr="005A18A3" w:rsidTr="0092533D">
        <w:trPr>
          <w:trHeight w:val="517"/>
        </w:trPr>
        <w:tc>
          <w:tcPr>
            <w:tcW w:w="696" w:type="dxa"/>
            <w:vMerge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705" w:type="dxa"/>
            <w:vMerge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595" w:type="dxa"/>
            <w:vMerge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862" w:type="dxa"/>
            <w:vMerge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241" w:type="dxa"/>
            <w:vMerge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592" w:type="dxa"/>
            <w:vMerge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653" w:type="dxa"/>
            <w:vMerge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323" w:type="dxa"/>
            <w:gridSpan w:val="2"/>
            <w:vMerge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5A032F" w:rsidRPr="005A18A3" w:rsidTr="0092533D">
        <w:trPr>
          <w:trHeight w:val="608"/>
        </w:trPr>
        <w:tc>
          <w:tcPr>
            <w:tcW w:w="696" w:type="dxa"/>
            <w:vMerge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705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Гкал/</w:t>
            </w:r>
            <w:proofErr w:type="gramStart"/>
            <w:r w:rsidRPr="005A18A3">
              <w:rPr>
                <w:color w:val="000000"/>
              </w:rPr>
              <w:t>ч</w:t>
            </w:r>
            <w:proofErr w:type="gramEnd"/>
          </w:p>
        </w:tc>
        <w:tc>
          <w:tcPr>
            <w:tcW w:w="1595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тыс. Гкал</w:t>
            </w:r>
          </w:p>
        </w:tc>
        <w:tc>
          <w:tcPr>
            <w:tcW w:w="1862" w:type="dxa"/>
            <w:vMerge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241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proofErr w:type="gramStart"/>
            <w:r w:rsidRPr="005A18A3">
              <w:rPr>
                <w:color w:val="000000"/>
              </w:rPr>
              <w:t>ккал</w:t>
            </w:r>
            <w:proofErr w:type="gramEnd"/>
            <w:r w:rsidRPr="005A18A3">
              <w:rPr>
                <w:color w:val="000000"/>
              </w:rPr>
              <w:t>/кг                       (ккал/куб. нм)</w:t>
            </w:r>
          </w:p>
        </w:tc>
        <w:tc>
          <w:tcPr>
            <w:tcW w:w="1592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proofErr w:type="gramStart"/>
            <w:r w:rsidRPr="005A18A3">
              <w:rPr>
                <w:color w:val="000000"/>
              </w:rPr>
              <w:t>ккал</w:t>
            </w:r>
            <w:proofErr w:type="gramEnd"/>
            <w:r w:rsidRPr="005A18A3">
              <w:rPr>
                <w:color w:val="000000"/>
              </w:rPr>
              <w:t>/нм3</w:t>
            </w:r>
          </w:p>
        </w:tc>
        <w:tc>
          <w:tcPr>
            <w:tcW w:w="1653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proofErr w:type="gramStart"/>
            <w:r w:rsidRPr="005A18A3">
              <w:rPr>
                <w:color w:val="000000"/>
              </w:rPr>
              <w:t>кг</w:t>
            </w:r>
            <w:proofErr w:type="gramEnd"/>
            <w:r w:rsidRPr="005A18A3">
              <w:rPr>
                <w:color w:val="000000"/>
              </w:rPr>
              <w:t xml:space="preserve"> </w:t>
            </w:r>
            <w:proofErr w:type="spellStart"/>
            <w:r w:rsidRPr="005A18A3">
              <w:rPr>
                <w:color w:val="000000"/>
              </w:rPr>
              <w:t>у.т</w:t>
            </w:r>
            <w:proofErr w:type="spellEnd"/>
            <w:r w:rsidRPr="005A18A3">
              <w:rPr>
                <w:color w:val="000000"/>
              </w:rPr>
              <w:t>./Гкал</w:t>
            </w:r>
          </w:p>
        </w:tc>
        <w:tc>
          <w:tcPr>
            <w:tcW w:w="111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proofErr w:type="gramStart"/>
            <w:r w:rsidRPr="005A18A3">
              <w:rPr>
                <w:color w:val="000000"/>
              </w:rPr>
              <w:t>кг</w:t>
            </w:r>
            <w:proofErr w:type="gramEnd"/>
            <w:r w:rsidRPr="005A18A3">
              <w:rPr>
                <w:color w:val="000000"/>
              </w:rPr>
              <w:t xml:space="preserve"> </w:t>
            </w:r>
            <w:proofErr w:type="spellStart"/>
            <w:r w:rsidRPr="005A18A3">
              <w:rPr>
                <w:color w:val="000000"/>
              </w:rPr>
              <w:t>у.т</w:t>
            </w:r>
            <w:proofErr w:type="spellEnd"/>
            <w:r w:rsidRPr="005A18A3">
              <w:rPr>
                <w:color w:val="000000"/>
              </w:rPr>
              <w:t>./Гкал</w:t>
            </w:r>
          </w:p>
        </w:tc>
        <w:tc>
          <w:tcPr>
            <w:tcW w:w="1213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куб. м/Гкал</w:t>
            </w:r>
          </w:p>
        </w:tc>
        <w:tc>
          <w:tcPr>
            <w:tcW w:w="1276" w:type="dxa"/>
            <w:vMerge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5A032F" w:rsidRPr="005A18A3" w:rsidTr="0092533D">
        <w:trPr>
          <w:trHeight w:val="240"/>
        </w:trPr>
        <w:tc>
          <w:tcPr>
            <w:tcW w:w="696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2019</w:t>
            </w:r>
          </w:p>
        </w:tc>
        <w:tc>
          <w:tcPr>
            <w:tcW w:w="1705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19,51</w:t>
            </w:r>
          </w:p>
        </w:tc>
        <w:tc>
          <w:tcPr>
            <w:tcW w:w="1595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24,63</w:t>
            </w:r>
          </w:p>
        </w:tc>
        <w:tc>
          <w:tcPr>
            <w:tcW w:w="1862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 xml:space="preserve">не </w:t>
            </w:r>
            <w:proofErr w:type="spellStart"/>
            <w:r w:rsidRPr="005A18A3">
              <w:rPr>
                <w:color w:val="000000"/>
              </w:rPr>
              <w:t>предус</w:t>
            </w:r>
            <w:proofErr w:type="spellEnd"/>
            <w:r w:rsidRPr="005A18A3">
              <w:rPr>
                <w:color w:val="000000"/>
              </w:rPr>
              <w:t>.</w:t>
            </w:r>
          </w:p>
        </w:tc>
      </w:tr>
      <w:tr w:rsidR="005A032F" w:rsidRPr="005A18A3" w:rsidTr="0092533D">
        <w:trPr>
          <w:trHeight w:val="240"/>
        </w:trPr>
        <w:tc>
          <w:tcPr>
            <w:tcW w:w="696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2020</w:t>
            </w:r>
          </w:p>
        </w:tc>
        <w:tc>
          <w:tcPr>
            <w:tcW w:w="1705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19,51</w:t>
            </w:r>
          </w:p>
        </w:tc>
        <w:tc>
          <w:tcPr>
            <w:tcW w:w="1595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24,63</w:t>
            </w:r>
          </w:p>
        </w:tc>
        <w:tc>
          <w:tcPr>
            <w:tcW w:w="1862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 xml:space="preserve">не </w:t>
            </w:r>
            <w:proofErr w:type="spellStart"/>
            <w:r w:rsidRPr="005A18A3">
              <w:rPr>
                <w:color w:val="000000"/>
              </w:rPr>
              <w:t>предус</w:t>
            </w:r>
            <w:proofErr w:type="spellEnd"/>
            <w:r w:rsidRPr="005A18A3">
              <w:rPr>
                <w:color w:val="000000"/>
              </w:rPr>
              <w:t>.</w:t>
            </w:r>
          </w:p>
        </w:tc>
      </w:tr>
      <w:tr w:rsidR="005A032F" w:rsidRPr="005A18A3" w:rsidTr="0092533D">
        <w:trPr>
          <w:trHeight w:val="240"/>
        </w:trPr>
        <w:tc>
          <w:tcPr>
            <w:tcW w:w="696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2021</w:t>
            </w:r>
          </w:p>
        </w:tc>
        <w:tc>
          <w:tcPr>
            <w:tcW w:w="1705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19,51</w:t>
            </w:r>
          </w:p>
        </w:tc>
        <w:tc>
          <w:tcPr>
            <w:tcW w:w="1595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24,63</w:t>
            </w:r>
          </w:p>
        </w:tc>
        <w:tc>
          <w:tcPr>
            <w:tcW w:w="1862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 xml:space="preserve">не </w:t>
            </w:r>
            <w:proofErr w:type="spellStart"/>
            <w:r w:rsidRPr="005A18A3">
              <w:rPr>
                <w:color w:val="000000"/>
              </w:rPr>
              <w:t>предус</w:t>
            </w:r>
            <w:proofErr w:type="spellEnd"/>
            <w:r w:rsidRPr="005A18A3">
              <w:rPr>
                <w:color w:val="000000"/>
              </w:rPr>
              <w:t>.</w:t>
            </w:r>
          </w:p>
        </w:tc>
      </w:tr>
      <w:tr w:rsidR="005A032F" w:rsidRPr="005A18A3" w:rsidTr="0092533D">
        <w:trPr>
          <w:trHeight w:val="240"/>
        </w:trPr>
        <w:tc>
          <w:tcPr>
            <w:tcW w:w="696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2022</w:t>
            </w:r>
          </w:p>
        </w:tc>
        <w:tc>
          <w:tcPr>
            <w:tcW w:w="1705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19,51</w:t>
            </w:r>
          </w:p>
        </w:tc>
        <w:tc>
          <w:tcPr>
            <w:tcW w:w="1595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24,63</w:t>
            </w:r>
          </w:p>
        </w:tc>
        <w:tc>
          <w:tcPr>
            <w:tcW w:w="1862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 xml:space="preserve">не </w:t>
            </w:r>
            <w:proofErr w:type="spellStart"/>
            <w:r w:rsidRPr="005A18A3">
              <w:rPr>
                <w:color w:val="000000"/>
              </w:rPr>
              <w:t>предус</w:t>
            </w:r>
            <w:proofErr w:type="spellEnd"/>
            <w:r w:rsidRPr="005A18A3">
              <w:rPr>
                <w:color w:val="000000"/>
              </w:rPr>
              <w:t>.</w:t>
            </w:r>
          </w:p>
        </w:tc>
      </w:tr>
      <w:tr w:rsidR="005A032F" w:rsidRPr="005A18A3" w:rsidTr="0092533D">
        <w:trPr>
          <w:trHeight w:val="240"/>
        </w:trPr>
        <w:tc>
          <w:tcPr>
            <w:tcW w:w="696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2023</w:t>
            </w:r>
          </w:p>
        </w:tc>
        <w:tc>
          <w:tcPr>
            <w:tcW w:w="1705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19,51</w:t>
            </w:r>
          </w:p>
        </w:tc>
        <w:tc>
          <w:tcPr>
            <w:tcW w:w="1595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24,63</w:t>
            </w:r>
          </w:p>
        </w:tc>
        <w:tc>
          <w:tcPr>
            <w:tcW w:w="1862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 xml:space="preserve">не </w:t>
            </w:r>
            <w:proofErr w:type="spellStart"/>
            <w:r w:rsidRPr="005A18A3">
              <w:rPr>
                <w:color w:val="000000"/>
              </w:rPr>
              <w:t>предус</w:t>
            </w:r>
            <w:proofErr w:type="spellEnd"/>
            <w:r w:rsidRPr="005A18A3">
              <w:rPr>
                <w:color w:val="000000"/>
              </w:rPr>
              <w:t>.</w:t>
            </w:r>
          </w:p>
        </w:tc>
      </w:tr>
      <w:tr w:rsidR="005A032F" w:rsidRPr="005A18A3" w:rsidTr="0092533D">
        <w:trPr>
          <w:trHeight w:val="240"/>
        </w:trPr>
        <w:tc>
          <w:tcPr>
            <w:tcW w:w="696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2024</w:t>
            </w:r>
          </w:p>
        </w:tc>
        <w:tc>
          <w:tcPr>
            <w:tcW w:w="1705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19,51</w:t>
            </w:r>
          </w:p>
        </w:tc>
        <w:tc>
          <w:tcPr>
            <w:tcW w:w="1595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24,63</w:t>
            </w:r>
          </w:p>
        </w:tc>
        <w:tc>
          <w:tcPr>
            <w:tcW w:w="1862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 xml:space="preserve">не </w:t>
            </w:r>
            <w:proofErr w:type="spellStart"/>
            <w:r w:rsidRPr="005A18A3">
              <w:rPr>
                <w:color w:val="000000"/>
              </w:rPr>
              <w:t>предус</w:t>
            </w:r>
            <w:proofErr w:type="spellEnd"/>
            <w:r w:rsidRPr="005A18A3">
              <w:rPr>
                <w:color w:val="000000"/>
              </w:rPr>
              <w:t>.</w:t>
            </w:r>
          </w:p>
        </w:tc>
      </w:tr>
      <w:tr w:rsidR="005A032F" w:rsidRPr="005A18A3" w:rsidTr="0092533D">
        <w:trPr>
          <w:trHeight w:val="240"/>
        </w:trPr>
        <w:tc>
          <w:tcPr>
            <w:tcW w:w="696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2025</w:t>
            </w:r>
          </w:p>
        </w:tc>
        <w:tc>
          <w:tcPr>
            <w:tcW w:w="1705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19,51</w:t>
            </w:r>
          </w:p>
        </w:tc>
        <w:tc>
          <w:tcPr>
            <w:tcW w:w="1595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24,63</w:t>
            </w:r>
          </w:p>
        </w:tc>
        <w:tc>
          <w:tcPr>
            <w:tcW w:w="1862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 xml:space="preserve">не </w:t>
            </w:r>
            <w:proofErr w:type="spellStart"/>
            <w:r w:rsidRPr="005A18A3">
              <w:rPr>
                <w:color w:val="000000"/>
              </w:rPr>
              <w:t>предус</w:t>
            </w:r>
            <w:proofErr w:type="spellEnd"/>
            <w:r w:rsidRPr="005A18A3">
              <w:rPr>
                <w:color w:val="000000"/>
              </w:rPr>
              <w:t>.</w:t>
            </w:r>
          </w:p>
        </w:tc>
      </w:tr>
      <w:tr w:rsidR="005A032F" w:rsidRPr="005A18A3" w:rsidTr="0092533D">
        <w:trPr>
          <w:trHeight w:val="240"/>
        </w:trPr>
        <w:tc>
          <w:tcPr>
            <w:tcW w:w="696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2026</w:t>
            </w:r>
          </w:p>
        </w:tc>
        <w:tc>
          <w:tcPr>
            <w:tcW w:w="1705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19,51</w:t>
            </w:r>
          </w:p>
        </w:tc>
        <w:tc>
          <w:tcPr>
            <w:tcW w:w="1595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24,63</w:t>
            </w:r>
          </w:p>
        </w:tc>
        <w:tc>
          <w:tcPr>
            <w:tcW w:w="1862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 xml:space="preserve">не </w:t>
            </w:r>
            <w:proofErr w:type="spellStart"/>
            <w:r w:rsidRPr="005A18A3">
              <w:rPr>
                <w:color w:val="000000"/>
              </w:rPr>
              <w:t>предус</w:t>
            </w:r>
            <w:proofErr w:type="spellEnd"/>
            <w:r w:rsidRPr="005A18A3">
              <w:rPr>
                <w:color w:val="000000"/>
              </w:rPr>
              <w:t>.</w:t>
            </w:r>
          </w:p>
        </w:tc>
      </w:tr>
      <w:tr w:rsidR="005A032F" w:rsidRPr="005A18A3" w:rsidTr="0092533D">
        <w:trPr>
          <w:trHeight w:val="240"/>
        </w:trPr>
        <w:tc>
          <w:tcPr>
            <w:tcW w:w="696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2027</w:t>
            </w:r>
          </w:p>
        </w:tc>
        <w:tc>
          <w:tcPr>
            <w:tcW w:w="1705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19,51</w:t>
            </w:r>
          </w:p>
        </w:tc>
        <w:tc>
          <w:tcPr>
            <w:tcW w:w="1595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24,63</w:t>
            </w:r>
          </w:p>
        </w:tc>
        <w:tc>
          <w:tcPr>
            <w:tcW w:w="1862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 xml:space="preserve">не </w:t>
            </w:r>
            <w:proofErr w:type="spellStart"/>
            <w:r w:rsidRPr="005A18A3">
              <w:rPr>
                <w:color w:val="000000"/>
              </w:rPr>
              <w:t>предус</w:t>
            </w:r>
            <w:proofErr w:type="spellEnd"/>
            <w:r w:rsidRPr="005A18A3">
              <w:rPr>
                <w:color w:val="000000"/>
              </w:rPr>
              <w:t>.</w:t>
            </w:r>
          </w:p>
        </w:tc>
      </w:tr>
      <w:tr w:rsidR="005A032F" w:rsidRPr="005A18A3" w:rsidTr="0092533D">
        <w:trPr>
          <w:trHeight w:val="240"/>
        </w:trPr>
        <w:tc>
          <w:tcPr>
            <w:tcW w:w="696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2028</w:t>
            </w:r>
          </w:p>
        </w:tc>
        <w:tc>
          <w:tcPr>
            <w:tcW w:w="1705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19,51</w:t>
            </w:r>
          </w:p>
        </w:tc>
        <w:tc>
          <w:tcPr>
            <w:tcW w:w="1595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24,63</w:t>
            </w:r>
          </w:p>
        </w:tc>
        <w:tc>
          <w:tcPr>
            <w:tcW w:w="1862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 xml:space="preserve">не </w:t>
            </w:r>
            <w:proofErr w:type="spellStart"/>
            <w:r w:rsidRPr="005A18A3">
              <w:rPr>
                <w:color w:val="000000"/>
              </w:rPr>
              <w:t>предус</w:t>
            </w:r>
            <w:proofErr w:type="spellEnd"/>
            <w:r w:rsidRPr="005A18A3">
              <w:rPr>
                <w:color w:val="000000"/>
              </w:rPr>
              <w:t>.</w:t>
            </w:r>
          </w:p>
        </w:tc>
      </w:tr>
      <w:tr w:rsidR="005A032F" w:rsidRPr="005A18A3" w:rsidTr="0092533D">
        <w:trPr>
          <w:trHeight w:val="240"/>
        </w:trPr>
        <w:tc>
          <w:tcPr>
            <w:tcW w:w="696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2029</w:t>
            </w:r>
          </w:p>
        </w:tc>
        <w:tc>
          <w:tcPr>
            <w:tcW w:w="1705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19,51</w:t>
            </w:r>
          </w:p>
        </w:tc>
        <w:tc>
          <w:tcPr>
            <w:tcW w:w="1595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24,63</w:t>
            </w:r>
          </w:p>
        </w:tc>
        <w:tc>
          <w:tcPr>
            <w:tcW w:w="1862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 xml:space="preserve">не </w:t>
            </w:r>
            <w:proofErr w:type="spellStart"/>
            <w:r w:rsidRPr="005A18A3">
              <w:rPr>
                <w:color w:val="000000"/>
              </w:rPr>
              <w:t>предус</w:t>
            </w:r>
            <w:proofErr w:type="spellEnd"/>
            <w:r w:rsidRPr="005A18A3">
              <w:rPr>
                <w:color w:val="000000"/>
              </w:rPr>
              <w:t>.</w:t>
            </w:r>
          </w:p>
        </w:tc>
      </w:tr>
      <w:tr w:rsidR="005A032F" w:rsidRPr="005A18A3" w:rsidTr="0092533D">
        <w:trPr>
          <w:trHeight w:val="240"/>
        </w:trPr>
        <w:tc>
          <w:tcPr>
            <w:tcW w:w="696" w:type="dxa"/>
            <w:tcBorders>
              <w:bottom w:val="single" w:sz="12" w:space="0" w:color="auto"/>
            </w:tcBorders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2030</w:t>
            </w:r>
          </w:p>
        </w:tc>
        <w:tc>
          <w:tcPr>
            <w:tcW w:w="1705" w:type="dxa"/>
            <w:tcBorders>
              <w:bottom w:val="single" w:sz="12" w:space="0" w:color="auto"/>
            </w:tcBorders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19,51</w:t>
            </w:r>
          </w:p>
        </w:tc>
        <w:tc>
          <w:tcPr>
            <w:tcW w:w="1595" w:type="dxa"/>
            <w:tcBorders>
              <w:bottom w:val="single" w:sz="12" w:space="0" w:color="auto"/>
            </w:tcBorders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24,63</w:t>
            </w:r>
          </w:p>
        </w:tc>
        <w:tc>
          <w:tcPr>
            <w:tcW w:w="1862" w:type="dxa"/>
            <w:tcBorders>
              <w:bottom w:val="single" w:sz="12" w:space="0" w:color="auto"/>
            </w:tcBorders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газ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8150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8235</w:t>
            </w:r>
          </w:p>
        </w:tc>
        <w:tc>
          <w:tcPr>
            <w:tcW w:w="1653" w:type="dxa"/>
            <w:tcBorders>
              <w:bottom w:val="single" w:sz="12" w:space="0" w:color="auto"/>
            </w:tcBorders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159,00</w:t>
            </w:r>
          </w:p>
        </w:tc>
        <w:tc>
          <w:tcPr>
            <w:tcW w:w="1110" w:type="dxa"/>
            <w:tcBorders>
              <w:bottom w:val="single" w:sz="12" w:space="0" w:color="auto"/>
            </w:tcBorders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</w:t>
            </w:r>
          </w:p>
        </w:tc>
        <w:tc>
          <w:tcPr>
            <w:tcW w:w="1213" w:type="dxa"/>
            <w:tcBorders>
              <w:bottom w:val="single" w:sz="12" w:space="0" w:color="auto"/>
            </w:tcBorders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 xml:space="preserve">не </w:t>
            </w:r>
            <w:proofErr w:type="spellStart"/>
            <w:r w:rsidRPr="005A18A3">
              <w:rPr>
                <w:color w:val="000000"/>
              </w:rPr>
              <w:t>предус</w:t>
            </w:r>
            <w:proofErr w:type="spellEnd"/>
            <w:r w:rsidRPr="005A18A3">
              <w:rPr>
                <w:color w:val="000000"/>
              </w:rPr>
              <w:t>.</w:t>
            </w:r>
          </w:p>
        </w:tc>
      </w:tr>
    </w:tbl>
    <w:p w:rsidR="005A032F" w:rsidRPr="005A18A3" w:rsidRDefault="005A032F" w:rsidP="005A032F">
      <w:pPr>
        <w:tabs>
          <w:tab w:val="left" w:pos="1395"/>
        </w:tabs>
        <w:spacing w:line="240" w:lineRule="atLeast"/>
      </w:pPr>
    </w:p>
    <w:p w:rsidR="005A032F" w:rsidRPr="005A18A3" w:rsidRDefault="005A032F" w:rsidP="005A032F">
      <w:pPr>
        <w:spacing w:line="240" w:lineRule="atLeast"/>
      </w:pPr>
    </w:p>
    <w:p w:rsidR="005A032F" w:rsidRPr="005A18A3" w:rsidRDefault="005A032F" w:rsidP="005A032F">
      <w:pPr>
        <w:spacing w:line="240" w:lineRule="atLeast"/>
      </w:pPr>
    </w:p>
    <w:p w:rsidR="005A032F" w:rsidRPr="005A18A3" w:rsidRDefault="005A032F" w:rsidP="005A032F">
      <w:pPr>
        <w:spacing w:line="240" w:lineRule="atLeast"/>
        <w:jc w:val="center"/>
        <w:rPr>
          <w:b/>
          <w:bCs/>
        </w:rPr>
      </w:pPr>
    </w:p>
    <w:p w:rsidR="005A032F" w:rsidRPr="005A18A3" w:rsidRDefault="005A032F" w:rsidP="005A032F">
      <w:pPr>
        <w:spacing w:line="240" w:lineRule="atLeast"/>
        <w:jc w:val="center"/>
        <w:rPr>
          <w:b/>
          <w:bCs/>
        </w:rPr>
      </w:pPr>
    </w:p>
    <w:p w:rsidR="005A032F" w:rsidRPr="005A18A3" w:rsidRDefault="005A032F" w:rsidP="005A032F">
      <w:pPr>
        <w:spacing w:line="240" w:lineRule="atLeast"/>
        <w:rPr>
          <w:b/>
          <w:bCs/>
        </w:rPr>
      </w:pPr>
    </w:p>
    <w:p w:rsidR="005A032F" w:rsidRPr="005A18A3" w:rsidRDefault="005A032F" w:rsidP="005A032F">
      <w:pPr>
        <w:spacing w:line="240" w:lineRule="atLeast"/>
        <w:jc w:val="center"/>
        <w:rPr>
          <w:b/>
          <w:bCs/>
        </w:rPr>
      </w:pPr>
    </w:p>
    <w:p w:rsidR="005A032F" w:rsidRPr="005A18A3" w:rsidRDefault="005A032F" w:rsidP="005A032F">
      <w:pPr>
        <w:spacing w:line="240" w:lineRule="atLeast"/>
        <w:jc w:val="center"/>
        <w:rPr>
          <w:b/>
          <w:bCs/>
        </w:rPr>
      </w:pPr>
    </w:p>
    <w:p w:rsidR="005A032F" w:rsidRPr="005A18A3" w:rsidRDefault="005A032F" w:rsidP="005A032F">
      <w:pPr>
        <w:spacing w:line="240" w:lineRule="atLeast"/>
        <w:jc w:val="center"/>
        <w:rPr>
          <w:b/>
          <w:bCs/>
        </w:rPr>
      </w:pPr>
    </w:p>
    <w:p w:rsidR="005A032F" w:rsidRPr="005A18A3" w:rsidRDefault="005A032F" w:rsidP="005A032F">
      <w:pPr>
        <w:spacing w:line="240" w:lineRule="atLeast"/>
        <w:jc w:val="center"/>
        <w:rPr>
          <w:b/>
          <w:bCs/>
        </w:rPr>
      </w:pPr>
      <w:r w:rsidRPr="005A18A3">
        <w:rPr>
          <w:b/>
          <w:bCs/>
        </w:rPr>
        <w:t xml:space="preserve">Таблица № 6.2. Существующие и перспективные топливные балансы для каждого источника тепловой энергии, расположенного в границах поселения для Котельной (г. Ершов, ул. </w:t>
      </w:r>
      <w:proofErr w:type="gramStart"/>
      <w:r w:rsidRPr="005A18A3">
        <w:rPr>
          <w:b/>
          <w:bCs/>
        </w:rPr>
        <w:t>Стадионная</w:t>
      </w:r>
      <w:proofErr w:type="gramEnd"/>
      <w:r w:rsidRPr="005A18A3">
        <w:rPr>
          <w:b/>
          <w:bCs/>
        </w:rPr>
        <w:t>, 58)</w:t>
      </w:r>
    </w:p>
    <w:p w:rsidR="005A032F" w:rsidRPr="005A18A3" w:rsidRDefault="005A032F" w:rsidP="005A032F">
      <w:pPr>
        <w:spacing w:line="240" w:lineRule="atLeast"/>
        <w:jc w:val="both"/>
        <w:rPr>
          <w:b/>
          <w:bCs/>
        </w:rPr>
      </w:pPr>
    </w:p>
    <w:tbl>
      <w:tblPr>
        <w:tblpPr w:leftFromText="180" w:rightFromText="180" w:vertAnchor="text" w:tblpXSpec="center" w:tblpY="1"/>
        <w:tblOverlap w:val="never"/>
        <w:tblW w:w="13943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1705"/>
        <w:gridCol w:w="1595"/>
        <w:gridCol w:w="1862"/>
        <w:gridCol w:w="1241"/>
        <w:gridCol w:w="1592"/>
        <w:gridCol w:w="1653"/>
        <w:gridCol w:w="1110"/>
        <w:gridCol w:w="1213"/>
        <w:gridCol w:w="1276"/>
      </w:tblGrid>
      <w:tr w:rsidR="005A032F" w:rsidRPr="005A18A3" w:rsidTr="0092533D">
        <w:trPr>
          <w:trHeight w:val="517"/>
        </w:trPr>
        <w:tc>
          <w:tcPr>
            <w:tcW w:w="696" w:type="dxa"/>
            <w:vMerge w:val="restart"/>
            <w:tcBorders>
              <w:top w:val="single" w:sz="12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Год</w:t>
            </w:r>
          </w:p>
        </w:tc>
        <w:tc>
          <w:tcPr>
            <w:tcW w:w="1705" w:type="dxa"/>
            <w:vMerge w:val="restart"/>
            <w:tcBorders>
              <w:top w:val="single" w:sz="12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Фактическая располагаемая тепловая мощность источника</w:t>
            </w:r>
          </w:p>
        </w:tc>
        <w:tc>
          <w:tcPr>
            <w:tcW w:w="1595" w:type="dxa"/>
            <w:vMerge w:val="restart"/>
            <w:tcBorders>
              <w:top w:val="single" w:sz="12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Объем производства тепловой энергии в год</w:t>
            </w:r>
          </w:p>
        </w:tc>
        <w:tc>
          <w:tcPr>
            <w:tcW w:w="1862" w:type="dxa"/>
            <w:vMerge w:val="restart"/>
            <w:tcBorders>
              <w:top w:val="single" w:sz="12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Характеристика и наименование основного топлива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Низшая теплота сгорания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Калорийный коэффициент топлива</w:t>
            </w:r>
          </w:p>
        </w:tc>
        <w:tc>
          <w:tcPr>
            <w:tcW w:w="1653" w:type="dxa"/>
            <w:vMerge w:val="restart"/>
            <w:tcBorders>
              <w:top w:val="single" w:sz="12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Нормативный удельный расход условного топлива на отпуск тепловой энергии</w:t>
            </w:r>
          </w:p>
        </w:tc>
        <w:tc>
          <w:tcPr>
            <w:tcW w:w="232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Фактический удельный расход топлива на отпуск тепловой энергии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Резервное топливо</w:t>
            </w:r>
          </w:p>
        </w:tc>
      </w:tr>
      <w:tr w:rsidR="005A032F" w:rsidRPr="005A18A3" w:rsidTr="0092533D">
        <w:trPr>
          <w:trHeight w:val="517"/>
        </w:trPr>
        <w:tc>
          <w:tcPr>
            <w:tcW w:w="696" w:type="dxa"/>
            <w:vMerge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705" w:type="dxa"/>
            <w:vMerge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595" w:type="dxa"/>
            <w:vMerge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862" w:type="dxa"/>
            <w:vMerge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241" w:type="dxa"/>
            <w:vMerge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592" w:type="dxa"/>
            <w:vMerge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653" w:type="dxa"/>
            <w:vMerge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323" w:type="dxa"/>
            <w:gridSpan w:val="2"/>
            <w:vMerge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5A032F" w:rsidRPr="005A18A3" w:rsidTr="0092533D">
        <w:trPr>
          <w:trHeight w:val="608"/>
        </w:trPr>
        <w:tc>
          <w:tcPr>
            <w:tcW w:w="696" w:type="dxa"/>
            <w:vMerge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705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Гкал/</w:t>
            </w:r>
            <w:proofErr w:type="gramStart"/>
            <w:r w:rsidRPr="005A18A3">
              <w:rPr>
                <w:color w:val="000000"/>
              </w:rPr>
              <w:t>ч</w:t>
            </w:r>
            <w:proofErr w:type="gramEnd"/>
          </w:p>
        </w:tc>
        <w:tc>
          <w:tcPr>
            <w:tcW w:w="1595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тыс. Гкал</w:t>
            </w:r>
          </w:p>
        </w:tc>
        <w:tc>
          <w:tcPr>
            <w:tcW w:w="1862" w:type="dxa"/>
            <w:vMerge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241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proofErr w:type="gramStart"/>
            <w:r w:rsidRPr="005A18A3">
              <w:rPr>
                <w:color w:val="000000"/>
              </w:rPr>
              <w:t>ккал</w:t>
            </w:r>
            <w:proofErr w:type="gramEnd"/>
            <w:r w:rsidRPr="005A18A3">
              <w:rPr>
                <w:color w:val="000000"/>
              </w:rPr>
              <w:t>/кг                       (ккал/куб. нм)</w:t>
            </w:r>
          </w:p>
        </w:tc>
        <w:tc>
          <w:tcPr>
            <w:tcW w:w="1592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proofErr w:type="gramStart"/>
            <w:r w:rsidRPr="005A18A3">
              <w:rPr>
                <w:color w:val="000000"/>
              </w:rPr>
              <w:t>ккал</w:t>
            </w:r>
            <w:proofErr w:type="gramEnd"/>
            <w:r w:rsidRPr="005A18A3">
              <w:rPr>
                <w:color w:val="000000"/>
              </w:rPr>
              <w:t>/нм3</w:t>
            </w:r>
          </w:p>
        </w:tc>
        <w:tc>
          <w:tcPr>
            <w:tcW w:w="1653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proofErr w:type="gramStart"/>
            <w:r w:rsidRPr="005A18A3">
              <w:rPr>
                <w:color w:val="000000"/>
              </w:rPr>
              <w:t>кг</w:t>
            </w:r>
            <w:proofErr w:type="gramEnd"/>
            <w:r w:rsidRPr="005A18A3">
              <w:rPr>
                <w:color w:val="000000"/>
              </w:rPr>
              <w:t xml:space="preserve"> </w:t>
            </w:r>
            <w:proofErr w:type="spellStart"/>
            <w:r w:rsidRPr="005A18A3">
              <w:rPr>
                <w:color w:val="000000"/>
              </w:rPr>
              <w:t>у.т</w:t>
            </w:r>
            <w:proofErr w:type="spellEnd"/>
            <w:r w:rsidRPr="005A18A3">
              <w:rPr>
                <w:color w:val="000000"/>
              </w:rPr>
              <w:t>./Гкал</w:t>
            </w:r>
          </w:p>
        </w:tc>
        <w:tc>
          <w:tcPr>
            <w:tcW w:w="1110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proofErr w:type="gramStart"/>
            <w:r w:rsidRPr="005A18A3">
              <w:rPr>
                <w:color w:val="000000"/>
              </w:rPr>
              <w:t>кг</w:t>
            </w:r>
            <w:proofErr w:type="gramEnd"/>
            <w:r w:rsidRPr="005A18A3">
              <w:rPr>
                <w:color w:val="000000"/>
              </w:rPr>
              <w:t xml:space="preserve"> </w:t>
            </w:r>
            <w:proofErr w:type="spellStart"/>
            <w:r w:rsidRPr="005A18A3">
              <w:rPr>
                <w:color w:val="000000"/>
              </w:rPr>
              <w:t>у.т</w:t>
            </w:r>
            <w:proofErr w:type="spellEnd"/>
            <w:r w:rsidRPr="005A18A3">
              <w:rPr>
                <w:color w:val="000000"/>
              </w:rPr>
              <w:t>./Гкал</w:t>
            </w:r>
          </w:p>
        </w:tc>
        <w:tc>
          <w:tcPr>
            <w:tcW w:w="1213" w:type="dxa"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куб. м/Гкал</w:t>
            </w:r>
          </w:p>
        </w:tc>
        <w:tc>
          <w:tcPr>
            <w:tcW w:w="1276" w:type="dxa"/>
            <w:vMerge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5A032F" w:rsidRPr="005A18A3" w:rsidTr="0092533D">
        <w:trPr>
          <w:trHeight w:val="240"/>
        </w:trPr>
        <w:tc>
          <w:tcPr>
            <w:tcW w:w="696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2019</w:t>
            </w:r>
          </w:p>
        </w:tc>
        <w:tc>
          <w:tcPr>
            <w:tcW w:w="1705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11,7</w:t>
            </w:r>
          </w:p>
        </w:tc>
        <w:tc>
          <w:tcPr>
            <w:tcW w:w="1595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10,3</w:t>
            </w:r>
          </w:p>
        </w:tc>
        <w:tc>
          <w:tcPr>
            <w:tcW w:w="1862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8150</w:t>
            </w:r>
          </w:p>
        </w:tc>
        <w:tc>
          <w:tcPr>
            <w:tcW w:w="1592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 xml:space="preserve">не </w:t>
            </w:r>
            <w:proofErr w:type="spellStart"/>
            <w:r w:rsidRPr="005A18A3">
              <w:rPr>
                <w:color w:val="000000"/>
              </w:rPr>
              <w:t>предус</w:t>
            </w:r>
            <w:proofErr w:type="spellEnd"/>
            <w:r w:rsidRPr="005A18A3">
              <w:rPr>
                <w:color w:val="000000"/>
              </w:rPr>
              <w:t>.</w:t>
            </w:r>
          </w:p>
        </w:tc>
      </w:tr>
      <w:tr w:rsidR="005A032F" w:rsidRPr="005A18A3" w:rsidTr="0092533D">
        <w:trPr>
          <w:trHeight w:val="240"/>
        </w:trPr>
        <w:tc>
          <w:tcPr>
            <w:tcW w:w="696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2020</w:t>
            </w:r>
          </w:p>
        </w:tc>
        <w:tc>
          <w:tcPr>
            <w:tcW w:w="1705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11,7</w:t>
            </w:r>
          </w:p>
        </w:tc>
        <w:tc>
          <w:tcPr>
            <w:tcW w:w="1595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10,3</w:t>
            </w:r>
          </w:p>
        </w:tc>
        <w:tc>
          <w:tcPr>
            <w:tcW w:w="1862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8150</w:t>
            </w:r>
          </w:p>
        </w:tc>
        <w:tc>
          <w:tcPr>
            <w:tcW w:w="1592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 xml:space="preserve">не </w:t>
            </w:r>
            <w:proofErr w:type="spellStart"/>
            <w:r w:rsidRPr="005A18A3">
              <w:rPr>
                <w:color w:val="000000"/>
              </w:rPr>
              <w:t>предус</w:t>
            </w:r>
            <w:proofErr w:type="spellEnd"/>
            <w:r w:rsidRPr="005A18A3">
              <w:rPr>
                <w:color w:val="000000"/>
              </w:rPr>
              <w:t>.</w:t>
            </w:r>
          </w:p>
        </w:tc>
      </w:tr>
      <w:tr w:rsidR="005A032F" w:rsidRPr="005A18A3" w:rsidTr="0092533D">
        <w:trPr>
          <w:trHeight w:val="240"/>
        </w:trPr>
        <w:tc>
          <w:tcPr>
            <w:tcW w:w="696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2021</w:t>
            </w:r>
          </w:p>
        </w:tc>
        <w:tc>
          <w:tcPr>
            <w:tcW w:w="1705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11,7</w:t>
            </w:r>
          </w:p>
        </w:tc>
        <w:tc>
          <w:tcPr>
            <w:tcW w:w="1595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10,3</w:t>
            </w:r>
          </w:p>
        </w:tc>
        <w:tc>
          <w:tcPr>
            <w:tcW w:w="1862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8150</w:t>
            </w:r>
          </w:p>
        </w:tc>
        <w:tc>
          <w:tcPr>
            <w:tcW w:w="1592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 xml:space="preserve">не </w:t>
            </w:r>
            <w:proofErr w:type="spellStart"/>
            <w:r w:rsidRPr="005A18A3">
              <w:rPr>
                <w:color w:val="000000"/>
              </w:rPr>
              <w:t>предус</w:t>
            </w:r>
            <w:proofErr w:type="spellEnd"/>
            <w:r w:rsidRPr="005A18A3">
              <w:rPr>
                <w:color w:val="000000"/>
              </w:rPr>
              <w:t>.</w:t>
            </w:r>
          </w:p>
        </w:tc>
      </w:tr>
      <w:tr w:rsidR="005A032F" w:rsidRPr="005A18A3" w:rsidTr="0092533D">
        <w:trPr>
          <w:trHeight w:val="240"/>
        </w:trPr>
        <w:tc>
          <w:tcPr>
            <w:tcW w:w="696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2022</w:t>
            </w:r>
          </w:p>
        </w:tc>
        <w:tc>
          <w:tcPr>
            <w:tcW w:w="1705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11,7</w:t>
            </w:r>
          </w:p>
        </w:tc>
        <w:tc>
          <w:tcPr>
            <w:tcW w:w="1595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10,3</w:t>
            </w:r>
          </w:p>
        </w:tc>
        <w:tc>
          <w:tcPr>
            <w:tcW w:w="1862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8150</w:t>
            </w:r>
          </w:p>
        </w:tc>
        <w:tc>
          <w:tcPr>
            <w:tcW w:w="1592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 xml:space="preserve">не </w:t>
            </w:r>
            <w:proofErr w:type="spellStart"/>
            <w:r w:rsidRPr="005A18A3">
              <w:rPr>
                <w:color w:val="000000"/>
              </w:rPr>
              <w:t>предус</w:t>
            </w:r>
            <w:proofErr w:type="spellEnd"/>
            <w:r w:rsidRPr="005A18A3">
              <w:rPr>
                <w:color w:val="000000"/>
              </w:rPr>
              <w:t>.</w:t>
            </w:r>
          </w:p>
        </w:tc>
      </w:tr>
      <w:tr w:rsidR="005A032F" w:rsidRPr="005A18A3" w:rsidTr="0092533D">
        <w:trPr>
          <w:trHeight w:val="240"/>
        </w:trPr>
        <w:tc>
          <w:tcPr>
            <w:tcW w:w="696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2023</w:t>
            </w:r>
          </w:p>
        </w:tc>
        <w:tc>
          <w:tcPr>
            <w:tcW w:w="1705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11,7</w:t>
            </w:r>
          </w:p>
        </w:tc>
        <w:tc>
          <w:tcPr>
            <w:tcW w:w="1595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10,3</w:t>
            </w:r>
          </w:p>
        </w:tc>
        <w:tc>
          <w:tcPr>
            <w:tcW w:w="1862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8150</w:t>
            </w:r>
          </w:p>
        </w:tc>
        <w:tc>
          <w:tcPr>
            <w:tcW w:w="1592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 xml:space="preserve">не </w:t>
            </w:r>
            <w:proofErr w:type="spellStart"/>
            <w:r w:rsidRPr="005A18A3">
              <w:rPr>
                <w:color w:val="000000"/>
              </w:rPr>
              <w:t>предус</w:t>
            </w:r>
            <w:proofErr w:type="spellEnd"/>
            <w:r w:rsidRPr="005A18A3">
              <w:rPr>
                <w:color w:val="000000"/>
              </w:rPr>
              <w:t>.</w:t>
            </w:r>
          </w:p>
        </w:tc>
      </w:tr>
      <w:tr w:rsidR="005A032F" w:rsidRPr="005A18A3" w:rsidTr="0092533D">
        <w:trPr>
          <w:trHeight w:val="240"/>
        </w:trPr>
        <w:tc>
          <w:tcPr>
            <w:tcW w:w="696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2024</w:t>
            </w:r>
          </w:p>
        </w:tc>
        <w:tc>
          <w:tcPr>
            <w:tcW w:w="1705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11,7</w:t>
            </w:r>
          </w:p>
        </w:tc>
        <w:tc>
          <w:tcPr>
            <w:tcW w:w="1595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10,3</w:t>
            </w:r>
          </w:p>
        </w:tc>
        <w:tc>
          <w:tcPr>
            <w:tcW w:w="1862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8150</w:t>
            </w:r>
          </w:p>
        </w:tc>
        <w:tc>
          <w:tcPr>
            <w:tcW w:w="1592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 xml:space="preserve">не </w:t>
            </w:r>
            <w:proofErr w:type="spellStart"/>
            <w:r w:rsidRPr="005A18A3">
              <w:rPr>
                <w:color w:val="000000"/>
              </w:rPr>
              <w:t>предус</w:t>
            </w:r>
            <w:proofErr w:type="spellEnd"/>
            <w:r w:rsidRPr="005A18A3">
              <w:rPr>
                <w:color w:val="000000"/>
              </w:rPr>
              <w:t>.</w:t>
            </w:r>
          </w:p>
        </w:tc>
      </w:tr>
      <w:tr w:rsidR="005A032F" w:rsidRPr="005A18A3" w:rsidTr="0092533D">
        <w:trPr>
          <w:trHeight w:val="240"/>
        </w:trPr>
        <w:tc>
          <w:tcPr>
            <w:tcW w:w="696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2025</w:t>
            </w:r>
          </w:p>
        </w:tc>
        <w:tc>
          <w:tcPr>
            <w:tcW w:w="1705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11,7</w:t>
            </w:r>
          </w:p>
        </w:tc>
        <w:tc>
          <w:tcPr>
            <w:tcW w:w="1595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10,3</w:t>
            </w:r>
          </w:p>
        </w:tc>
        <w:tc>
          <w:tcPr>
            <w:tcW w:w="1862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8150</w:t>
            </w:r>
          </w:p>
        </w:tc>
        <w:tc>
          <w:tcPr>
            <w:tcW w:w="1592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 xml:space="preserve">не </w:t>
            </w:r>
            <w:proofErr w:type="spellStart"/>
            <w:r w:rsidRPr="005A18A3">
              <w:rPr>
                <w:color w:val="000000"/>
              </w:rPr>
              <w:t>предус</w:t>
            </w:r>
            <w:proofErr w:type="spellEnd"/>
            <w:r w:rsidRPr="005A18A3">
              <w:rPr>
                <w:color w:val="000000"/>
              </w:rPr>
              <w:t>.</w:t>
            </w:r>
          </w:p>
        </w:tc>
      </w:tr>
      <w:tr w:rsidR="005A032F" w:rsidRPr="005A18A3" w:rsidTr="0092533D">
        <w:trPr>
          <w:trHeight w:val="240"/>
        </w:trPr>
        <w:tc>
          <w:tcPr>
            <w:tcW w:w="696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2026</w:t>
            </w:r>
          </w:p>
        </w:tc>
        <w:tc>
          <w:tcPr>
            <w:tcW w:w="1705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11,7</w:t>
            </w:r>
          </w:p>
        </w:tc>
        <w:tc>
          <w:tcPr>
            <w:tcW w:w="1595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10,3</w:t>
            </w:r>
          </w:p>
        </w:tc>
        <w:tc>
          <w:tcPr>
            <w:tcW w:w="1862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8150</w:t>
            </w:r>
          </w:p>
        </w:tc>
        <w:tc>
          <w:tcPr>
            <w:tcW w:w="1592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 xml:space="preserve">не </w:t>
            </w:r>
            <w:proofErr w:type="spellStart"/>
            <w:r w:rsidRPr="005A18A3">
              <w:rPr>
                <w:color w:val="000000"/>
              </w:rPr>
              <w:t>предус</w:t>
            </w:r>
            <w:proofErr w:type="spellEnd"/>
            <w:r w:rsidRPr="005A18A3">
              <w:rPr>
                <w:color w:val="000000"/>
              </w:rPr>
              <w:t>.</w:t>
            </w:r>
          </w:p>
        </w:tc>
      </w:tr>
      <w:tr w:rsidR="005A032F" w:rsidRPr="005A18A3" w:rsidTr="0092533D">
        <w:trPr>
          <w:trHeight w:val="240"/>
        </w:trPr>
        <w:tc>
          <w:tcPr>
            <w:tcW w:w="696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2027</w:t>
            </w:r>
          </w:p>
        </w:tc>
        <w:tc>
          <w:tcPr>
            <w:tcW w:w="1705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11,7</w:t>
            </w:r>
          </w:p>
        </w:tc>
        <w:tc>
          <w:tcPr>
            <w:tcW w:w="1595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10,3</w:t>
            </w:r>
          </w:p>
        </w:tc>
        <w:tc>
          <w:tcPr>
            <w:tcW w:w="1862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8150</w:t>
            </w:r>
          </w:p>
        </w:tc>
        <w:tc>
          <w:tcPr>
            <w:tcW w:w="1592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 xml:space="preserve">не </w:t>
            </w:r>
            <w:proofErr w:type="spellStart"/>
            <w:r w:rsidRPr="005A18A3">
              <w:rPr>
                <w:color w:val="000000"/>
              </w:rPr>
              <w:t>предус</w:t>
            </w:r>
            <w:proofErr w:type="spellEnd"/>
            <w:r w:rsidRPr="005A18A3">
              <w:rPr>
                <w:color w:val="000000"/>
              </w:rPr>
              <w:t>.</w:t>
            </w:r>
          </w:p>
        </w:tc>
      </w:tr>
      <w:tr w:rsidR="005A032F" w:rsidRPr="005A18A3" w:rsidTr="0092533D">
        <w:trPr>
          <w:trHeight w:val="240"/>
        </w:trPr>
        <w:tc>
          <w:tcPr>
            <w:tcW w:w="696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2028</w:t>
            </w:r>
          </w:p>
        </w:tc>
        <w:tc>
          <w:tcPr>
            <w:tcW w:w="1705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11,7</w:t>
            </w:r>
          </w:p>
        </w:tc>
        <w:tc>
          <w:tcPr>
            <w:tcW w:w="1595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10,3</w:t>
            </w:r>
          </w:p>
        </w:tc>
        <w:tc>
          <w:tcPr>
            <w:tcW w:w="1862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8150</w:t>
            </w:r>
          </w:p>
        </w:tc>
        <w:tc>
          <w:tcPr>
            <w:tcW w:w="1592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 xml:space="preserve">не </w:t>
            </w:r>
            <w:proofErr w:type="spellStart"/>
            <w:r w:rsidRPr="005A18A3">
              <w:rPr>
                <w:color w:val="000000"/>
              </w:rPr>
              <w:t>предус</w:t>
            </w:r>
            <w:proofErr w:type="spellEnd"/>
            <w:r w:rsidRPr="005A18A3">
              <w:rPr>
                <w:color w:val="000000"/>
              </w:rPr>
              <w:t>.</w:t>
            </w:r>
          </w:p>
        </w:tc>
      </w:tr>
      <w:tr w:rsidR="005A032F" w:rsidRPr="005A18A3" w:rsidTr="0092533D">
        <w:trPr>
          <w:trHeight w:val="240"/>
        </w:trPr>
        <w:tc>
          <w:tcPr>
            <w:tcW w:w="696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2029</w:t>
            </w:r>
          </w:p>
        </w:tc>
        <w:tc>
          <w:tcPr>
            <w:tcW w:w="1705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11,7</w:t>
            </w:r>
          </w:p>
        </w:tc>
        <w:tc>
          <w:tcPr>
            <w:tcW w:w="1595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10,3</w:t>
            </w:r>
          </w:p>
        </w:tc>
        <w:tc>
          <w:tcPr>
            <w:tcW w:w="1862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8150</w:t>
            </w:r>
          </w:p>
        </w:tc>
        <w:tc>
          <w:tcPr>
            <w:tcW w:w="1592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 xml:space="preserve">не </w:t>
            </w:r>
            <w:proofErr w:type="spellStart"/>
            <w:r w:rsidRPr="005A18A3">
              <w:rPr>
                <w:color w:val="000000"/>
              </w:rPr>
              <w:t>предус</w:t>
            </w:r>
            <w:proofErr w:type="spellEnd"/>
            <w:r w:rsidRPr="005A18A3">
              <w:rPr>
                <w:color w:val="000000"/>
              </w:rPr>
              <w:t>.</w:t>
            </w:r>
          </w:p>
        </w:tc>
      </w:tr>
      <w:tr w:rsidR="005A032F" w:rsidRPr="005A18A3" w:rsidTr="0092533D">
        <w:trPr>
          <w:trHeight w:val="240"/>
        </w:trPr>
        <w:tc>
          <w:tcPr>
            <w:tcW w:w="696" w:type="dxa"/>
            <w:tcBorders>
              <w:bottom w:val="single" w:sz="12" w:space="0" w:color="auto"/>
            </w:tcBorders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2030</w:t>
            </w:r>
          </w:p>
        </w:tc>
        <w:tc>
          <w:tcPr>
            <w:tcW w:w="1705" w:type="dxa"/>
            <w:tcBorders>
              <w:bottom w:val="single" w:sz="12" w:space="0" w:color="auto"/>
            </w:tcBorders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11,7</w:t>
            </w:r>
          </w:p>
        </w:tc>
        <w:tc>
          <w:tcPr>
            <w:tcW w:w="1595" w:type="dxa"/>
            <w:tcBorders>
              <w:bottom w:val="single" w:sz="12" w:space="0" w:color="auto"/>
            </w:tcBorders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10,3</w:t>
            </w:r>
          </w:p>
        </w:tc>
        <w:tc>
          <w:tcPr>
            <w:tcW w:w="1862" w:type="dxa"/>
            <w:tcBorders>
              <w:bottom w:val="single" w:sz="12" w:space="0" w:color="auto"/>
            </w:tcBorders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газ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t>8150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8235</w:t>
            </w:r>
          </w:p>
        </w:tc>
        <w:tc>
          <w:tcPr>
            <w:tcW w:w="1653" w:type="dxa"/>
            <w:tcBorders>
              <w:bottom w:val="single" w:sz="12" w:space="0" w:color="auto"/>
            </w:tcBorders>
            <w:noWrap/>
          </w:tcPr>
          <w:p w:rsidR="005A032F" w:rsidRPr="005A18A3" w:rsidRDefault="005A032F" w:rsidP="0092533D">
            <w:pPr>
              <w:spacing w:line="240" w:lineRule="atLeast"/>
              <w:jc w:val="center"/>
            </w:pPr>
            <w:r w:rsidRPr="005A18A3">
              <w:rPr>
                <w:color w:val="000000"/>
              </w:rPr>
              <w:t>159,00</w:t>
            </w:r>
          </w:p>
        </w:tc>
        <w:tc>
          <w:tcPr>
            <w:tcW w:w="1110" w:type="dxa"/>
            <w:tcBorders>
              <w:bottom w:val="single" w:sz="12" w:space="0" w:color="auto"/>
            </w:tcBorders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</w:t>
            </w:r>
          </w:p>
        </w:tc>
        <w:tc>
          <w:tcPr>
            <w:tcW w:w="1213" w:type="dxa"/>
            <w:tcBorders>
              <w:bottom w:val="single" w:sz="12" w:space="0" w:color="auto"/>
            </w:tcBorders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vAlign w:val="center"/>
          </w:tcPr>
          <w:p w:rsidR="005A032F" w:rsidRPr="005A18A3" w:rsidRDefault="005A032F" w:rsidP="0092533D">
            <w:pPr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 xml:space="preserve">не </w:t>
            </w:r>
            <w:proofErr w:type="spellStart"/>
            <w:r w:rsidRPr="005A18A3">
              <w:rPr>
                <w:color w:val="000000"/>
              </w:rPr>
              <w:t>предус</w:t>
            </w:r>
            <w:proofErr w:type="spellEnd"/>
            <w:r w:rsidRPr="005A18A3">
              <w:rPr>
                <w:color w:val="000000"/>
              </w:rPr>
              <w:t>.</w:t>
            </w:r>
          </w:p>
        </w:tc>
      </w:tr>
    </w:tbl>
    <w:p w:rsidR="005A032F" w:rsidRPr="005A18A3" w:rsidRDefault="005A032F" w:rsidP="005A032F">
      <w:pPr>
        <w:spacing w:line="240" w:lineRule="atLeast"/>
        <w:jc w:val="center"/>
        <w:rPr>
          <w:b/>
        </w:rPr>
      </w:pPr>
    </w:p>
    <w:p w:rsidR="005A032F" w:rsidRPr="005A18A3" w:rsidRDefault="005A032F" w:rsidP="005A032F">
      <w:pPr>
        <w:spacing w:line="240" w:lineRule="atLeast"/>
        <w:jc w:val="center"/>
        <w:rPr>
          <w:b/>
        </w:rPr>
        <w:sectPr w:rsidR="005A032F" w:rsidRPr="005A18A3" w:rsidSect="00C000F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A032F" w:rsidRPr="005A18A3" w:rsidRDefault="005A032F" w:rsidP="005A032F">
      <w:pPr>
        <w:spacing w:line="240" w:lineRule="atLeast"/>
        <w:jc w:val="center"/>
        <w:rPr>
          <w:b/>
        </w:rPr>
      </w:pPr>
      <w:r w:rsidRPr="005A18A3">
        <w:rPr>
          <w:b/>
        </w:rPr>
        <w:lastRenderedPageBreak/>
        <w:t>Раздел 7. Инвестиции в новое строительство, реконструкцию и техническое перевооружение.</w:t>
      </w:r>
    </w:p>
    <w:p w:rsidR="005A032F" w:rsidRPr="005A18A3" w:rsidRDefault="005A032F" w:rsidP="005A032F">
      <w:pPr>
        <w:spacing w:line="240" w:lineRule="atLeast"/>
        <w:jc w:val="both"/>
        <w:rPr>
          <w:b/>
        </w:rPr>
      </w:pPr>
    </w:p>
    <w:p w:rsidR="005A032F" w:rsidRPr="005A18A3" w:rsidRDefault="005A032F" w:rsidP="005A032F">
      <w:pPr>
        <w:spacing w:line="240" w:lineRule="atLeast"/>
        <w:ind w:firstLine="851"/>
        <w:jc w:val="both"/>
      </w:pPr>
      <w:proofErr w:type="gramStart"/>
      <w:r w:rsidRPr="005A18A3">
        <w:t xml:space="preserve">7.1 Предложения по величине необходимых инвестиций в новое строительство, реконструкцию и техническое перевооружение источников тепловой энергии, тепловых сетей и тепловых пунктов первоначально планируются на период, соответствующий Генеральному плану </w:t>
      </w:r>
      <w:r w:rsidRPr="005A18A3">
        <w:rPr>
          <w:b/>
        </w:rPr>
        <w:t>МО</w:t>
      </w:r>
      <w:r w:rsidRPr="005A18A3">
        <w:t xml:space="preserve"> </w:t>
      </w:r>
      <w:r w:rsidRPr="005A18A3">
        <w:rPr>
          <w:b/>
        </w:rPr>
        <w:t xml:space="preserve">г. Ершов </w:t>
      </w:r>
      <w:proofErr w:type="spellStart"/>
      <w:r w:rsidRPr="005A18A3">
        <w:rPr>
          <w:b/>
        </w:rPr>
        <w:t>Ершовского</w:t>
      </w:r>
      <w:proofErr w:type="spellEnd"/>
      <w:r w:rsidRPr="005A18A3">
        <w:rPr>
          <w:b/>
        </w:rPr>
        <w:t xml:space="preserve"> района Саратовской области</w:t>
      </w:r>
      <w:r w:rsidRPr="005A18A3">
        <w:t xml:space="preserve">, т.е. на период до 2025 года и подлежат ежегодной корректировке на каждом этапе планируемого периода. </w:t>
      </w:r>
      <w:proofErr w:type="gramEnd"/>
    </w:p>
    <w:p w:rsidR="005A032F" w:rsidRPr="005A18A3" w:rsidRDefault="005A032F" w:rsidP="005A032F">
      <w:pPr>
        <w:spacing w:line="240" w:lineRule="atLeast"/>
        <w:ind w:firstLine="851"/>
        <w:jc w:val="both"/>
        <w:rPr>
          <w:color w:val="FF0000"/>
        </w:rPr>
      </w:pPr>
      <w:r w:rsidRPr="005A18A3">
        <w:t>7.2 Предложения по величине необходимых инвестиций в реконструкцию и техническое перевооружение источников тепловой энергии, тепловых сетей и тепловых пунктов в 2021-2025 гг.</w:t>
      </w:r>
    </w:p>
    <w:p w:rsidR="005A032F" w:rsidRPr="005A18A3" w:rsidRDefault="005A032F" w:rsidP="005A032F">
      <w:pPr>
        <w:spacing w:line="240" w:lineRule="atLeast"/>
        <w:jc w:val="both"/>
        <w:rPr>
          <w:b/>
        </w:rPr>
      </w:pPr>
    </w:p>
    <w:p w:rsidR="005A032F" w:rsidRPr="005A18A3" w:rsidRDefault="005A032F" w:rsidP="005A032F">
      <w:pPr>
        <w:spacing w:line="240" w:lineRule="atLeast"/>
        <w:jc w:val="both"/>
        <w:rPr>
          <w:b/>
        </w:rPr>
      </w:pPr>
    </w:p>
    <w:p w:rsidR="005A032F" w:rsidRPr="005A18A3" w:rsidRDefault="005A032F" w:rsidP="005A032F">
      <w:pPr>
        <w:spacing w:line="240" w:lineRule="atLeast"/>
        <w:jc w:val="both"/>
        <w:rPr>
          <w:b/>
        </w:rPr>
        <w:sectPr w:rsidR="005A032F" w:rsidRPr="005A18A3" w:rsidSect="00C000F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A032F" w:rsidRPr="005A18A3" w:rsidRDefault="005A032F" w:rsidP="005A032F">
      <w:pPr>
        <w:spacing w:line="240" w:lineRule="atLeast"/>
        <w:jc w:val="center"/>
        <w:rPr>
          <w:b/>
          <w:bCs/>
        </w:rPr>
      </w:pPr>
      <w:r w:rsidRPr="005A18A3">
        <w:rPr>
          <w:b/>
          <w:bCs/>
        </w:rPr>
        <w:lastRenderedPageBreak/>
        <w:t xml:space="preserve">Таблица № 7.1. Предложения по величине необходимых инвестиций на </w:t>
      </w:r>
      <w:r w:rsidRPr="005A18A3">
        <w:rPr>
          <w:b/>
          <w:color w:val="000000"/>
        </w:rPr>
        <w:t xml:space="preserve">перевод потребителей жилого фонда на индивидуальные источники тепловой энергии </w:t>
      </w:r>
      <w:r w:rsidRPr="005A18A3">
        <w:rPr>
          <w:b/>
          <w:bCs/>
        </w:rPr>
        <w:t>в 2021-2025 гг.</w:t>
      </w:r>
    </w:p>
    <w:tbl>
      <w:tblPr>
        <w:tblpPr w:leftFromText="180" w:rightFromText="180" w:vertAnchor="text" w:horzAnchor="margin" w:tblpXSpec="center" w:tblpY="339"/>
        <w:tblW w:w="15735" w:type="dxa"/>
        <w:tblLayout w:type="fixed"/>
        <w:tblLook w:val="00A0"/>
      </w:tblPr>
      <w:tblGrid>
        <w:gridCol w:w="3701"/>
        <w:gridCol w:w="1277"/>
        <w:gridCol w:w="861"/>
        <w:gridCol w:w="699"/>
        <w:gridCol w:w="707"/>
        <w:gridCol w:w="708"/>
        <w:gridCol w:w="709"/>
        <w:gridCol w:w="771"/>
        <w:gridCol w:w="1342"/>
        <w:gridCol w:w="865"/>
        <w:gridCol w:w="976"/>
        <w:gridCol w:w="893"/>
        <w:gridCol w:w="1092"/>
        <w:gridCol w:w="1134"/>
      </w:tblGrid>
      <w:tr w:rsidR="005A032F" w:rsidRPr="005A18A3" w:rsidTr="0092533D">
        <w:trPr>
          <w:trHeight w:val="444"/>
        </w:trPr>
        <w:tc>
          <w:tcPr>
            <w:tcW w:w="3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Адрес объекта/ мероприятия</w:t>
            </w:r>
          </w:p>
        </w:tc>
        <w:tc>
          <w:tcPr>
            <w:tcW w:w="127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ind w:left="-108" w:right="-108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 xml:space="preserve">Год реализации </w:t>
            </w:r>
            <w:proofErr w:type="spellStart"/>
            <w:proofErr w:type="gramStart"/>
            <w:r w:rsidRPr="005A18A3">
              <w:rPr>
                <w:color w:val="000000"/>
              </w:rPr>
              <w:t>мероприя-тий</w:t>
            </w:r>
            <w:proofErr w:type="spellEnd"/>
            <w:proofErr w:type="gramEnd"/>
          </w:p>
        </w:tc>
        <w:tc>
          <w:tcPr>
            <w:tcW w:w="4455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 xml:space="preserve">Реализация мероприятий по годам, </w:t>
            </w:r>
          </w:p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 xml:space="preserve">ед. </w:t>
            </w:r>
            <w:proofErr w:type="spellStart"/>
            <w:r w:rsidRPr="005A18A3">
              <w:rPr>
                <w:color w:val="000000"/>
              </w:rPr>
              <w:t>изм</w:t>
            </w:r>
            <w:proofErr w:type="spellEnd"/>
            <w:r w:rsidRPr="005A18A3">
              <w:rPr>
                <w:color w:val="000000"/>
              </w:rPr>
              <w:t>.</w:t>
            </w:r>
          </w:p>
        </w:tc>
        <w:tc>
          <w:tcPr>
            <w:tcW w:w="13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proofErr w:type="spellStart"/>
            <w:proofErr w:type="gramStart"/>
            <w:r w:rsidRPr="005A18A3">
              <w:rPr>
                <w:color w:val="000000"/>
              </w:rPr>
              <w:t>Финансо-вые</w:t>
            </w:r>
            <w:proofErr w:type="spellEnd"/>
            <w:proofErr w:type="gramEnd"/>
            <w:r w:rsidRPr="005A18A3">
              <w:rPr>
                <w:color w:val="000000"/>
              </w:rPr>
              <w:t xml:space="preserve"> потребности, всего, тыс. руб.</w:t>
            </w:r>
          </w:p>
        </w:tc>
        <w:tc>
          <w:tcPr>
            <w:tcW w:w="496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 xml:space="preserve">Финансовые потребности по годам, </w:t>
            </w:r>
          </w:p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тыс. руб.</w:t>
            </w:r>
          </w:p>
        </w:tc>
      </w:tr>
      <w:tr w:rsidR="005A032F" w:rsidRPr="005A18A3" w:rsidTr="0092533D">
        <w:trPr>
          <w:trHeight w:val="465"/>
        </w:trPr>
        <w:tc>
          <w:tcPr>
            <w:tcW w:w="370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 xml:space="preserve">Ед. </w:t>
            </w:r>
            <w:proofErr w:type="spellStart"/>
            <w:r w:rsidRPr="005A18A3">
              <w:rPr>
                <w:color w:val="000000"/>
              </w:rPr>
              <w:t>изм</w:t>
            </w:r>
            <w:proofErr w:type="spellEnd"/>
            <w:r w:rsidRPr="005A18A3">
              <w:rPr>
                <w:color w:val="000000"/>
              </w:rPr>
              <w:t>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2021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2024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2025</w:t>
            </w: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2021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2022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2023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2025</w:t>
            </w:r>
          </w:p>
        </w:tc>
      </w:tr>
      <w:tr w:rsidR="005A032F" w:rsidRPr="005A18A3" w:rsidTr="0092533D">
        <w:trPr>
          <w:trHeight w:val="337"/>
        </w:trPr>
        <w:tc>
          <w:tcPr>
            <w:tcW w:w="3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/>
                <w:lang w:eastAsia="ar-SA"/>
              </w:rPr>
            </w:pPr>
            <w:r w:rsidRPr="005A18A3">
              <w:rPr>
                <w:b/>
              </w:rPr>
              <w:t>Котельная</w:t>
            </w:r>
            <w:r w:rsidRPr="005A18A3">
              <w:rPr>
                <w:b/>
                <w:lang w:eastAsia="ar-SA"/>
              </w:rPr>
              <w:t>, ул. Школьная, 13</w:t>
            </w:r>
          </w:p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/>
                <w:color w:val="000000"/>
              </w:rPr>
            </w:pPr>
            <w:r w:rsidRPr="005A18A3">
              <w:rPr>
                <w:b/>
                <w:lang w:eastAsia="ar-SA"/>
              </w:rPr>
              <w:t>Котельная, ул. Стадионная, 58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Cs/>
                <w:color w:val="000000"/>
              </w:rPr>
            </w:pPr>
            <w:r w:rsidRPr="005A18A3">
              <w:rPr>
                <w:bCs/>
                <w:color w:val="000000"/>
              </w:rPr>
              <w:t>кварт.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</w:pPr>
            <w:r w:rsidRPr="005A18A3">
              <w:t>38694,4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674,7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3569,7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Cs/>
              </w:rPr>
            </w:pPr>
            <w:r w:rsidRPr="005A18A3">
              <w:rPr>
                <w:bCs/>
              </w:rPr>
              <w:t>6000,0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Cs/>
                <w:color w:val="000000"/>
              </w:rPr>
            </w:pPr>
            <w:r w:rsidRPr="005A18A3">
              <w:rPr>
                <w:bCs/>
                <w:color w:val="000000"/>
              </w:rPr>
              <w:t>16650,0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Cs/>
                <w:color w:val="000000"/>
              </w:rPr>
            </w:pPr>
            <w:r w:rsidRPr="005A18A3">
              <w:rPr>
                <w:bCs/>
                <w:color w:val="000000"/>
              </w:rPr>
              <w:t>11800,0</w:t>
            </w:r>
          </w:p>
        </w:tc>
      </w:tr>
      <w:tr w:rsidR="005A032F" w:rsidRPr="005A18A3" w:rsidTr="0092533D">
        <w:trPr>
          <w:trHeight w:val="1019"/>
        </w:trPr>
        <w:tc>
          <w:tcPr>
            <w:tcW w:w="3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</w:pPr>
            <w:r w:rsidRPr="005A18A3">
              <w:rPr>
                <w:color w:val="000000"/>
              </w:rPr>
              <w:t xml:space="preserve">Перевод </w:t>
            </w:r>
            <w:r w:rsidRPr="005A18A3">
              <w:rPr>
                <w:bCs/>
              </w:rPr>
              <w:t xml:space="preserve"> на индивидуальное отопление помещений многоквартирных домов:</w:t>
            </w:r>
            <w:r w:rsidRPr="005A18A3">
              <w:t xml:space="preserve"> ул</w:t>
            </w:r>
            <w:proofErr w:type="gramStart"/>
            <w:r w:rsidRPr="005A18A3">
              <w:t>.И</w:t>
            </w:r>
            <w:proofErr w:type="gramEnd"/>
            <w:r w:rsidRPr="005A18A3">
              <w:t xml:space="preserve">нтернациональная,  д.60,62,64,  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</w:pPr>
          </w:p>
          <w:p w:rsidR="005A032F" w:rsidRPr="005A18A3" w:rsidRDefault="005A032F" w:rsidP="0092533D">
            <w:pPr>
              <w:widowControl w:val="0"/>
              <w:spacing w:line="240" w:lineRule="atLeast"/>
              <w:jc w:val="center"/>
            </w:pPr>
          </w:p>
          <w:p w:rsidR="005A032F" w:rsidRPr="005A18A3" w:rsidRDefault="005A032F" w:rsidP="0092533D">
            <w:pPr>
              <w:widowControl w:val="0"/>
              <w:spacing w:line="240" w:lineRule="atLeast"/>
              <w:jc w:val="center"/>
            </w:pPr>
            <w:r w:rsidRPr="005A18A3">
              <w:t>2021</w:t>
            </w:r>
          </w:p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Cs/>
                <w:color w:val="000000"/>
              </w:rPr>
            </w:pPr>
            <w:r w:rsidRPr="005A18A3">
              <w:rPr>
                <w:bCs/>
                <w:color w:val="000000"/>
              </w:rPr>
              <w:t>13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bCs/>
                <w:color w:val="000000"/>
              </w:rPr>
              <w:t xml:space="preserve">674,7 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674,7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</w:tr>
      <w:tr w:rsidR="005A032F" w:rsidRPr="005A18A3" w:rsidTr="0092533D">
        <w:trPr>
          <w:trHeight w:val="387"/>
        </w:trPr>
        <w:tc>
          <w:tcPr>
            <w:tcW w:w="3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</w:pPr>
            <w:r w:rsidRPr="005A18A3">
              <w:rPr>
                <w:b/>
              </w:rPr>
              <w:t>-</w:t>
            </w:r>
            <w:r w:rsidRPr="005A18A3">
              <w:t xml:space="preserve">  ул. Вокзальная, д.55, 57, 59,</w:t>
            </w:r>
          </w:p>
          <w:p w:rsidR="005A032F" w:rsidRPr="005A18A3" w:rsidRDefault="005A032F" w:rsidP="0092533D">
            <w:pPr>
              <w:widowControl w:val="0"/>
              <w:spacing w:line="240" w:lineRule="atLeast"/>
            </w:pPr>
          </w:p>
          <w:p w:rsidR="005A032F" w:rsidRPr="005A18A3" w:rsidRDefault="005A032F" w:rsidP="0092533D">
            <w:pPr>
              <w:pStyle w:val="ConsPlusNormal"/>
              <w:widowControl/>
              <w:spacing w:line="240" w:lineRule="atLeast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18A3">
              <w:rPr>
                <w:rFonts w:ascii="Times New Roman" w:hAnsi="Times New Roman" w:cs="Times New Roman"/>
                <w:sz w:val="24"/>
                <w:szCs w:val="24"/>
              </w:rPr>
              <w:t xml:space="preserve">  - ул. Интернациональная, д.107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</w:pPr>
            <w:r w:rsidRPr="005A18A3">
              <w:t>2022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Cs/>
                <w:color w:val="000000"/>
              </w:rPr>
            </w:pPr>
            <w:r w:rsidRPr="005A18A3">
              <w:rPr>
                <w:bCs/>
                <w:color w:val="000000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Cs/>
                <w:color w:val="000000"/>
              </w:rPr>
            </w:pPr>
            <w:r w:rsidRPr="005A18A3">
              <w:rPr>
                <w:bCs/>
                <w:color w:val="000000"/>
              </w:rPr>
              <w:t>3279,3</w:t>
            </w:r>
          </w:p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Cs/>
                <w:color w:val="000000"/>
              </w:rPr>
            </w:pPr>
          </w:p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Cs/>
                <w:color w:val="000000"/>
              </w:rPr>
            </w:pPr>
            <w:r w:rsidRPr="005A18A3">
              <w:rPr>
                <w:bCs/>
                <w:color w:val="000000"/>
              </w:rPr>
              <w:t>290,4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3279,3</w:t>
            </w:r>
          </w:p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</w:p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290,4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</w:tr>
      <w:tr w:rsidR="005A032F" w:rsidRPr="005A18A3" w:rsidTr="0092533D">
        <w:trPr>
          <w:trHeight w:val="387"/>
        </w:trPr>
        <w:tc>
          <w:tcPr>
            <w:tcW w:w="3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spacing w:line="240" w:lineRule="atLeast"/>
            </w:pPr>
            <w:r w:rsidRPr="005A18A3">
              <w:t>- ул. Победа, д.1</w:t>
            </w:r>
            <w:proofErr w:type="gramStart"/>
            <w:r w:rsidRPr="005A18A3">
              <w:t xml:space="preserve"> А</w:t>
            </w:r>
            <w:proofErr w:type="gramEnd"/>
            <w:r w:rsidRPr="005A18A3">
              <w:t>, 1 Б,</w:t>
            </w:r>
          </w:p>
          <w:p w:rsidR="005A032F" w:rsidRPr="005A18A3" w:rsidRDefault="005A032F" w:rsidP="0092533D">
            <w:pPr>
              <w:spacing w:line="240" w:lineRule="atLeast"/>
              <w:jc w:val="both"/>
            </w:pPr>
            <w:r w:rsidRPr="005A18A3">
              <w:t>- ул</w:t>
            </w:r>
            <w:proofErr w:type="gramStart"/>
            <w:r w:rsidRPr="005A18A3">
              <w:t>.С</w:t>
            </w:r>
            <w:proofErr w:type="gramEnd"/>
            <w:r w:rsidRPr="005A18A3">
              <w:t>тадионная, д.14, 16, 58А,</w:t>
            </w:r>
          </w:p>
          <w:p w:rsidR="005A032F" w:rsidRPr="005A18A3" w:rsidRDefault="005A032F" w:rsidP="0092533D">
            <w:pPr>
              <w:spacing w:line="240" w:lineRule="atLeast"/>
              <w:jc w:val="both"/>
            </w:pPr>
            <w:r w:rsidRPr="005A18A3">
              <w:t>- ул. Интернациональная, д.107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</w:pPr>
            <w:r w:rsidRPr="005A18A3">
              <w:rPr>
                <w:color w:val="000000"/>
              </w:rPr>
              <w:t>2023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Cs/>
                <w:color w:val="000000"/>
              </w:rPr>
            </w:pPr>
            <w:r w:rsidRPr="005A18A3">
              <w:rPr>
                <w:bCs/>
                <w:color w:val="000000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Cs/>
                <w:color w:val="000000"/>
              </w:rPr>
            </w:pPr>
            <w:r w:rsidRPr="005A18A3">
              <w:rPr>
                <w:bCs/>
                <w:color w:val="000000"/>
              </w:rPr>
              <w:t>6000,0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Cs/>
                <w:color w:val="000000"/>
              </w:rPr>
            </w:pPr>
            <w:r w:rsidRPr="005A18A3">
              <w:rPr>
                <w:bCs/>
                <w:color w:val="000000"/>
              </w:rPr>
              <w:t>6000,0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</w:tr>
      <w:tr w:rsidR="005A032F" w:rsidRPr="005A18A3" w:rsidTr="0092533D">
        <w:trPr>
          <w:trHeight w:val="429"/>
        </w:trPr>
        <w:tc>
          <w:tcPr>
            <w:tcW w:w="3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8A3">
              <w:rPr>
                <w:rFonts w:ascii="Times New Roman" w:hAnsi="Times New Roman" w:cs="Times New Roman"/>
                <w:sz w:val="24"/>
                <w:szCs w:val="24"/>
              </w:rPr>
              <w:t xml:space="preserve">- ул. Юбилейная, д. 2, 4, 6, 8, </w:t>
            </w:r>
          </w:p>
          <w:p w:rsidR="005A032F" w:rsidRPr="005A18A3" w:rsidRDefault="005A032F" w:rsidP="0092533D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8A3">
              <w:rPr>
                <w:rFonts w:ascii="Times New Roman" w:hAnsi="Times New Roman" w:cs="Times New Roman"/>
                <w:sz w:val="24"/>
                <w:szCs w:val="24"/>
              </w:rPr>
              <w:t>ул. Школьная, д.11, ул. Парковая, д.4А,   ул</w:t>
            </w:r>
            <w:proofErr w:type="gramStart"/>
            <w:r w:rsidRPr="005A18A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A18A3">
              <w:rPr>
                <w:rFonts w:ascii="Times New Roman" w:hAnsi="Times New Roman" w:cs="Times New Roman"/>
                <w:sz w:val="24"/>
                <w:szCs w:val="24"/>
              </w:rPr>
              <w:t xml:space="preserve">окзальная, д.77,  </w:t>
            </w:r>
          </w:p>
          <w:p w:rsidR="005A032F" w:rsidRPr="005A18A3" w:rsidRDefault="005A032F" w:rsidP="0092533D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8A3">
              <w:rPr>
                <w:rFonts w:ascii="Times New Roman" w:hAnsi="Times New Roman" w:cs="Times New Roman"/>
                <w:sz w:val="24"/>
                <w:szCs w:val="24"/>
              </w:rPr>
              <w:t>ул. Советская, д.2/2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</w:p>
          <w:p w:rsidR="005A032F" w:rsidRPr="005A18A3" w:rsidRDefault="005A032F" w:rsidP="0092533D">
            <w:pPr>
              <w:widowControl w:val="0"/>
              <w:spacing w:line="240" w:lineRule="atLeast"/>
              <w:jc w:val="center"/>
            </w:pPr>
            <w:r w:rsidRPr="005A18A3">
              <w:rPr>
                <w:color w:val="000000"/>
              </w:rPr>
              <w:t>2024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Cs/>
                <w:color w:val="000000"/>
              </w:rPr>
            </w:pPr>
            <w:r w:rsidRPr="005A18A3">
              <w:rPr>
                <w:bCs/>
                <w:color w:val="000000"/>
              </w:rPr>
              <w:t>189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Cs/>
                <w:color w:val="000000"/>
              </w:rPr>
            </w:pPr>
            <w:r w:rsidRPr="005A18A3">
              <w:rPr>
                <w:bCs/>
                <w:color w:val="000000"/>
              </w:rPr>
              <w:t>13150,0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Cs/>
                <w:color w:val="000000"/>
              </w:rPr>
            </w:pPr>
            <w:r w:rsidRPr="005A18A3">
              <w:rPr>
                <w:bCs/>
                <w:color w:val="000000"/>
              </w:rPr>
              <w:t>13150,0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</w:tr>
      <w:tr w:rsidR="005A032F" w:rsidRPr="005A18A3" w:rsidTr="0092533D">
        <w:trPr>
          <w:trHeight w:val="485"/>
        </w:trPr>
        <w:tc>
          <w:tcPr>
            <w:tcW w:w="3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8A3">
              <w:rPr>
                <w:rFonts w:ascii="Times New Roman" w:hAnsi="Times New Roman" w:cs="Times New Roman"/>
                <w:sz w:val="24"/>
                <w:szCs w:val="24"/>
              </w:rPr>
              <w:t xml:space="preserve">- ул. Интернациональная, д.48/54,  </w:t>
            </w:r>
          </w:p>
          <w:p w:rsidR="005A032F" w:rsidRPr="005A18A3" w:rsidRDefault="005A032F" w:rsidP="0092533D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8A3">
              <w:rPr>
                <w:rFonts w:ascii="Times New Roman" w:hAnsi="Times New Roman" w:cs="Times New Roman"/>
                <w:sz w:val="24"/>
                <w:szCs w:val="24"/>
              </w:rPr>
              <w:t>- ул</w:t>
            </w:r>
            <w:proofErr w:type="gramStart"/>
            <w:r w:rsidRPr="005A18A3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A18A3">
              <w:rPr>
                <w:rFonts w:ascii="Times New Roman" w:hAnsi="Times New Roman" w:cs="Times New Roman"/>
                <w:sz w:val="24"/>
                <w:szCs w:val="24"/>
              </w:rPr>
              <w:t>билейная, д.3, 5, 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2025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Cs/>
                <w:color w:val="000000"/>
              </w:rPr>
            </w:pPr>
            <w:r w:rsidRPr="005A18A3">
              <w:rPr>
                <w:bCs/>
                <w:color w:val="000000"/>
              </w:rPr>
              <w:t>162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Cs/>
                <w:color w:val="000000"/>
              </w:rPr>
            </w:pPr>
            <w:r w:rsidRPr="005A18A3">
              <w:rPr>
                <w:bCs/>
                <w:color w:val="000000"/>
              </w:rPr>
              <w:t>11800,0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Cs/>
                <w:color w:val="000000"/>
              </w:rPr>
            </w:pPr>
            <w:r w:rsidRPr="005A18A3">
              <w:rPr>
                <w:bCs/>
                <w:color w:val="000000"/>
              </w:rPr>
              <w:t>11800,0</w:t>
            </w:r>
          </w:p>
        </w:tc>
      </w:tr>
      <w:tr w:rsidR="005A032F" w:rsidRPr="005A18A3" w:rsidTr="0092533D">
        <w:trPr>
          <w:trHeight w:val="562"/>
        </w:trPr>
        <w:tc>
          <w:tcPr>
            <w:tcW w:w="3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8A3">
              <w:rPr>
                <w:rFonts w:ascii="Times New Roman" w:hAnsi="Times New Roman" w:cs="Times New Roman"/>
                <w:sz w:val="24"/>
                <w:szCs w:val="24"/>
              </w:rPr>
              <w:t>Установка модульной котельной МДОУ ««Василек-1» г. Ершова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5A18A3">
              <w:rPr>
                <w:color w:val="000000"/>
              </w:rPr>
              <w:t>2023-2024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Cs/>
                <w:color w:val="000000"/>
              </w:rPr>
            </w:pPr>
            <w:r w:rsidRPr="005A18A3">
              <w:rPr>
                <w:bCs/>
                <w:color w:val="000000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Cs/>
                <w:color w:val="000000"/>
              </w:rPr>
            </w:pPr>
            <w:r w:rsidRPr="005A18A3">
              <w:rPr>
                <w:bCs/>
                <w:color w:val="000000"/>
              </w:rPr>
              <w:t>3500,0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Cs/>
                <w:color w:val="000000"/>
              </w:rPr>
            </w:pPr>
            <w:r w:rsidRPr="005A18A3">
              <w:rPr>
                <w:bCs/>
                <w:color w:val="000000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</w:tr>
      <w:tr w:rsidR="005A032F" w:rsidRPr="005A18A3" w:rsidTr="0092533D">
        <w:trPr>
          <w:trHeight w:val="377"/>
        </w:trPr>
        <w:tc>
          <w:tcPr>
            <w:tcW w:w="3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5A18A3">
              <w:rPr>
                <w:b/>
                <w:bCs/>
                <w:color w:val="000000"/>
              </w:rPr>
              <w:t>Всего инвестиций: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/>
                <w:bCs/>
              </w:rPr>
            </w:pPr>
            <w:r w:rsidRPr="005A18A3">
              <w:rPr>
                <w:b/>
                <w:bCs/>
              </w:rPr>
              <w:t>38694,4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/>
                <w:bCs/>
              </w:rPr>
            </w:pPr>
            <w:r w:rsidRPr="005A18A3">
              <w:rPr>
                <w:b/>
                <w:bCs/>
              </w:rPr>
              <w:t>674,7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/>
                <w:bCs/>
              </w:rPr>
            </w:pPr>
            <w:r w:rsidRPr="005A18A3">
              <w:rPr>
                <w:b/>
                <w:bCs/>
              </w:rPr>
              <w:t>3569,7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/>
                <w:bCs/>
              </w:rPr>
            </w:pPr>
            <w:r w:rsidRPr="005A18A3">
              <w:rPr>
                <w:b/>
                <w:bCs/>
              </w:rPr>
              <w:t>6000,0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/>
                <w:bCs/>
              </w:rPr>
            </w:pPr>
            <w:r w:rsidRPr="005A18A3">
              <w:rPr>
                <w:b/>
                <w:bCs/>
              </w:rPr>
              <w:t>16150,0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032F" w:rsidRPr="005A18A3" w:rsidRDefault="005A032F" w:rsidP="0092533D">
            <w:pPr>
              <w:widowControl w:val="0"/>
              <w:spacing w:line="240" w:lineRule="atLeast"/>
              <w:jc w:val="center"/>
              <w:rPr>
                <w:b/>
                <w:bCs/>
              </w:rPr>
            </w:pPr>
            <w:r w:rsidRPr="005A18A3">
              <w:rPr>
                <w:b/>
                <w:bCs/>
              </w:rPr>
              <w:t>11800,0</w:t>
            </w:r>
          </w:p>
        </w:tc>
      </w:tr>
      <w:tr w:rsidR="005A032F" w:rsidRPr="005A18A3" w:rsidTr="0092533D">
        <w:trPr>
          <w:trHeight w:val="377"/>
        </w:trPr>
        <w:tc>
          <w:tcPr>
            <w:tcW w:w="1573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032F" w:rsidRPr="005A18A3" w:rsidRDefault="005A032F" w:rsidP="0092533D">
            <w:pPr>
              <w:pStyle w:val="a6"/>
              <w:widowControl w:val="0"/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18A3">
              <w:rPr>
                <w:rFonts w:ascii="Times New Roman" w:hAnsi="Times New Roman"/>
                <w:sz w:val="24"/>
                <w:szCs w:val="24"/>
              </w:rPr>
              <w:t>Примечание. Объем средств будет уточняться после доведения лимитов бюджетных обязательств из бюджетов всех уровней  на очередной финансовый год  и плановый период.</w:t>
            </w:r>
          </w:p>
        </w:tc>
      </w:tr>
    </w:tbl>
    <w:p w:rsidR="005A032F" w:rsidRPr="005A18A3" w:rsidRDefault="005A032F" w:rsidP="005A032F">
      <w:pPr>
        <w:spacing w:line="240" w:lineRule="atLeast"/>
        <w:jc w:val="center"/>
        <w:rPr>
          <w:b/>
          <w:i/>
        </w:rPr>
      </w:pPr>
      <w:r w:rsidRPr="005A18A3">
        <w:rPr>
          <w:b/>
        </w:rPr>
        <w:t xml:space="preserve"> </w:t>
      </w:r>
      <w:r w:rsidRPr="005A18A3">
        <w:rPr>
          <w:b/>
          <w:i/>
        </w:rPr>
        <w:t>(В редакции постановления от 12.04.2023 г. № 316)</w:t>
      </w:r>
    </w:p>
    <w:p w:rsidR="005A032F" w:rsidRPr="005A18A3" w:rsidRDefault="005A032F" w:rsidP="005A032F">
      <w:pPr>
        <w:spacing w:line="240" w:lineRule="atLeast"/>
        <w:jc w:val="center"/>
      </w:pPr>
    </w:p>
    <w:p w:rsidR="005A032F" w:rsidRPr="005A18A3" w:rsidRDefault="005A032F" w:rsidP="005A032F">
      <w:pPr>
        <w:autoSpaceDE w:val="0"/>
        <w:spacing w:line="240" w:lineRule="atLeast"/>
        <w:ind w:right="-145"/>
        <w:sectPr w:rsidR="005A032F" w:rsidRPr="005A18A3" w:rsidSect="00C000FE">
          <w:footerReference w:type="default" r:id="rId11"/>
          <w:footnotePr>
            <w:pos w:val="beneathText"/>
          </w:footnotePr>
          <w:pgSz w:w="16838" w:h="11906" w:orient="landscape"/>
          <w:pgMar w:top="1134" w:right="1134" w:bottom="0" w:left="1134" w:header="720" w:footer="567" w:gutter="0"/>
          <w:cols w:space="720"/>
          <w:docGrid w:linePitch="360"/>
        </w:sectPr>
      </w:pPr>
    </w:p>
    <w:p w:rsidR="005A032F" w:rsidRPr="005A18A3" w:rsidRDefault="005A032F" w:rsidP="005A032F">
      <w:pPr>
        <w:spacing w:line="240" w:lineRule="atLeast"/>
        <w:jc w:val="center"/>
        <w:rPr>
          <w:b/>
        </w:rPr>
      </w:pPr>
      <w:r w:rsidRPr="005A18A3">
        <w:rPr>
          <w:b/>
        </w:rPr>
        <w:lastRenderedPageBreak/>
        <w:t>Раздел 8. Решение об определении единой теплоснабжающей организации.</w:t>
      </w:r>
    </w:p>
    <w:p w:rsidR="005A032F" w:rsidRPr="005A18A3" w:rsidRDefault="005A032F" w:rsidP="005A032F">
      <w:pPr>
        <w:spacing w:line="240" w:lineRule="atLeast"/>
        <w:jc w:val="both"/>
        <w:rPr>
          <w:b/>
        </w:rPr>
      </w:pPr>
    </w:p>
    <w:p w:rsidR="005A032F" w:rsidRPr="005A18A3" w:rsidRDefault="005A032F" w:rsidP="005A032F">
      <w:pPr>
        <w:spacing w:line="240" w:lineRule="atLeast"/>
        <w:ind w:firstLine="851"/>
        <w:jc w:val="both"/>
        <w:rPr>
          <w:bCs/>
        </w:rPr>
      </w:pPr>
      <w:r w:rsidRPr="005A18A3">
        <w:t xml:space="preserve">Эксплуатацию котельных и тепловых сетей на территории </w:t>
      </w:r>
      <w:r w:rsidRPr="005A18A3">
        <w:rPr>
          <w:b/>
        </w:rPr>
        <w:t>МО</w:t>
      </w:r>
      <w:r w:rsidRPr="005A18A3">
        <w:t xml:space="preserve"> </w:t>
      </w:r>
      <w:r w:rsidRPr="005A18A3">
        <w:rPr>
          <w:b/>
        </w:rPr>
        <w:t>г. Ершов</w:t>
      </w:r>
      <w:r w:rsidRPr="005A18A3">
        <w:t xml:space="preserve"> Саратовской области  осуществляет </w:t>
      </w:r>
      <w:r w:rsidRPr="005A18A3">
        <w:rPr>
          <w:b/>
        </w:rPr>
        <w:t xml:space="preserve">Приволжская дирекция по </w:t>
      </w:r>
      <w:proofErr w:type="spellStart"/>
      <w:r w:rsidRPr="005A18A3">
        <w:rPr>
          <w:b/>
        </w:rPr>
        <w:t>тепловодоснабжению</w:t>
      </w:r>
      <w:proofErr w:type="spellEnd"/>
      <w:r w:rsidRPr="005A18A3">
        <w:rPr>
          <w:b/>
        </w:rPr>
        <w:t xml:space="preserve"> - структурное подразделение центральной дирекции по </w:t>
      </w:r>
      <w:proofErr w:type="spellStart"/>
      <w:r w:rsidRPr="005A18A3">
        <w:rPr>
          <w:b/>
        </w:rPr>
        <w:t>тепловодоснабжению</w:t>
      </w:r>
      <w:proofErr w:type="spellEnd"/>
      <w:r w:rsidRPr="005A18A3">
        <w:rPr>
          <w:b/>
        </w:rPr>
        <w:t xml:space="preserve"> филиала ОАО «РЖД». </w:t>
      </w:r>
      <w:r w:rsidRPr="005A18A3">
        <w:rPr>
          <w:bCs/>
        </w:rPr>
        <w:t xml:space="preserve">В настоящее время </w:t>
      </w:r>
      <w:r w:rsidRPr="005A18A3">
        <w:rPr>
          <w:b/>
        </w:rPr>
        <w:t xml:space="preserve">Приволжская дирекция по </w:t>
      </w:r>
      <w:proofErr w:type="spellStart"/>
      <w:r w:rsidRPr="005A18A3">
        <w:rPr>
          <w:b/>
        </w:rPr>
        <w:t>тепловодоснабжению</w:t>
      </w:r>
      <w:proofErr w:type="spellEnd"/>
      <w:r w:rsidRPr="005A18A3">
        <w:rPr>
          <w:b/>
        </w:rPr>
        <w:t xml:space="preserve"> - структурное подразделение центральной дирекции по </w:t>
      </w:r>
      <w:proofErr w:type="spellStart"/>
      <w:r w:rsidRPr="005A18A3">
        <w:rPr>
          <w:b/>
        </w:rPr>
        <w:t>тепловодоснабжению</w:t>
      </w:r>
      <w:proofErr w:type="spellEnd"/>
      <w:r w:rsidRPr="005A18A3">
        <w:rPr>
          <w:b/>
        </w:rPr>
        <w:t xml:space="preserve"> филиала ОАО «РЖД»</w:t>
      </w:r>
      <w:r w:rsidRPr="005A18A3">
        <w:t xml:space="preserve"> </w:t>
      </w:r>
      <w:r w:rsidRPr="005A18A3">
        <w:rPr>
          <w:bCs/>
        </w:rPr>
        <w:t>отвечает всем требованиям критериев по определению единой теплоснабжающей организации, а именно:</w:t>
      </w:r>
    </w:p>
    <w:p w:rsidR="005A032F" w:rsidRPr="005A18A3" w:rsidRDefault="005A032F" w:rsidP="005A032F">
      <w:pPr>
        <w:spacing w:line="240" w:lineRule="atLeast"/>
        <w:ind w:firstLine="851"/>
        <w:jc w:val="both"/>
        <w:rPr>
          <w:bCs/>
        </w:rPr>
      </w:pPr>
      <w:r w:rsidRPr="005A18A3">
        <w:rPr>
          <w:bCs/>
        </w:rPr>
        <w:t>1.</w:t>
      </w:r>
      <w:r w:rsidRPr="005A18A3">
        <w:rPr>
          <w:bCs/>
        </w:rPr>
        <w:tab/>
      </w:r>
      <w:proofErr w:type="gramStart"/>
      <w:r w:rsidRPr="005A18A3">
        <w:rPr>
          <w:bCs/>
        </w:rPr>
        <w:t>Владение на праве аренды 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 тепловыми сетями, к которым непосредственно подключены  источники тепловой энергии с наибольшей совокупной установленной тепловой мощностью.</w:t>
      </w:r>
      <w:proofErr w:type="gramEnd"/>
    </w:p>
    <w:p w:rsidR="005A032F" w:rsidRPr="005A18A3" w:rsidRDefault="005A032F" w:rsidP="005A032F">
      <w:pPr>
        <w:spacing w:line="240" w:lineRule="atLeast"/>
        <w:ind w:firstLine="851"/>
        <w:jc w:val="both"/>
        <w:rPr>
          <w:bCs/>
        </w:rPr>
      </w:pPr>
      <w:r w:rsidRPr="005A18A3">
        <w:rPr>
          <w:bCs/>
        </w:rPr>
        <w:t>На балансе предприятия находятся 100% тепловых мощностей источников тепла.</w:t>
      </w:r>
    </w:p>
    <w:p w:rsidR="005A032F" w:rsidRPr="005A18A3" w:rsidRDefault="005A032F" w:rsidP="005A032F">
      <w:pPr>
        <w:spacing w:line="240" w:lineRule="atLeast"/>
        <w:ind w:firstLine="851"/>
        <w:jc w:val="both"/>
        <w:rPr>
          <w:bCs/>
        </w:rPr>
      </w:pPr>
      <w:r w:rsidRPr="005A18A3">
        <w:rPr>
          <w:bCs/>
        </w:rPr>
        <w:t>2.</w:t>
      </w:r>
      <w:r w:rsidRPr="005A18A3">
        <w:rPr>
          <w:bCs/>
        </w:rPr>
        <w:tab/>
        <w:t>Статус единой теплоснабжающей организации присваивается организации, способной в лучшей мере обеспечить надежность теплоснабжения в совокупной системе теплоснабжения.</w:t>
      </w:r>
    </w:p>
    <w:p w:rsidR="005A032F" w:rsidRPr="005A18A3" w:rsidRDefault="005A032F" w:rsidP="005A032F">
      <w:pPr>
        <w:spacing w:line="240" w:lineRule="atLeast"/>
        <w:ind w:firstLine="851"/>
        <w:jc w:val="both"/>
        <w:rPr>
          <w:bCs/>
        </w:rPr>
      </w:pPr>
      <w:r w:rsidRPr="005A18A3">
        <w:rPr>
          <w:bCs/>
        </w:rPr>
        <w:t>Способность обеспечить надежность теплоснабжения определяется наличием у предприятия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режимами.</w:t>
      </w:r>
    </w:p>
    <w:p w:rsidR="005A032F" w:rsidRPr="005A18A3" w:rsidRDefault="005A032F" w:rsidP="005A032F">
      <w:pPr>
        <w:spacing w:line="240" w:lineRule="atLeast"/>
        <w:ind w:firstLine="851"/>
        <w:jc w:val="both"/>
        <w:rPr>
          <w:bCs/>
        </w:rPr>
      </w:pPr>
      <w:r w:rsidRPr="005A18A3">
        <w:t>3.</w:t>
      </w:r>
      <w:r w:rsidRPr="005A18A3">
        <w:tab/>
      </w:r>
      <w:r w:rsidRPr="005A18A3">
        <w:rPr>
          <w:b/>
        </w:rPr>
        <w:t xml:space="preserve">Приволжская дирекция по </w:t>
      </w:r>
      <w:proofErr w:type="spellStart"/>
      <w:r w:rsidRPr="005A18A3">
        <w:rPr>
          <w:b/>
        </w:rPr>
        <w:t>тепловодоснабжению</w:t>
      </w:r>
      <w:proofErr w:type="spellEnd"/>
      <w:r w:rsidRPr="005A18A3">
        <w:rPr>
          <w:b/>
        </w:rPr>
        <w:t xml:space="preserve"> - структурное подразделение центральной дирекции по </w:t>
      </w:r>
      <w:proofErr w:type="spellStart"/>
      <w:r w:rsidRPr="005A18A3">
        <w:rPr>
          <w:b/>
        </w:rPr>
        <w:t>тепловодоснабжению</w:t>
      </w:r>
      <w:proofErr w:type="spellEnd"/>
      <w:r w:rsidRPr="005A18A3">
        <w:rPr>
          <w:b/>
        </w:rPr>
        <w:t xml:space="preserve"> филиала ОАО «РЖД» </w:t>
      </w:r>
      <w:r w:rsidRPr="005A18A3">
        <w:rPr>
          <w:bCs/>
        </w:rPr>
        <w:t>согласно критериям по определению единой теплоснабжающей организации при осуществлении своей деятельности фактически уже исполняет обязанности единой теплоснабжающей организации, а именно:</w:t>
      </w:r>
    </w:p>
    <w:p w:rsidR="005A032F" w:rsidRPr="005A18A3" w:rsidRDefault="005A032F" w:rsidP="005A032F">
      <w:pPr>
        <w:spacing w:line="240" w:lineRule="atLeast"/>
        <w:ind w:firstLine="851"/>
        <w:jc w:val="both"/>
        <w:rPr>
          <w:bCs/>
        </w:rPr>
      </w:pPr>
      <w:r w:rsidRPr="005A18A3">
        <w:rPr>
          <w:bCs/>
        </w:rPr>
        <w:t>а) заключает и надлежаще исполняет договоры теплоснабжения со всеми обратившимися к ней потребителями тепловой энергии в своей зоне деятельности;</w:t>
      </w:r>
    </w:p>
    <w:p w:rsidR="005A032F" w:rsidRPr="005A18A3" w:rsidRDefault="005A032F" w:rsidP="005A032F">
      <w:pPr>
        <w:tabs>
          <w:tab w:val="num" w:pos="-6804"/>
        </w:tabs>
        <w:spacing w:line="240" w:lineRule="atLeast"/>
        <w:ind w:firstLine="851"/>
        <w:jc w:val="both"/>
        <w:rPr>
          <w:bCs/>
        </w:rPr>
      </w:pPr>
      <w:r w:rsidRPr="005A18A3">
        <w:rPr>
          <w:bCs/>
        </w:rPr>
        <w:t>в)  осуществляет контроль режимов потребления тепловой энергии в зоне своей деятельности;</w:t>
      </w:r>
    </w:p>
    <w:p w:rsidR="005A032F" w:rsidRPr="005A18A3" w:rsidRDefault="005A032F" w:rsidP="005A032F">
      <w:pPr>
        <w:tabs>
          <w:tab w:val="num" w:pos="-6804"/>
        </w:tabs>
        <w:spacing w:line="240" w:lineRule="atLeast"/>
        <w:ind w:firstLine="851"/>
        <w:jc w:val="both"/>
        <w:rPr>
          <w:bCs/>
        </w:rPr>
      </w:pPr>
      <w:r w:rsidRPr="005A18A3">
        <w:rPr>
          <w:bCs/>
        </w:rPr>
        <w:t xml:space="preserve">г) будет осуществлять мониторинг реализации схемы </w:t>
      </w:r>
      <w:proofErr w:type="gramStart"/>
      <w:r w:rsidRPr="005A18A3">
        <w:rPr>
          <w:bCs/>
        </w:rPr>
        <w:t>теплоснабжения</w:t>
      </w:r>
      <w:proofErr w:type="gramEnd"/>
      <w:r w:rsidRPr="005A18A3">
        <w:rPr>
          <w:bCs/>
        </w:rPr>
        <w:t xml:space="preserve">  и подавать в уполномоченный орган, утвердивший схему теплоснабжения, отчеты о реализации, включая предложения по актуализации схемы теплоснабжения.</w:t>
      </w:r>
    </w:p>
    <w:p w:rsidR="005A032F" w:rsidRPr="005A18A3" w:rsidRDefault="005A032F" w:rsidP="005A032F">
      <w:pPr>
        <w:tabs>
          <w:tab w:val="num" w:pos="-6804"/>
        </w:tabs>
        <w:spacing w:line="240" w:lineRule="atLeast"/>
        <w:ind w:firstLine="851"/>
        <w:jc w:val="both"/>
        <w:rPr>
          <w:b/>
        </w:rPr>
      </w:pPr>
      <w:r w:rsidRPr="005A18A3">
        <w:rPr>
          <w:bCs/>
        </w:rPr>
        <w:t xml:space="preserve">Таким образом, на основании критериев определения  единой теплоснабжающей организации, определить единую теплоснабжающую организацию </w:t>
      </w:r>
      <w:proofErr w:type="gramStart"/>
      <w:r w:rsidRPr="005A18A3">
        <w:rPr>
          <w:b/>
        </w:rPr>
        <w:t>г</w:t>
      </w:r>
      <w:proofErr w:type="gramEnd"/>
      <w:r w:rsidRPr="005A18A3">
        <w:rPr>
          <w:b/>
        </w:rPr>
        <w:t>. Ершова</w:t>
      </w:r>
      <w:r w:rsidRPr="005A18A3">
        <w:t xml:space="preserve"> Саратовской области   </w:t>
      </w:r>
      <w:r w:rsidRPr="005A18A3">
        <w:rPr>
          <w:b/>
        </w:rPr>
        <w:t xml:space="preserve">Приволжская дирекция по </w:t>
      </w:r>
      <w:proofErr w:type="spellStart"/>
      <w:r w:rsidRPr="005A18A3">
        <w:rPr>
          <w:b/>
        </w:rPr>
        <w:t>тепловодоснабжению</w:t>
      </w:r>
      <w:proofErr w:type="spellEnd"/>
      <w:r w:rsidRPr="005A18A3">
        <w:rPr>
          <w:b/>
        </w:rPr>
        <w:t xml:space="preserve"> - структурное подразделение центральной дирекции по </w:t>
      </w:r>
      <w:proofErr w:type="spellStart"/>
      <w:r w:rsidRPr="005A18A3">
        <w:rPr>
          <w:b/>
        </w:rPr>
        <w:t>тепловодоснабжению</w:t>
      </w:r>
      <w:proofErr w:type="spellEnd"/>
      <w:r w:rsidRPr="005A18A3">
        <w:rPr>
          <w:b/>
        </w:rPr>
        <w:t xml:space="preserve"> филиала ОАО «РЖД».</w:t>
      </w:r>
      <w:r w:rsidRPr="005A18A3">
        <w:rPr>
          <w:b/>
          <w:bCs/>
          <w:color w:val="FF0000"/>
        </w:rPr>
        <w:br w:type="page"/>
      </w:r>
    </w:p>
    <w:p w:rsidR="005A032F" w:rsidRPr="005A18A3" w:rsidRDefault="005A032F" w:rsidP="005A032F">
      <w:pPr>
        <w:spacing w:line="240" w:lineRule="atLeast"/>
        <w:jc w:val="center"/>
        <w:rPr>
          <w:b/>
        </w:rPr>
      </w:pPr>
      <w:r w:rsidRPr="005A18A3">
        <w:rPr>
          <w:b/>
        </w:rPr>
        <w:lastRenderedPageBreak/>
        <w:t>Раздел 9. Решения по бесхозяйным тепловым сетям</w:t>
      </w:r>
    </w:p>
    <w:p w:rsidR="005A032F" w:rsidRPr="005A18A3" w:rsidRDefault="005A032F" w:rsidP="005A032F">
      <w:pPr>
        <w:spacing w:line="240" w:lineRule="atLeast"/>
        <w:jc w:val="both"/>
        <w:rPr>
          <w:b/>
        </w:rPr>
      </w:pPr>
    </w:p>
    <w:p w:rsidR="005A032F" w:rsidRPr="005A18A3" w:rsidRDefault="005A032F" w:rsidP="005A032F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5A18A3">
        <w:t xml:space="preserve">Статьей 15, пункт 6. </w:t>
      </w:r>
      <w:proofErr w:type="gramStart"/>
      <w:r w:rsidRPr="005A18A3">
        <w:t xml:space="preserve">Федерального закона от 27 июля 2010 года № 190-ФЗ предусмотрено, что «в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</w:t>
      </w:r>
      <w:proofErr w:type="spellStart"/>
      <w:r w:rsidRPr="005A18A3">
        <w:t>теплосетевую</w:t>
      </w:r>
      <w:proofErr w:type="spellEnd"/>
      <w:r w:rsidRPr="005A18A3">
        <w:t xml:space="preserve"> организацию, тепловые сети которой непосредственно соединены с указанными бесхозяйными тепловыми сетями</w:t>
      </w:r>
      <w:proofErr w:type="gramEnd"/>
      <w:r w:rsidRPr="005A18A3">
        <w:t>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указанных бесхозяйных тепловых сетей.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регулирования».</w:t>
      </w:r>
    </w:p>
    <w:p w:rsidR="005A032F" w:rsidRPr="005A18A3" w:rsidRDefault="005A032F" w:rsidP="005A032F">
      <w:pPr>
        <w:pStyle w:val="S"/>
        <w:spacing w:line="240" w:lineRule="atLeast"/>
      </w:pPr>
      <w:r w:rsidRPr="005A18A3">
        <w:t xml:space="preserve">Бесхозяйных сетей на территории </w:t>
      </w:r>
      <w:proofErr w:type="gramStart"/>
      <w:r w:rsidRPr="005A18A3">
        <w:rPr>
          <w:b/>
        </w:rPr>
        <w:t>г</w:t>
      </w:r>
      <w:proofErr w:type="gramEnd"/>
      <w:r w:rsidRPr="005A18A3">
        <w:rPr>
          <w:b/>
        </w:rPr>
        <w:t>. Ершова</w:t>
      </w:r>
      <w:r w:rsidRPr="005A18A3">
        <w:t xml:space="preserve"> не выявлено.</w:t>
      </w:r>
    </w:p>
    <w:p w:rsidR="005A032F" w:rsidRPr="005A18A3" w:rsidRDefault="005A032F" w:rsidP="005A032F">
      <w:pPr>
        <w:spacing w:line="240" w:lineRule="atLeast"/>
        <w:ind w:firstLine="567"/>
      </w:pPr>
    </w:p>
    <w:p w:rsidR="005A032F" w:rsidRPr="005A18A3" w:rsidRDefault="005A032F" w:rsidP="005A032F">
      <w:pPr>
        <w:spacing w:line="240" w:lineRule="atLeast"/>
        <w:jc w:val="center"/>
        <w:rPr>
          <w:b/>
          <w:i/>
        </w:rPr>
      </w:pPr>
      <w:r w:rsidRPr="005A18A3">
        <w:rPr>
          <w:b/>
        </w:rPr>
        <w:t xml:space="preserve">Раздел 10. </w:t>
      </w:r>
      <w:r w:rsidRPr="005A18A3">
        <w:t xml:space="preserve"> </w:t>
      </w:r>
      <w:r w:rsidRPr="005A18A3">
        <w:rPr>
          <w:b/>
        </w:rPr>
        <w:t xml:space="preserve">Обеспечение надежности теплоснабжения </w:t>
      </w:r>
      <w:r w:rsidRPr="005A18A3">
        <w:rPr>
          <w:b/>
          <w:i/>
        </w:rPr>
        <w:t>(В редакции постановления от 13.04.2022г. № 364)</w:t>
      </w:r>
    </w:p>
    <w:p w:rsidR="005A032F" w:rsidRPr="005A18A3" w:rsidRDefault="005A032F" w:rsidP="005A032F">
      <w:pPr>
        <w:spacing w:line="240" w:lineRule="atLeast"/>
        <w:ind w:firstLine="567"/>
        <w:rPr>
          <w:b/>
        </w:rPr>
      </w:pPr>
    </w:p>
    <w:p w:rsidR="005A032F" w:rsidRPr="005A18A3" w:rsidRDefault="005A032F" w:rsidP="005A032F">
      <w:pPr>
        <w:spacing w:line="240" w:lineRule="atLeast"/>
        <w:ind w:firstLine="567"/>
        <w:rPr>
          <w:b/>
        </w:rPr>
      </w:pPr>
    </w:p>
    <w:p w:rsidR="005A032F" w:rsidRPr="005A18A3" w:rsidRDefault="005A032F" w:rsidP="005A032F">
      <w:pPr>
        <w:pStyle w:val="aa"/>
        <w:spacing w:line="240" w:lineRule="atLeast"/>
        <w:ind w:left="0" w:firstLine="567"/>
        <w:jc w:val="both"/>
      </w:pPr>
      <w:r w:rsidRPr="005A18A3">
        <w:t xml:space="preserve">Согласно «Организационно – методическим рекомендациям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Федерации» МДС 41-6.2000 (утвержденным </w:t>
      </w:r>
      <w:hyperlink r:id="rId12">
        <w:r w:rsidRPr="005A18A3">
          <w:t>Приказом</w:t>
        </w:r>
      </w:hyperlink>
      <w:r w:rsidRPr="005A18A3">
        <w:t xml:space="preserve"> Госстроя России от 06 сентября 2000 г. № 203):</w:t>
      </w:r>
    </w:p>
    <w:p w:rsidR="005A032F" w:rsidRPr="005A18A3" w:rsidRDefault="005A032F" w:rsidP="005A032F">
      <w:pPr>
        <w:pStyle w:val="aa"/>
        <w:numPr>
          <w:ilvl w:val="0"/>
          <w:numId w:val="24"/>
        </w:numPr>
        <w:suppressAutoHyphens/>
        <w:spacing w:line="240" w:lineRule="atLeast"/>
        <w:jc w:val="both"/>
      </w:pPr>
      <w:r w:rsidRPr="005A18A3">
        <w:t>«надежность системы коммунального теплоснабжения должна обеспечивать бесперебойное снабжение потребителей тепловой энергией и теплоносителями в течение заданного периода, недопущение опасных для людей и окружающей среды ситуаций»;</w:t>
      </w:r>
    </w:p>
    <w:p w:rsidR="005A032F" w:rsidRPr="005A18A3" w:rsidRDefault="005A032F" w:rsidP="005A032F">
      <w:pPr>
        <w:pStyle w:val="aa"/>
        <w:numPr>
          <w:ilvl w:val="0"/>
          <w:numId w:val="24"/>
        </w:numPr>
        <w:suppressAutoHyphens/>
        <w:spacing w:line="240" w:lineRule="atLeast"/>
        <w:jc w:val="both"/>
      </w:pPr>
      <w:r w:rsidRPr="005A18A3">
        <w:t>надежность системы коммунального теплоснабжения является комплексным свойством и может включать отдельно или в сочетании ряд свойств, основными из которых являются: безотказность, долговечность, ремонтопригодность, режимная управляемость, живучесть.</w:t>
      </w:r>
    </w:p>
    <w:p w:rsidR="005A032F" w:rsidRPr="005A18A3" w:rsidRDefault="005A032F" w:rsidP="005A032F">
      <w:pPr>
        <w:spacing w:line="240" w:lineRule="atLeast"/>
        <w:ind w:firstLine="567"/>
        <w:jc w:val="both"/>
      </w:pPr>
      <w:r w:rsidRPr="005A18A3">
        <w:t>Основным показателем работы теплоснабжающих предприятий является бесперебойное и качественное обеспечение тепловой энергией потребителей, которое достигается за счет повышения надежности теплового хозяйства. Для этого необходимо выполнение следующих мероприятий:</w:t>
      </w:r>
    </w:p>
    <w:p w:rsidR="005A032F" w:rsidRPr="005A18A3" w:rsidRDefault="005A032F" w:rsidP="005A032F">
      <w:pPr>
        <w:numPr>
          <w:ilvl w:val="0"/>
          <w:numId w:val="25"/>
        </w:numPr>
        <w:suppressAutoHyphens/>
        <w:spacing w:line="240" w:lineRule="atLeast"/>
        <w:ind w:left="567" w:hanging="306"/>
        <w:jc w:val="both"/>
      </w:pPr>
      <w:r w:rsidRPr="005A18A3">
        <w:t xml:space="preserve">обеспечение </w:t>
      </w:r>
      <w:proofErr w:type="gramStart"/>
      <w:r w:rsidRPr="005A18A3">
        <w:t>соответствия технических характеристик оборудования источников тепла</w:t>
      </w:r>
      <w:proofErr w:type="gramEnd"/>
      <w:r w:rsidRPr="005A18A3">
        <w:t xml:space="preserve"> и тепловых сетей условиям их работы;</w:t>
      </w:r>
    </w:p>
    <w:p w:rsidR="005A032F" w:rsidRPr="005A18A3" w:rsidRDefault="005A032F" w:rsidP="005A032F">
      <w:pPr>
        <w:numPr>
          <w:ilvl w:val="0"/>
          <w:numId w:val="25"/>
        </w:numPr>
        <w:suppressAutoHyphens/>
        <w:spacing w:line="240" w:lineRule="atLeast"/>
        <w:ind w:left="567" w:hanging="306"/>
        <w:jc w:val="both"/>
      </w:pPr>
      <w:r w:rsidRPr="005A18A3">
        <w:t>резервирование наиболее ответственных элементов систем теплоснабжения и оборудования;</w:t>
      </w:r>
    </w:p>
    <w:p w:rsidR="005A032F" w:rsidRPr="005A18A3" w:rsidRDefault="005A032F" w:rsidP="005A032F">
      <w:pPr>
        <w:numPr>
          <w:ilvl w:val="0"/>
          <w:numId w:val="25"/>
        </w:numPr>
        <w:suppressAutoHyphens/>
        <w:spacing w:line="240" w:lineRule="atLeast"/>
        <w:ind w:left="567" w:hanging="306"/>
        <w:jc w:val="both"/>
      </w:pPr>
      <w:r w:rsidRPr="005A18A3">
        <w:t>выбор схемных решений как для системы теплоснабжения в целом, так и по конфигурации тепловых сетей, повышающих надежность их функционирования;</w:t>
      </w:r>
    </w:p>
    <w:p w:rsidR="005A032F" w:rsidRPr="005A18A3" w:rsidRDefault="005A032F" w:rsidP="005A032F">
      <w:pPr>
        <w:numPr>
          <w:ilvl w:val="0"/>
          <w:numId w:val="25"/>
        </w:numPr>
        <w:suppressAutoHyphens/>
        <w:spacing w:line="240" w:lineRule="atLeast"/>
        <w:ind w:left="567" w:hanging="306"/>
        <w:jc w:val="both"/>
      </w:pPr>
      <w:r w:rsidRPr="005A18A3">
        <w:t>контроль теплоносителя по всем показателям качества воды, что обеспечит отсутствие внутренней коррозии и увеличение срока службы оборудования и трубопроводов;</w:t>
      </w:r>
    </w:p>
    <w:p w:rsidR="005A032F" w:rsidRPr="005A18A3" w:rsidRDefault="005A032F" w:rsidP="005A032F">
      <w:pPr>
        <w:numPr>
          <w:ilvl w:val="0"/>
          <w:numId w:val="25"/>
        </w:numPr>
        <w:suppressAutoHyphens/>
        <w:spacing w:line="240" w:lineRule="atLeast"/>
        <w:ind w:left="567" w:hanging="306"/>
        <w:jc w:val="both"/>
      </w:pPr>
      <w:r w:rsidRPr="005A18A3">
        <w:t>осуществление контроля затопляемости тепловых сетей, что позволит уменьшить наружную коррозию трубопроводов;</w:t>
      </w:r>
    </w:p>
    <w:p w:rsidR="005A032F" w:rsidRPr="005A18A3" w:rsidRDefault="005A032F" w:rsidP="005A032F">
      <w:pPr>
        <w:numPr>
          <w:ilvl w:val="0"/>
          <w:numId w:val="25"/>
        </w:numPr>
        <w:suppressAutoHyphens/>
        <w:spacing w:line="240" w:lineRule="atLeast"/>
        <w:ind w:left="567" w:hanging="306"/>
        <w:jc w:val="both"/>
      </w:pPr>
      <w:r w:rsidRPr="005A18A3">
        <w:t xml:space="preserve">комплексный учет энергоносителей (газ, электроэнергия, вода, теплота в системе отопления, теплота в системе горячего водоснабжения); </w:t>
      </w:r>
    </w:p>
    <w:p w:rsidR="005A032F" w:rsidRPr="005A18A3" w:rsidRDefault="005A032F" w:rsidP="005A032F">
      <w:pPr>
        <w:numPr>
          <w:ilvl w:val="0"/>
          <w:numId w:val="25"/>
        </w:numPr>
        <w:suppressAutoHyphens/>
        <w:spacing w:line="240" w:lineRule="atLeast"/>
        <w:ind w:left="567" w:hanging="306"/>
        <w:jc w:val="both"/>
      </w:pPr>
      <w:r w:rsidRPr="005A18A3">
        <w:t xml:space="preserve">постоянный контроль над соблюдением температурных графиков тепловых сетей в зависимости от температуры наружного воздуха, удельных норм на выработку 1 </w:t>
      </w:r>
      <w:r w:rsidRPr="005A18A3">
        <w:lastRenderedPageBreak/>
        <w:t>Гкал по топливу, воде, химических реагентов и качественной подготовки источников теплоснабжения и объектов теплопотребления.</w:t>
      </w:r>
    </w:p>
    <w:p w:rsidR="005A032F" w:rsidRPr="005A18A3" w:rsidRDefault="005A032F" w:rsidP="005A032F">
      <w:pPr>
        <w:spacing w:line="240" w:lineRule="atLeast"/>
        <w:jc w:val="both"/>
        <w:rPr>
          <w:lang w:eastAsia="en-US"/>
        </w:rPr>
      </w:pPr>
      <w:r w:rsidRPr="005A18A3">
        <w:rPr>
          <w:lang w:eastAsia="en-US"/>
        </w:rPr>
        <w:t xml:space="preserve">         На котельных </w:t>
      </w:r>
      <w:r w:rsidRPr="005A18A3">
        <w:t xml:space="preserve">Приволжской дирекции по </w:t>
      </w:r>
      <w:proofErr w:type="spellStart"/>
      <w:r w:rsidRPr="005A18A3">
        <w:t>тепловодоснабжению</w:t>
      </w:r>
      <w:proofErr w:type="spellEnd"/>
      <w:r w:rsidRPr="005A18A3">
        <w:t xml:space="preserve"> - структурное подразделение центральной дирекции по </w:t>
      </w:r>
      <w:proofErr w:type="spellStart"/>
      <w:r w:rsidRPr="005A18A3">
        <w:t>тепловодоснабжению</w:t>
      </w:r>
      <w:proofErr w:type="spellEnd"/>
      <w:r w:rsidRPr="005A18A3">
        <w:t xml:space="preserve"> филиала ОАО «РЖД»</w:t>
      </w:r>
      <w:r w:rsidRPr="005A18A3">
        <w:rPr>
          <w:lang w:eastAsia="en-US"/>
        </w:rPr>
        <w:t xml:space="preserve"> в период отопительных сезонов не было фактов отказов оборудования источников тепловой энергии.</w:t>
      </w:r>
    </w:p>
    <w:p w:rsidR="005A032F" w:rsidRPr="005A18A3" w:rsidRDefault="005A032F" w:rsidP="005A032F">
      <w:pPr>
        <w:spacing w:line="240" w:lineRule="atLeast"/>
        <w:ind w:firstLine="708"/>
        <w:jc w:val="both"/>
        <w:rPr>
          <w:lang w:eastAsia="en-US"/>
        </w:rPr>
      </w:pPr>
      <w:r w:rsidRPr="005A18A3">
        <w:rPr>
          <w:lang w:eastAsia="en-US"/>
        </w:rPr>
        <w:t xml:space="preserve">В </w:t>
      </w:r>
      <w:proofErr w:type="gramStart"/>
      <w:r w:rsidRPr="005A18A3">
        <w:rPr>
          <w:bCs/>
          <w:lang w:eastAsia="en-US"/>
        </w:rPr>
        <w:t>г</w:t>
      </w:r>
      <w:proofErr w:type="gramEnd"/>
      <w:r w:rsidRPr="005A18A3">
        <w:rPr>
          <w:bCs/>
          <w:lang w:eastAsia="en-US"/>
        </w:rPr>
        <w:t>. Ершове</w:t>
      </w:r>
      <w:r w:rsidRPr="005A18A3">
        <w:rPr>
          <w:lang w:eastAsia="en-US"/>
        </w:rPr>
        <w:t xml:space="preserve"> не было предписаний надзорных органов по запрещению дальнейшей эксплуатации источников тепловой энергии.</w:t>
      </w:r>
    </w:p>
    <w:p w:rsidR="005A032F" w:rsidRPr="005A18A3" w:rsidRDefault="005A032F" w:rsidP="005A032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18A3">
        <w:rPr>
          <w:rFonts w:ascii="Times New Roman" w:hAnsi="Times New Roman" w:cs="Times New Roman"/>
          <w:sz w:val="24"/>
          <w:szCs w:val="24"/>
          <w:lang w:eastAsia="en-US"/>
        </w:rPr>
        <w:t xml:space="preserve">Анализ надежности системы теплоснабжения показал отсутствие превышения предельно допустимых отклонений в системе теплоснабжения в </w:t>
      </w:r>
      <w:proofErr w:type="gramStart"/>
      <w:r w:rsidRPr="005A18A3">
        <w:rPr>
          <w:rFonts w:ascii="Times New Roman" w:hAnsi="Times New Roman" w:cs="Times New Roman"/>
          <w:bCs/>
          <w:sz w:val="24"/>
          <w:szCs w:val="24"/>
          <w:lang w:eastAsia="en-US"/>
        </w:rPr>
        <w:t>г</w:t>
      </w:r>
      <w:proofErr w:type="gramEnd"/>
      <w:r w:rsidRPr="005A18A3">
        <w:rPr>
          <w:rFonts w:ascii="Times New Roman" w:hAnsi="Times New Roman" w:cs="Times New Roman"/>
          <w:bCs/>
          <w:sz w:val="24"/>
          <w:szCs w:val="24"/>
          <w:lang w:eastAsia="en-US"/>
        </w:rPr>
        <w:t>. Ершове</w:t>
      </w:r>
      <w:r w:rsidRPr="005A18A3">
        <w:rPr>
          <w:rFonts w:ascii="Times New Roman" w:hAnsi="Times New Roman" w:cs="Times New Roman"/>
          <w:sz w:val="24"/>
          <w:szCs w:val="24"/>
          <w:lang w:eastAsia="en-US"/>
        </w:rPr>
        <w:t xml:space="preserve"> по всем параметрам надежности системы. </w:t>
      </w:r>
    </w:p>
    <w:p w:rsidR="005A032F" w:rsidRPr="005A18A3" w:rsidRDefault="005A032F" w:rsidP="005A032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A032F" w:rsidRPr="005A18A3" w:rsidRDefault="005A032F" w:rsidP="005A032F">
      <w:pPr>
        <w:spacing w:line="240" w:lineRule="atLeast"/>
        <w:jc w:val="center"/>
        <w:rPr>
          <w:b/>
        </w:rPr>
      </w:pPr>
      <w:r w:rsidRPr="005A18A3">
        <w:rPr>
          <w:b/>
        </w:rPr>
        <w:t>Раздел 11.</w:t>
      </w:r>
      <w:r w:rsidRPr="005A18A3">
        <w:rPr>
          <w:lang w:eastAsia="en-US"/>
        </w:rPr>
        <w:t xml:space="preserve"> </w:t>
      </w:r>
      <w:r w:rsidRPr="005A18A3">
        <w:rPr>
          <w:b/>
        </w:rPr>
        <w:t xml:space="preserve">Возможные сценарии развития аварий в системах теплоснабжения </w:t>
      </w:r>
      <w:r w:rsidRPr="005A18A3">
        <w:rPr>
          <w:b/>
          <w:i/>
        </w:rPr>
        <w:t>(В редакции постановления от 13.04.2022г. № 364)</w:t>
      </w:r>
      <w:r w:rsidRPr="005A18A3">
        <w:rPr>
          <w:b/>
        </w:rPr>
        <w:t>.</w:t>
      </w:r>
    </w:p>
    <w:p w:rsidR="005A032F" w:rsidRPr="005A18A3" w:rsidRDefault="005A032F" w:rsidP="005A032F">
      <w:pPr>
        <w:spacing w:line="240" w:lineRule="atLeast"/>
        <w:jc w:val="both"/>
      </w:pPr>
    </w:p>
    <w:p w:rsidR="005A032F" w:rsidRPr="005A18A3" w:rsidRDefault="005A032F" w:rsidP="005A032F">
      <w:pPr>
        <w:pStyle w:val="26"/>
        <w:shd w:val="clear" w:color="auto" w:fill="auto"/>
        <w:spacing w:line="240" w:lineRule="atLeast"/>
        <w:rPr>
          <w:sz w:val="24"/>
          <w:szCs w:val="24"/>
        </w:rPr>
      </w:pPr>
      <w:r w:rsidRPr="005A18A3">
        <w:rPr>
          <w:sz w:val="24"/>
          <w:szCs w:val="24"/>
        </w:rPr>
        <w:t xml:space="preserve">Наиболее характерными признаками возникновения аварийной ситуации в системе теплоснабжения на сетях </w:t>
      </w:r>
      <w:proofErr w:type="spellStart"/>
      <w:r w:rsidRPr="005A18A3">
        <w:rPr>
          <w:sz w:val="24"/>
          <w:szCs w:val="24"/>
        </w:rPr>
        <w:t>газопотребления</w:t>
      </w:r>
      <w:proofErr w:type="spellEnd"/>
      <w:r w:rsidRPr="005A18A3">
        <w:rPr>
          <w:sz w:val="24"/>
          <w:szCs w:val="24"/>
        </w:rPr>
        <w:t xml:space="preserve"> котельных являются:</w:t>
      </w:r>
    </w:p>
    <w:p w:rsidR="005A032F" w:rsidRPr="005A18A3" w:rsidRDefault="005A032F" w:rsidP="005A032F">
      <w:pPr>
        <w:pStyle w:val="26"/>
        <w:shd w:val="clear" w:color="auto" w:fill="auto"/>
        <w:tabs>
          <w:tab w:val="left" w:pos="1478"/>
        </w:tabs>
        <w:spacing w:line="240" w:lineRule="atLeast"/>
        <w:rPr>
          <w:sz w:val="24"/>
          <w:szCs w:val="24"/>
        </w:rPr>
      </w:pPr>
      <w:r w:rsidRPr="005A18A3">
        <w:rPr>
          <w:sz w:val="24"/>
          <w:szCs w:val="24"/>
        </w:rPr>
        <w:t xml:space="preserve">     1. Прекращение или ограничение подачи газа </w:t>
      </w:r>
      <w:proofErr w:type="gramStart"/>
      <w:r w:rsidRPr="005A18A3">
        <w:rPr>
          <w:sz w:val="24"/>
          <w:szCs w:val="24"/>
        </w:rPr>
        <w:t>вследствие</w:t>
      </w:r>
      <w:proofErr w:type="gramEnd"/>
      <w:r w:rsidRPr="005A18A3">
        <w:rPr>
          <w:sz w:val="24"/>
          <w:szCs w:val="24"/>
        </w:rPr>
        <w:t>:</w:t>
      </w:r>
    </w:p>
    <w:p w:rsidR="005A032F" w:rsidRPr="005A18A3" w:rsidRDefault="005A032F" w:rsidP="005A032F">
      <w:pPr>
        <w:pStyle w:val="26"/>
        <w:shd w:val="clear" w:color="auto" w:fill="auto"/>
        <w:tabs>
          <w:tab w:val="left" w:pos="1478"/>
        </w:tabs>
        <w:spacing w:line="240" w:lineRule="atLeast"/>
        <w:rPr>
          <w:sz w:val="24"/>
          <w:szCs w:val="24"/>
        </w:rPr>
      </w:pPr>
      <w:r w:rsidRPr="005A18A3">
        <w:rPr>
          <w:sz w:val="24"/>
          <w:szCs w:val="24"/>
        </w:rPr>
        <w:t>- повреждения или разрыва газопроводов или газовой арматуры;</w:t>
      </w:r>
    </w:p>
    <w:p w:rsidR="005A032F" w:rsidRPr="005A18A3" w:rsidRDefault="005A032F" w:rsidP="005A032F">
      <w:pPr>
        <w:pStyle w:val="26"/>
        <w:shd w:val="clear" w:color="auto" w:fill="auto"/>
        <w:tabs>
          <w:tab w:val="left" w:pos="1478"/>
        </w:tabs>
        <w:spacing w:line="240" w:lineRule="atLeast"/>
        <w:rPr>
          <w:sz w:val="24"/>
          <w:szCs w:val="24"/>
        </w:rPr>
      </w:pPr>
      <w:r w:rsidRPr="005A18A3">
        <w:rPr>
          <w:sz w:val="24"/>
          <w:szCs w:val="24"/>
        </w:rPr>
        <w:t>- понижения давления газа до нижнего аварийного значения из-за неисправности регуляторов давления газа ГРПШ;</w:t>
      </w:r>
    </w:p>
    <w:p w:rsidR="005A032F" w:rsidRPr="005A18A3" w:rsidRDefault="005A032F" w:rsidP="005A032F">
      <w:pPr>
        <w:pStyle w:val="26"/>
        <w:shd w:val="clear" w:color="auto" w:fill="auto"/>
        <w:tabs>
          <w:tab w:val="left" w:pos="1478"/>
        </w:tabs>
        <w:spacing w:line="240" w:lineRule="atLeast"/>
        <w:rPr>
          <w:sz w:val="24"/>
          <w:szCs w:val="24"/>
        </w:rPr>
      </w:pPr>
      <w:r w:rsidRPr="005A18A3">
        <w:rPr>
          <w:sz w:val="24"/>
          <w:szCs w:val="24"/>
        </w:rPr>
        <w:t>- самопроизвольного закрытия газового отсечного клапана, вследствие которого произошло понижение давления газа до установки срабатывания защиты на останов газоиспользующего оборудования;</w:t>
      </w:r>
    </w:p>
    <w:p w:rsidR="005A032F" w:rsidRPr="005A18A3" w:rsidRDefault="005A032F" w:rsidP="005A032F">
      <w:pPr>
        <w:pStyle w:val="26"/>
        <w:shd w:val="clear" w:color="auto" w:fill="auto"/>
        <w:tabs>
          <w:tab w:val="left" w:pos="1478"/>
        </w:tabs>
        <w:spacing w:line="240" w:lineRule="atLeast"/>
        <w:rPr>
          <w:sz w:val="24"/>
          <w:szCs w:val="24"/>
        </w:rPr>
      </w:pPr>
      <w:r w:rsidRPr="005A18A3">
        <w:rPr>
          <w:sz w:val="24"/>
          <w:szCs w:val="24"/>
        </w:rPr>
        <w:t>- ошибочных действий персонала, приведших к вышеперечисленным нарушениям в работе газоиспользующего оборудования.</w:t>
      </w:r>
    </w:p>
    <w:p w:rsidR="005A032F" w:rsidRPr="005A18A3" w:rsidRDefault="005A032F" w:rsidP="005A032F">
      <w:pPr>
        <w:pStyle w:val="26"/>
        <w:shd w:val="clear" w:color="auto" w:fill="auto"/>
        <w:tabs>
          <w:tab w:val="left" w:pos="1478"/>
        </w:tabs>
        <w:spacing w:line="240" w:lineRule="atLeast"/>
        <w:rPr>
          <w:sz w:val="24"/>
          <w:szCs w:val="24"/>
        </w:rPr>
      </w:pPr>
      <w:r w:rsidRPr="005A18A3">
        <w:rPr>
          <w:sz w:val="24"/>
          <w:szCs w:val="24"/>
        </w:rPr>
        <w:t xml:space="preserve">     2. Повышение давления газа </w:t>
      </w:r>
      <w:proofErr w:type="gramStart"/>
      <w:r w:rsidRPr="005A18A3">
        <w:rPr>
          <w:sz w:val="24"/>
          <w:szCs w:val="24"/>
        </w:rPr>
        <w:t>вследствие</w:t>
      </w:r>
      <w:proofErr w:type="gramEnd"/>
      <w:r w:rsidRPr="005A18A3">
        <w:rPr>
          <w:sz w:val="24"/>
          <w:szCs w:val="24"/>
        </w:rPr>
        <w:t>:</w:t>
      </w:r>
    </w:p>
    <w:p w:rsidR="005A032F" w:rsidRPr="005A18A3" w:rsidRDefault="005A032F" w:rsidP="005A032F">
      <w:pPr>
        <w:pStyle w:val="26"/>
        <w:shd w:val="clear" w:color="auto" w:fill="auto"/>
        <w:tabs>
          <w:tab w:val="left" w:pos="1478"/>
        </w:tabs>
        <w:spacing w:line="240" w:lineRule="atLeast"/>
        <w:rPr>
          <w:sz w:val="24"/>
          <w:szCs w:val="24"/>
        </w:rPr>
      </w:pPr>
      <w:r w:rsidRPr="005A18A3">
        <w:rPr>
          <w:sz w:val="24"/>
          <w:szCs w:val="24"/>
        </w:rPr>
        <w:t>- неисправности в работе регуляторов давления ГРПШ;</w:t>
      </w:r>
    </w:p>
    <w:p w:rsidR="005A032F" w:rsidRPr="005A18A3" w:rsidRDefault="005A032F" w:rsidP="005A032F">
      <w:pPr>
        <w:pStyle w:val="26"/>
        <w:shd w:val="clear" w:color="auto" w:fill="auto"/>
        <w:tabs>
          <w:tab w:val="left" w:pos="1478"/>
        </w:tabs>
        <w:spacing w:line="240" w:lineRule="atLeast"/>
        <w:rPr>
          <w:sz w:val="24"/>
          <w:szCs w:val="24"/>
        </w:rPr>
      </w:pPr>
      <w:r w:rsidRPr="005A18A3">
        <w:rPr>
          <w:sz w:val="24"/>
          <w:szCs w:val="24"/>
        </w:rPr>
        <w:t>- неправильных, ошибочных действий оперативного персонала.</w:t>
      </w:r>
    </w:p>
    <w:p w:rsidR="005A032F" w:rsidRPr="005A18A3" w:rsidRDefault="005A032F" w:rsidP="005A032F">
      <w:pPr>
        <w:pStyle w:val="26"/>
        <w:shd w:val="clear" w:color="auto" w:fill="auto"/>
        <w:tabs>
          <w:tab w:val="left" w:pos="1478"/>
        </w:tabs>
        <w:spacing w:line="240" w:lineRule="atLeast"/>
        <w:rPr>
          <w:sz w:val="24"/>
          <w:szCs w:val="24"/>
        </w:rPr>
      </w:pPr>
      <w:r w:rsidRPr="005A18A3">
        <w:rPr>
          <w:sz w:val="24"/>
          <w:szCs w:val="24"/>
        </w:rPr>
        <w:t xml:space="preserve">     3. Загазованность в помещениях, где используется газовое оборудование, выше 1% по объему </w:t>
      </w:r>
      <w:proofErr w:type="gramStart"/>
      <w:r w:rsidRPr="005A18A3">
        <w:rPr>
          <w:sz w:val="24"/>
          <w:szCs w:val="24"/>
        </w:rPr>
        <w:t>вследствие</w:t>
      </w:r>
      <w:proofErr w:type="gramEnd"/>
      <w:r w:rsidRPr="005A18A3">
        <w:rPr>
          <w:sz w:val="24"/>
          <w:szCs w:val="24"/>
        </w:rPr>
        <w:t>:</w:t>
      </w:r>
    </w:p>
    <w:p w:rsidR="005A032F" w:rsidRPr="005A18A3" w:rsidRDefault="005A032F" w:rsidP="005A032F">
      <w:pPr>
        <w:pStyle w:val="26"/>
        <w:shd w:val="clear" w:color="auto" w:fill="auto"/>
        <w:tabs>
          <w:tab w:val="left" w:pos="1478"/>
        </w:tabs>
        <w:spacing w:line="240" w:lineRule="atLeast"/>
        <w:rPr>
          <w:sz w:val="24"/>
          <w:szCs w:val="24"/>
        </w:rPr>
      </w:pPr>
      <w:r w:rsidRPr="005A18A3">
        <w:rPr>
          <w:sz w:val="24"/>
          <w:szCs w:val="24"/>
        </w:rPr>
        <w:t>- нарушения герметичности газопровода и его соединений, разрыва газопровода или газовой арматуры, повреждение газопровода и газовой арматуры в результате механического воздействия, воздействия электрической дуги и т.д.;</w:t>
      </w:r>
    </w:p>
    <w:p w:rsidR="005A032F" w:rsidRPr="005A18A3" w:rsidRDefault="005A032F" w:rsidP="005A032F">
      <w:pPr>
        <w:pStyle w:val="26"/>
        <w:shd w:val="clear" w:color="auto" w:fill="auto"/>
        <w:tabs>
          <w:tab w:val="left" w:pos="1419"/>
        </w:tabs>
        <w:spacing w:line="240" w:lineRule="atLeast"/>
        <w:rPr>
          <w:sz w:val="24"/>
          <w:szCs w:val="24"/>
        </w:rPr>
      </w:pPr>
      <w:r w:rsidRPr="005A18A3">
        <w:rPr>
          <w:sz w:val="24"/>
          <w:szCs w:val="24"/>
        </w:rPr>
        <w:t>- нарушения герметичности газопровода вследствие коррозии металла;</w:t>
      </w:r>
    </w:p>
    <w:p w:rsidR="005A032F" w:rsidRPr="005A18A3" w:rsidRDefault="005A032F" w:rsidP="005A032F">
      <w:pPr>
        <w:pStyle w:val="26"/>
        <w:shd w:val="clear" w:color="auto" w:fill="auto"/>
        <w:tabs>
          <w:tab w:val="left" w:pos="1419"/>
        </w:tabs>
        <w:spacing w:line="240" w:lineRule="atLeast"/>
        <w:rPr>
          <w:sz w:val="24"/>
          <w:szCs w:val="24"/>
        </w:rPr>
      </w:pPr>
      <w:r w:rsidRPr="005A18A3">
        <w:rPr>
          <w:sz w:val="24"/>
          <w:szCs w:val="24"/>
        </w:rPr>
        <w:t xml:space="preserve">- ошибочных действий персонала, нарушающего требования Правил безопасности систем газораспределения и </w:t>
      </w:r>
      <w:proofErr w:type="spellStart"/>
      <w:r w:rsidRPr="005A18A3">
        <w:rPr>
          <w:sz w:val="24"/>
          <w:szCs w:val="24"/>
        </w:rPr>
        <w:t>газопотребления</w:t>
      </w:r>
      <w:proofErr w:type="spellEnd"/>
      <w:r w:rsidRPr="005A18A3">
        <w:rPr>
          <w:sz w:val="24"/>
          <w:szCs w:val="24"/>
        </w:rPr>
        <w:t xml:space="preserve"> и т.д.</w:t>
      </w:r>
    </w:p>
    <w:p w:rsidR="005A032F" w:rsidRPr="005A18A3" w:rsidRDefault="005A032F" w:rsidP="005A032F">
      <w:pPr>
        <w:pStyle w:val="26"/>
        <w:shd w:val="clear" w:color="auto" w:fill="auto"/>
        <w:spacing w:line="240" w:lineRule="atLeast"/>
        <w:rPr>
          <w:sz w:val="24"/>
          <w:szCs w:val="24"/>
        </w:rPr>
      </w:pPr>
      <w:bookmarkStart w:id="7" w:name="bookmark17"/>
      <w:r w:rsidRPr="005A18A3">
        <w:rPr>
          <w:sz w:val="24"/>
          <w:szCs w:val="24"/>
        </w:rPr>
        <w:t xml:space="preserve">      4. Взрыв газа, газопровода, воспламенение газа, истекающего из </w:t>
      </w:r>
      <w:proofErr w:type="spellStart"/>
      <w:r w:rsidRPr="005A18A3">
        <w:rPr>
          <w:sz w:val="24"/>
          <w:szCs w:val="24"/>
        </w:rPr>
        <w:t>неплотностей</w:t>
      </w:r>
      <w:proofErr w:type="spellEnd"/>
      <w:r w:rsidRPr="005A18A3">
        <w:rPr>
          <w:sz w:val="24"/>
          <w:szCs w:val="24"/>
        </w:rPr>
        <w:t>, разрывов газовой арматуры, газопроводов и т.д.</w:t>
      </w:r>
      <w:bookmarkEnd w:id="7"/>
    </w:p>
    <w:p w:rsidR="005A032F" w:rsidRPr="005A18A3" w:rsidRDefault="005A032F" w:rsidP="005A032F">
      <w:pPr>
        <w:pStyle w:val="26"/>
        <w:shd w:val="clear" w:color="auto" w:fill="auto"/>
        <w:spacing w:line="240" w:lineRule="atLeast"/>
        <w:rPr>
          <w:sz w:val="24"/>
          <w:szCs w:val="24"/>
        </w:rPr>
      </w:pPr>
    </w:p>
    <w:p w:rsidR="005A032F" w:rsidRPr="005A18A3" w:rsidRDefault="005A032F" w:rsidP="005A032F">
      <w:pPr>
        <w:pStyle w:val="26"/>
        <w:shd w:val="clear" w:color="auto" w:fill="auto"/>
        <w:tabs>
          <w:tab w:val="left" w:pos="0"/>
        </w:tabs>
        <w:spacing w:line="240" w:lineRule="atLeast"/>
        <w:rPr>
          <w:sz w:val="24"/>
          <w:szCs w:val="24"/>
        </w:rPr>
      </w:pPr>
      <w:r w:rsidRPr="005A18A3">
        <w:rPr>
          <w:sz w:val="24"/>
          <w:szCs w:val="24"/>
        </w:rPr>
        <w:t xml:space="preserve">      В системе </w:t>
      </w:r>
      <w:proofErr w:type="spellStart"/>
      <w:r w:rsidRPr="005A18A3">
        <w:rPr>
          <w:sz w:val="24"/>
          <w:szCs w:val="24"/>
        </w:rPr>
        <w:t>газопотребления</w:t>
      </w:r>
      <w:proofErr w:type="spellEnd"/>
      <w:r w:rsidRPr="005A18A3">
        <w:rPr>
          <w:sz w:val="24"/>
          <w:szCs w:val="24"/>
        </w:rPr>
        <w:t xml:space="preserve"> котельных возможны следующие аварийные ситуации:</w:t>
      </w:r>
    </w:p>
    <w:p w:rsidR="005A032F" w:rsidRPr="005A18A3" w:rsidRDefault="005A032F" w:rsidP="005A032F">
      <w:pPr>
        <w:pStyle w:val="26"/>
        <w:shd w:val="clear" w:color="auto" w:fill="auto"/>
        <w:tabs>
          <w:tab w:val="left" w:pos="1419"/>
          <w:tab w:val="left" w:pos="4925"/>
          <w:tab w:val="center" w:pos="8647"/>
          <w:tab w:val="center" w:pos="9072"/>
          <w:tab w:val="right" w:pos="9338"/>
        </w:tabs>
        <w:spacing w:line="240" w:lineRule="atLeast"/>
        <w:rPr>
          <w:sz w:val="24"/>
          <w:szCs w:val="24"/>
        </w:rPr>
      </w:pPr>
      <w:r w:rsidRPr="005A18A3">
        <w:rPr>
          <w:sz w:val="24"/>
          <w:szCs w:val="24"/>
        </w:rPr>
        <w:t xml:space="preserve">     1. Нарушение целостности газопровода </w:t>
      </w:r>
      <w:proofErr w:type="gramStart"/>
      <w:r w:rsidRPr="005A18A3">
        <w:rPr>
          <w:sz w:val="24"/>
          <w:szCs w:val="24"/>
        </w:rPr>
        <w:t>на</w:t>
      </w:r>
      <w:r w:rsidRPr="005A18A3">
        <w:rPr>
          <w:sz w:val="24"/>
          <w:szCs w:val="24"/>
        </w:rPr>
        <w:tab/>
        <w:t xml:space="preserve"> участке зоны ответственности балансового разграничения от врезки в газопровод до вводной задвижки в здании</w:t>
      </w:r>
      <w:proofErr w:type="gramEnd"/>
      <w:r w:rsidRPr="005A18A3">
        <w:rPr>
          <w:sz w:val="24"/>
          <w:szCs w:val="24"/>
        </w:rPr>
        <w:t xml:space="preserve"> котельных.</w:t>
      </w:r>
    </w:p>
    <w:p w:rsidR="005A032F" w:rsidRPr="005A18A3" w:rsidRDefault="005A032F" w:rsidP="005A032F">
      <w:pPr>
        <w:pStyle w:val="26"/>
        <w:shd w:val="clear" w:color="auto" w:fill="auto"/>
        <w:spacing w:line="240" w:lineRule="atLeast"/>
        <w:ind w:firstLine="880"/>
        <w:rPr>
          <w:sz w:val="24"/>
          <w:szCs w:val="24"/>
        </w:rPr>
      </w:pPr>
      <w:r w:rsidRPr="005A18A3">
        <w:rPr>
          <w:sz w:val="24"/>
          <w:szCs w:val="24"/>
        </w:rPr>
        <w:t>Возможные признаки:</w:t>
      </w:r>
    </w:p>
    <w:p w:rsidR="005A032F" w:rsidRPr="005A18A3" w:rsidRDefault="005A032F" w:rsidP="005A032F">
      <w:pPr>
        <w:pStyle w:val="26"/>
        <w:shd w:val="clear" w:color="auto" w:fill="auto"/>
        <w:tabs>
          <w:tab w:val="left" w:pos="1419"/>
        </w:tabs>
        <w:spacing w:line="240" w:lineRule="atLeast"/>
        <w:rPr>
          <w:sz w:val="24"/>
          <w:szCs w:val="24"/>
        </w:rPr>
      </w:pPr>
      <w:r w:rsidRPr="005A18A3">
        <w:rPr>
          <w:sz w:val="24"/>
          <w:szCs w:val="24"/>
        </w:rPr>
        <w:t>- появление запаха газа на трассе на данном участке;</w:t>
      </w:r>
    </w:p>
    <w:p w:rsidR="005A032F" w:rsidRPr="005A18A3" w:rsidRDefault="005A032F" w:rsidP="005A032F">
      <w:pPr>
        <w:pStyle w:val="26"/>
        <w:shd w:val="clear" w:color="auto" w:fill="auto"/>
        <w:tabs>
          <w:tab w:val="left" w:pos="1419"/>
        </w:tabs>
        <w:spacing w:line="240" w:lineRule="atLeast"/>
        <w:rPr>
          <w:sz w:val="24"/>
          <w:szCs w:val="24"/>
        </w:rPr>
      </w:pPr>
      <w:r w:rsidRPr="005A18A3">
        <w:rPr>
          <w:sz w:val="24"/>
          <w:szCs w:val="24"/>
        </w:rPr>
        <w:t>- появление бурых пятен на снегу по трассе газопровода - в зимнее время;</w:t>
      </w:r>
    </w:p>
    <w:p w:rsidR="005A032F" w:rsidRPr="005A18A3" w:rsidRDefault="005A032F" w:rsidP="005A032F">
      <w:pPr>
        <w:pStyle w:val="26"/>
        <w:shd w:val="clear" w:color="auto" w:fill="auto"/>
        <w:tabs>
          <w:tab w:val="left" w:pos="1419"/>
          <w:tab w:val="left" w:pos="5093"/>
        </w:tabs>
        <w:spacing w:line="240" w:lineRule="atLeast"/>
        <w:rPr>
          <w:sz w:val="24"/>
          <w:szCs w:val="24"/>
        </w:rPr>
      </w:pPr>
      <w:r w:rsidRPr="005A18A3">
        <w:rPr>
          <w:sz w:val="24"/>
          <w:szCs w:val="24"/>
        </w:rPr>
        <w:t>- пожелтение травы - в летнее время;</w:t>
      </w:r>
    </w:p>
    <w:p w:rsidR="005A032F" w:rsidRPr="005A18A3" w:rsidRDefault="005A032F" w:rsidP="005A032F">
      <w:pPr>
        <w:pStyle w:val="26"/>
        <w:shd w:val="clear" w:color="auto" w:fill="auto"/>
        <w:tabs>
          <w:tab w:val="left" w:pos="1419"/>
        </w:tabs>
        <w:spacing w:line="240" w:lineRule="atLeast"/>
        <w:rPr>
          <w:sz w:val="24"/>
          <w:szCs w:val="24"/>
        </w:rPr>
      </w:pPr>
      <w:r w:rsidRPr="005A18A3">
        <w:rPr>
          <w:sz w:val="24"/>
          <w:szCs w:val="24"/>
        </w:rPr>
        <w:t>- шум истечения газа.</w:t>
      </w:r>
    </w:p>
    <w:p w:rsidR="005A032F" w:rsidRPr="005A18A3" w:rsidRDefault="005A032F" w:rsidP="005A032F">
      <w:pPr>
        <w:pStyle w:val="26"/>
        <w:shd w:val="clear" w:color="auto" w:fill="auto"/>
        <w:spacing w:line="240" w:lineRule="atLeast"/>
        <w:ind w:firstLine="880"/>
        <w:rPr>
          <w:sz w:val="24"/>
          <w:szCs w:val="24"/>
        </w:rPr>
      </w:pPr>
      <w:r w:rsidRPr="005A18A3">
        <w:rPr>
          <w:sz w:val="24"/>
          <w:szCs w:val="24"/>
        </w:rPr>
        <w:t>Возможные причины:</w:t>
      </w:r>
    </w:p>
    <w:p w:rsidR="005A032F" w:rsidRPr="005A18A3" w:rsidRDefault="005A032F" w:rsidP="005A032F">
      <w:pPr>
        <w:pStyle w:val="26"/>
        <w:shd w:val="clear" w:color="auto" w:fill="auto"/>
        <w:tabs>
          <w:tab w:val="left" w:pos="1419"/>
          <w:tab w:val="left" w:pos="4925"/>
          <w:tab w:val="center" w:pos="7062"/>
          <w:tab w:val="center" w:pos="8387"/>
        </w:tabs>
        <w:spacing w:line="240" w:lineRule="atLeast"/>
        <w:rPr>
          <w:sz w:val="24"/>
          <w:szCs w:val="24"/>
        </w:rPr>
      </w:pPr>
      <w:r w:rsidRPr="005A18A3">
        <w:rPr>
          <w:sz w:val="24"/>
          <w:szCs w:val="24"/>
        </w:rPr>
        <w:t>- повреждение газопровода (в результате</w:t>
      </w:r>
      <w:r w:rsidRPr="005A18A3">
        <w:rPr>
          <w:sz w:val="24"/>
          <w:szCs w:val="24"/>
        </w:rPr>
        <w:tab/>
        <w:t xml:space="preserve"> коррозии,</w:t>
      </w:r>
      <w:r w:rsidRPr="005A18A3">
        <w:rPr>
          <w:sz w:val="24"/>
          <w:szCs w:val="24"/>
        </w:rPr>
        <w:tab/>
        <w:t xml:space="preserve"> разрыва трубопровода, механического повреждения и т.д.).</w:t>
      </w:r>
    </w:p>
    <w:p w:rsidR="005A032F" w:rsidRPr="005A18A3" w:rsidRDefault="005A032F" w:rsidP="005A032F">
      <w:pPr>
        <w:pStyle w:val="26"/>
        <w:shd w:val="clear" w:color="auto" w:fill="auto"/>
        <w:tabs>
          <w:tab w:val="left" w:pos="1419"/>
          <w:tab w:val="left" w:pos="4925"/>
          <w:tab w:val="center" w:pos="7062"/>
          <w:tab w:val="center" w:pos="8387"/>
        </w:tabs>
        <w:spacing w:line="240" w:lineRule="atLeast"/>
        <w:rPr>
          <w:sz w:val="24"/>
          <w:szCs w:val="24"/>
        </w:rPr>
      </w:pPr>
      <w:r w:rsidRPr="005A18A3">
        <w:rPr>
          <w:sz w:val="24"/>
          <w:szCs w:val="24"/>
        </w:rPr>
        <w:lastRenderedPageBreak/>
        <w:t xml:space="preserve">      2. Нарушение плотности внутрицехового газопровода или газового оборудования после вводной задвижки в помещениях котельных.                               </w:t>
      </w:r>
    </w:p>
    <w:p w:rsidR="005A032F" w:rsidRPr="005A18A3" w:rsidRDefault="005A032F" w:rsidP="005A032F">
      <w:pPr>
        <w:pStyle w:val="26"/>
        <w:shd w:val="clear" w:color="auto" w:fill="auto"/>
        <w:tabs>
          <w:tab w:val="left" w:pos="1419"/>
          <w:tab w:val="left" w:pos="4925"/>
          <w:tab w:val="center" w:pos="7062"/>
          <w:tab w:val="center" w:pos="8387"/>
        </w:tabs>
        <w:spacing w:line="240" w:lineRule="atLeast"/>
        <w:rPr>
          <w:sz w:val="24"/>
          <w:szCs w:val="24"/>
        </w:rPr>
      </w:pPr>
      <w:r w:rsidRPr="005A18A3">
        <w:rPr>
          <w:sz w:val="24"/>
          <w:szCs w:val="24"/>
        </w:rPr>
        <w:t xml:space="preserve">          Возможные признаки:</w:t>
      </w:r>
    </w:p>
    <w:p w:rsidR="005A032F" w:rsidRPr="005A18A3" w:rsidRDefault="005A032F" w:rsidP="005A032F">
      <w:pPr>
        <w:pStyle w:val="26"/>
        <w:shd w:val="clear" w:color="auto" w:fill="auto"/>
        <w:tabs>
          <w:tab w:val="left" w:pos="1639"/>
        </w:tabs>
        <w:spacing w:line="240" w:lineRule="atLeast"/>
        <w:jc w:val="left"/>
        <w:rPr>
          <w:sz w:val="24"/>
          <w:szCs w:val="24"/>
        </w:rPr>
      </w:pPr>
      <w:r w:rsidRPr="005A18A3">
        <w:rPr>
          <w:sz w:val="24"/>
          <w:szCs w:val="24"/>
        </w:rPr>
        <w:t>- срабатывание сигнализации о загазованности в помещениях;</w:t>
      </w:r>
    </w:p>
    <w:p w:rsidR="005A032F" w:rsidRPr="005A18A3" w:rsidRDefault="005A032F" w:rsidP="005A032F">
      <w:pPr>
        <w:pStyle w:val="26"/>
        <w:shd w:val="clear" w:color="auto" w:fill="auto"/>
        <w:tabs>
          <w:tab w:val="left" w:pos="1639"/>
        </w:tabs>
        <w:spacing w:line="240" w:lineRule="atLeast"/>
        <w:jc w:val="left"/>
        <w:rPr>
          <w:sz w:val="24"/>
          <w:szCs w:val="24"/>
        </w:rPr>
      </w:pPr>
      <w:r w:rsidRPr="005A18A3">
        <w:rPr>
          <w:sz w:val="24"/>
          <w:szCs w:val="24"/>
        </w:rPr>
        <w:t>- появление запаха газа в помещении;</w:t>
      </w:r>
    </w:p>
    <w:p w:rsidR="005A032F" w:rsidRPr="005A18A3" w:rsidRDefault="005A032F" w:rsidP="005A032F">
      <w:pPr>
        <w:pStyle w:val="26"/>
        <w:shd w:val="clear" w:color="auto" w:fill="auto"/>
        <w:tabs>
          <w:tab w:val="left" w:pos="1639"/>
        </w:tabs>
        <w:spacing w:line="240" w:lineRule="atLeast"/>
        <w:jc w:val="left"/>
        <w:rPr>
          <w:sz w:val="24"/>
          <w:szCs w:val="24"/>
        </w:rPr>
      </w:pPr>
      <w:r w:rsidRPr="005A18A3">
        <w:rPr>
          <w:sz w:val="24"/>
          <w:szCs w:val="24"/>
        </w:rPr>
        <w:t>- шум истечения газа.</w:t>
      </w:r>
    </w:p>
    <w:p w:rsidR="005A032F" w:rsidRPr="005A18A3" w:rsidRDefault="005A032F" w:rsidP="005A032F">
      <w:pPr>
        <w:pStyle w:val="26"/>
        <w:shd w:val="clear" w:color="auto" w:fill="auto"/>
        <w:spacing w:line="240" w:lineRule="atLeast"/>
        <w:jc w:val="left"/>
        <w:rPr>
          <w:sz w:val="24"/>
          <w:szCs w:val="24"/>
        </w:rPr>
      </w:pPr>
      <w:r w:rsidRPr="005A18A3">
        <w:rPr>
          <w:sz w:val="24"/>
          <w:szCs w:val="24"/>
        </w:rPr>
        <w:t xml:space="preserve">              Возможные причины:</w:t>
      </w:r>
    </w:p>
    <w:p w:rsidR="005A032F" w:rsidRPr="005A18A3" w:rsidRDefault="005A032F" w:rsidP="005A032F">
      <w:pPr>
        <w:pStyle w:val="26"/>
        <w:shd w:val="clear" w:color="auto" w:fill="auto"/>
        <w:tabs>
          <w:tab w:val="left" w:pos="1639"/>
        </w:tabs>
        <w:spacing w:line="240" w:lineRule="atLeast"/>
        <w:jc w:val="left"/>
        <w:rPr>
          <w:sz w:val="24"/>
          <w:szCs w:val="24"/>
        </w:rPr>
      </w:pPr>
      <w:r w:rsidRPr="005A18A3">
        <w:rPr>
          <w:sz w:val="24"/>
          <w:szCs w:val="24"/>
        </w:rPr>
        <w:t>- повреждение газопровода (в результате коррозии, разрыва трубопровода, механического повреждения и т.д.).</w:t>
      </w:r>
    </w:p>
    <w:p w:rsidR="005A032F" w:rsidRPr="005A18A3" w:rsidRDefault="005A032F" w:rsidP="005A032F">
      <w:pPr>
        <w:pStyle w:val="26"/>
        <w:shd w:val="clear" w:color="auto" w:fill="auto"/>
        <w:tabs>
          <w:tab w:val="left" w:pos="1639"/>
        </w:tabs>
        <w:spacing w:line="240" w:lineRule="atLeast"/>
        <w:jc w:val="left"/>
        <w:rPr>
          <w:sz w:val="24"/>
          <w:szCs w:val="24"/>
        </w:rPr>
      </w:pPr>
      <w:r w:rsidRPr="005A18A3">
        <w:rPr>
          <w:sz w:val="24"/>
          <w:szCs w:val="24"/>
        </w:rPr>
        <w:t xml:space="preserve">      3. Неисправности в работе регуляторов давления газа</w:t>
      </w:r>
    </w:p>
    <w:p w:rsidR="005A032F" w:rsidRPr="005A18A3" w:rsidRDefault="005A032F" w:rsidP="005A032F">
      <w:pPr>
        <w:pStyle w:val="26"/>
        <w:shd w:val="clear" w:color="auto" w:fill="auto"/>
        <w:spacing w:line="240" w:lineRule="atLeast"/>
        <w:ind w:firstLine="980"/>
        <w:rPr>
          <w:sz w:val="24"/>
          <w:szCs w:val="24"/>
        </w:rPr>
      </w:pPr>
      <w:r w:rsidRPr="005A18A3">
        <w:rPr>
          <w:sz w:val="24"/>
          <w:szCs w:val="24"/>
        </w:rPr>
        <w:t>Возможные признаки:</w:t>
      </w:r>
    </w:p>
    <w:p w:rsidR="005A032F" w:rsidRPr="005A18A3" w:rsidRDefault="005A032F" w:rsidP="005A032F">
      <w:pPr>
        <w:pStyle w:val="26"/>
        <w:shd w:val="clear" w:color="auto" w:fill="auto"/>
        <w:tabs>
          <w:tab w:val="left" w:pos="709"/>
          <w:tab w:val="left" w:pos="1494"/>
        </w:tabs>
        <w:spacing w:line="240" w:lineRule="atLeast"/>
        <w:rPr>
          <w:sz w:val="24"/>
          <w:szCs w:val="24"/>
        </w:rPr>
      </w:pPr>
      <w:r w:rsidRPr="005A18A3">
        <w:rPr>
          <w:sz w:val="24"/>
          <w:szCs w:val="24"/>
        </w:rPr>
        <w:t>- увеличение давления газа после ГРУ более 10% от рабочего;</w:t>
      </w:r>
    </w:p>
    <w:p w:rsidR="005A032F" w:rsidRPr="005A18A3" w:rsidRDefault="005A032F" w:rsidP="005A032F">
      <w:pPr>
        <w:pStyle w:val="26"/>
        <w:shd w:val="clear" w:color="auto" w:fill="auto"/>
        <w:tabs>
          <w:tab w:val="left" w:pos="567"/>
        </w:tabs>
        <w:spacing w:line="240" w:lineRule="atLeast"/>
        <w:rPr>
          <w:sz w:val="24"/>
          <w:szCs w:val="24"/>
        </w:rPr>
      </w:pPr>
      <w:r w:rsidRPr="005A18A3">
        <w:rPr>
          <w:sz w:val="24"/>
          <w:szCs w:val="24"/>
        </w:rPr>
        <w:t>- уменьшение давления газа после ГРУ более 10% от рабочего;</w:t>
      </w:r>
    </w:p>
    <w:p w:rsidR="005A032F" w:rsidRPr="005A18A3" w:rsidRDefault="005A032F" w:rsidP="005A032F">
      <w:pPr>
        <w:pStyle w:val="26"/>
        <w:shd w:val="clear" w:color="auto" w:fill="auto"/>
        <w:tabs>
          <w:tab w:val="left" w:pos="1494"/>
        </w:tabs>
        <w:spacing w:line="240" w:lineRule="atLeast"/>
        <w:rPr>
          <w:sz w:val="24"/>
          <w:szCs w:val="24"/>
        </w:rPr>
      </w:pPr>
      <w:r w:rsidRPr="005A18A3">
        <w:rPr>
          <w:sz w:val="24"/>
          <w:szCs w:val="24"/>
        </w:rPr>
        <w:t>- колебание давления газа после ГРУ более 10% от рабочего;</w:t>
      </w:r>
    </w:p>
    <w:p w:rsidR="005A032F" w:rsidRPr="005A18A3" w:rsidRDefault="005A032F" w:rsidP="005A032F">
      <w:pPr>
        <w:pStyle w:val="26"/>
        <w:shd w:val="clear" w:color="auto" w:fill="auto"/>
        <w:tabs>
          <w:tab w:val="left" w:pos="1494"/>
        </w:tabs>
        <w:spacing w:line="240" w:lineRule="atLeast"/>
        <w:rPr>
          <w:sz w:val="24"/>
          <w:szCs w:val="24"/>
        </w:rPr>
      </w:pPr>
      <w:r w:rsidRPr="005A18A3">
        <w:rPr>
          <w:sz w:val="24"/>
          <w:szCs w:val="24"/>
        </w:rPr>
        <w:t>- срабатывание сбросного клапана ГРУ (при повышении давления газа);</w:t>
      </w:r>
    </w:p>
    <w:p w:rsidR="005A032F" w:rsidRPr="005A18A3" w:rsidRDefault="005A032F" w:rsidP="005A032F">
      <w:pPr>
        <w:pStyle w:val="26"/>
        <w:shd w:val="clear" w:color="auto" w:fill="auto"/>
        <w:tabs>
          <w:tab w:val="left" w:pos="1494"/>
        </w:tabs>
        <w:spacing w:line="240" w:lineRule="atLeast"/>
        <w:rPr>
          <w:sz w:val="24"/>
          <w:szCs w:val="24"/>
        </w:rPr>
      </w:pPr>
      <w:r w:rsidRPr="005A18A3">
        <w:rPr>
          <w:sz w:val="24"/>
          <w:szCs w:val="24"/>
        </w:rPr>
        <w:t>- прекращение подачи газа на газоиспользующее оборудование действием защит;</w:t>
      </w:r>
    </w:p>
    <w:p w:rsidR="005A032F" w:rsidRPr="005A18A3" w:rsidRDefault="005A032F" w:rsidP="005A032F">
      <w:pPr>
        <w:pStyle w:val="26"/>
        <w:shd w:val="clear" w:color="auto" w:fill="auto"/>
        <w:tabs>
          <w:tab w:val="left" w:pos="1494"/>
        </w:tabs>
        <w:spacing w:line="240" w:lineRule="atLeast"/>
        <w:rPr>
          <w:sz w:val="24"/>
          <w:szCs w:val="24"/>
        </w:rPr>
      </w:pPr>
      <w:r w:rsidRPr="005A18A3">
        <w:rPr>
          <w:sz w:val="24"/>
          <w:szCs w:val="24"/>
        </w:rPr>
        <w:t>- загазованность помещений котельных (в результате нарушения герметичности регуляторов, импульсных линий или их соединений).</w:t>
      </w:r>
    </w:p>
    <w:p w:rsidR="005A032F" w:rsidRPr="005A18A3" w:rsidRDefault="005A032F" w:rsidP="005A032F">
      <w:pPr>
        <w:pStyle w:val="26"/>
        <w:shd w:val="clear" w:color="auto" w:fill="auto"/>
        <w:spacing w:line="240" w:lineRule="atLeast"/>
        <w:ind w:firstLine="980"/>
        <w:rPr>
          <w:sz w:val="24"/>
          <w:szCs w:val="24"/>
        </w:rPr>
      </w:pPr>
      <w:r w:rsidRPr="005A18A3">
        <w:rPr>
          <w:sz w:val="24"/>
          <w:szCs w:val="24"/>
        </w:rPr>
        <w:t>Возможные причины:</w:t>
      </w:r>
    </w:p>
    <w:p w:rsidR="005A032F" w:rsidRPr="005A18A3" w:rsidRDefault="005A032F" w:rsidP="005A032F">
      <w:pPr>
        <w:spacing w:line="240" w:lineRule="atLeast"/>
        <w:jc w:val="both"/>
      </w:pPr>
      <w:r w:rsidRPr="005A18A3">
        <w:t>- повреждение корпуса или мембраны регулятора давления газа (в результате коррозии, скачков давления газа, механического повреждения и т.д.)</w:t>
      </w:r>
    </w:p>
    <w:p w:rsidR="005A032F" w:rsidRPr="005A18A3" w:rsidRDefault="005A032F" w:rsidP="005A032F">
      <w:pPr>
        <w:tabs>
          <w:tab w:val="left" w:pos="2552"/>
          <w:tab w:val="left" w:pos="2694"/>
        </w:tabs>
        <w:spacing w:line="240" w:lineRule="atLeast"/>
        <w:ind w:firstLine="567"/>
      </w:pPr>
    </w:p>
    <w:p w:rsidR="005A032F" w:rsidRPr="005A18A3" w:rsidRDefault="005A032F" w:rsidP="005A032F">
      <w:pPr>
        <w:spacing w:line="240" w:lineRule="atLeast"/>
        <w:rPr>
          <w:b/>
          <w:bCs/>
        </w:rPr>
      </w:pPr>
    </w:p>
    <w:p w:rsidR="005A032F" w:rsidRPr="005A18A3" w:rsidRDefault="005A032F" w:rsidP="005A032F">
      <w:pPr>
        <w:spacing w:line="240" w:lineRule="atLeast"/>
        <w:rPr>
          <w:b/>
          <w:bCs/>
        </w:rPr>
      </w:pPr>
    </w:p>
    <w:p w:rsidR="005A032F" w:rsidRPr="005A18A3" w:rsidRDefault="005A032F" w:rsidP="005A032F">
      <w:pPr>
        <w:spacing w:line="240" w:lineRule="atLeast"/>
        <w:rPr>
          <w:b/>
          <w:bCs/>
        </w:rPr>
      </w:pPr>
    </w:p>
    <w:p w:rsidR="005A032F" w:rsidRPr="005A18A3" w:rsidRDefault="005A032F" w:rsidP="005A032F">
      <w:pPr>
        <w:jc w:val="right"/>
        <w:rPr>
          <w:bCs/>
        </w:rPr>
      </w:pPr>
      <w:r w:rsidRPr="005A18A3">
        <w:rPr>
          <w:bCs/>
        </w:rPr>
        <w:t xml:space="preserve">Приложение </w:t>
      </w:r>
    </w:p>
    <w:p w:rsidR="005A032F" w:rsidRPr="005A18A3" w:rsidRDefault="005A032F" w:rsidP="005A032F">
      <w:pPr>
        <w:spacing w:line="200" w:lineRule="atLeast"/>
        <w:jc w:val="both"/>
      </w:pPr>
      <w:r w:rsidRPr="005A18A3">
        <w:rPr>
          <w:noProof/>
        </w:rPr>
        <w:lastRenderedPageBreak/>
        <w:drawing>
          <wp:inline distT="0" distB="0" distL="0" distR="0">
            <wp:extent cx="5429250" cy="5162550"/>
            <wp:effectExtent l="19050" t="0" r="0" b="0"/>
            <wp:docPr id="6" name="Рисунок 3" descr="Описание: СХЕМА ТЕПЛОСНАБЖЕНИЯ МО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СХЕМА ТЕПЛОСНАБЖЕНИЯ МО г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32F" w:rsidRDefault="005A032F" w:rsidP="005A032F">
      <w:pPr>
        <w:pStyle w:val="a6"/>
        <w:jc w:val="right"/>
        <w:rPr>
          <w:rFonts w:ascii="Times New Roman" w:hAnsi="Times New Roman"/>
          <w:noProof/>
          <w:sz w:val="24"/>
          <w:szCs w:val="24"/>
        </w:rPr>
      </w:pPr>
    </w:p>
    <w:p w:rsidR="005A032F" w:rsidRDefault="005A032F" w:rsidP="005A032F">
      <w:pPr>
        <w:pStyle w:val="a6"/>
        <w:jc w:val="right"/>
        <w:rPr>
          <w:rFonts w:ascii="Times New Roman" w:hAnsi="Times New Roman"/>
          <w:noProof/>
          <w:sz w:val="24"/>
          <w:szCs w:val="24"/>
        </w:rPr>
      </w:pPr>
    </w:p>
    <w:p w:rsidR="005A032F" w:rsidRDefault="005A032F" w:rsidP="005A032F">
      <w:pPr>
        <w:pStyle w:val="a6"/>
        <w:jc w:val="right"/>
        <w:rPr>
          <w:rFonts w:ascii="Times New Roman" w:hAnsi="Times New Roman"/>
          <w:noProof/>
          <w:sz w:val="24"/>
          <w:szCs w:val="24"/>
        </w:rPr>
      </w:pPr>
    </w:p>
    <w:p w:rsidR="005A032F" w:rsidRDefault="005A032F" w:rsidP="005A032F">
      <w:pPr>
        <w:pStyle w:val="a6"/>
        <w:jc w:val="right"/>
        <w:rPr>
          <w:rFonts w:ascii="Times New Roman" w:hAnsi="Times New Roman"/>
          <w:noProof/>
          <w:sz w:val="24"/>
          <w:szCs w:val="24"/>
        </w:rPr>
      </w:pPr>
    </w:p>
    <w:p w:rsidR="005A032F" w:rsidRDefault="005A032F" w:rsidP="005A032F">
      <w:pPr>
        <w:pStyle w:val="a6"/>
        <w:jc w:val="right"/>
        <w:rPr>
          <w:rFonts w:ascii="Times New Roman" w:hAnsi="Times New Roman"/>
          <w:noProof/>
          <w:sz w:val="24"/>
          <w:szCs w:val="24"/>
        </w:rPr>
      </w:pPr>
    </w:p>
    <w:p w:rsidR="003F5271" w:rsidRPr="005A032F" w:rsidRDefault="003F5271" w:rsidP="005A032F">
      <w:pPr>
        <w:rPr>
          <w:szCs w:val="28"/>
        </w:rPr>
      </w:pPr>
    </w:p>
    <w:sectPr w:rsidR="003F5271" w:rsidRPr="005A032F" w:rsidSect="00C7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5AA" w:rsidRPr="0024601A" w:rsidRDefault="005A032F" w:rsidP="00C000FE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5AA" w:rsidRPr="00B20B34" w:rsidRDefault="005A032F" w:rsidP="00C000FE">
    <w:pPr>
      <w:pStyle w:val="af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366BB0"/>
    <w:multiLevelType w:val="multilevel"/>
    <w:tmpl w:val="0C08E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9B93112"/>
    <w:multiLevelType w:val="multilevel"/>
    <w:tmpl w:val="660AFB10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352C1C"/>
    <w:multiLevelType w:val="hybridMultilevel"/>
    <w:tmpl w:val="ADA87324"/>
    <w:lvl w:ilvl="0" w:tplc="0419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color w:val="auto"/>
      </w:rPr>
    </w:lvl>
    <w:lvl w:ilvl="1" w:tplc="26A888E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D6C636F"/>
    <w:multiLevelType w:val="multilevel"/>
    <w:tmpl w:val="E394248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DF16229"/>
    <w:multiLevelType w:val="multilevel"/>
    <w:tmpl w:val="193A4228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141CFB"/>
    <w:multiLevelType w:val="hybridMultilevel"/>
    <w:tmpl w:val="187CB98C"/>
    <w:lvl w:ilvl="0" w:tplc="D5B2A2E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1E7060C5"/>
    <w:multiLevelType w:val="hybridMultilevel"/>
    <w:tmpl w:val="D9DEC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E88B34A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1F6B29"/>
    <w:multiLevelType w:val="hybridMultilevel"/>
    <w:tmpl w:val="82D0E308"/>
    <w:lvl w:ilvl="0" w:tplc="D5B2A2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17E0697"/>
    <w:multiLevelType w:val="hybridMultilevel"/>
    <w:tmpl w:val="FB12984A"/>
    <w:lvl w:ilvl="0" w:tplc="E7B22F5E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33B4866"/>
    <w:multiLevelType w:val="multilevel"/>
    <w:tmpl w:val="44D07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1">
    <w:nsid w:val="25C81974"/>
    <w:multiLevelType w:val="hybridMultilevel"/>
    <w:tmpl w:val="B180F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14858"/>
    <w:multiLevelType w:val="hybridMultilevel"/>
    <w:tmpl w:val="0158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907F62"/>
    <w:multiLevelType w:val="multilevel"/>
    <w:tmpl w:val="580EA2CA"/>
    <w:lvl w:ilvl="0">
      <w:start w:val="3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4">
    <w:nsid w:val="36BA31AF"/>
    <w:multiLevelType w:val="multilevel"/>
    <w:tmpl w:val="946C66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39593EC0"/>
    <w:multiLevelType w:val="multilevel"/>
    <w:tmpl w:val="EE76D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DB7545B"/>
    <w:multiLevelType w:val="hybridMultilevel"/>
    <w:tmpl w:val="2A0C67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F367F"/>
    <w:multiLevelType w:val="multilevel"/>
    <w:tmpl w:val="709ED3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r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813E01"/>
    <w:multiLevelType w:val="multilevel"/>
    <w:tmpl w:val="EE8881A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b w:val="0"/>
        <w:bCs w:val="0"/>
        <w:color w:val="auto"/>
      </w:rPr>
    </w:lvl>
    <w:lvl w:ilvl="1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55F73D25"/>
    <w:multiLevelType w:val="multilevel"/>
    <w:tmpl w:val="1D7A40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64F54A66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6FD9186C"/>
    <w:multiLevelType w:val="multilevel"/>
    <w:tmpl w:val="1D7A4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B9F4537"/>
    <w:multiLevelType w:val="multilevel"/>
    <w:tmpl w:val="47C604E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D1C632C"/>
    <w:multiLevelType w:val="hybridMultilevel"/>
    <w:tmpl w:val="51DCF254"/>
    <w:lvl w:ilvl="0" w:tplc="8368C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E112B89"/>
    <w:multiLevelType w:val="multilevel"/>
    <w:tmpl w:val="DC02E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15"/>
  </w:num>
  <w:num w:numId="5">
    <w:abstractNumId w:val="1"/>
  </w:num>
  <w:num w:numId="6">
    <w:abstractNumId w:val="0"/>
  </w:num>
  <w:num w:numId="7">
    <w:abstractNumId w:val="17"/>
  </w:num>
  <w:num w:numId="8">
    <w:abstractNumId w:val="24"/>
  </w:num>
  <w:num w:numId="9">
    <w:abstractNumId w:val="10"/>
  </w:num>
  <w:num w:numId="10">
    <w:abstractNumId w:val="21"/>
  </w:num>
  <w:num w:numId="11">
    <w:abstractNumId w:val="9"/>
  </w:num>
  <w:num w:numId="12">
    <w:abstractNumId w:val="3"/>
  </w:num>
  <w:num w:numId="13">
    <w:abstractNumId w:val="5"/>
  </w:num>
  <w:num w:numId="14">
    <w:abstractNumId w:val="20"/>
  </w:num>
  <w:num w:numId="15">
    <w:abstractNumId w:val="22"/>
  </w:num>
  <w:num w:numId="16">
    <w:abstractNumId w:val="2"/>
  </w:num>
  <w:num w:numId="17">
    <w:abstractNumId w:val="4"/>
  </w:num>
  <w:num w:numId="18">
    <w:abstractNumId w:val="8"/>
  </w:num>
  <w:num w:numId="19">
    <w:abstractNumId w:val="7"/>
  </w:num>
  <w:num w:numId="20">
    <w:abstractNumId w:val="6"/>
  </w:num>
  <w:num w:numId="21">
    <w:abstractNumId w:val="14"/>
  </w:num>
  <w:num w:numId="22">
    <w:abstractNumId w:val="23"/>
  </w:num>
  <w:num w:numId="23">
    <w:abstractNumId w:val="19"/>
  </w:num>
  <w:num w:numId="24">
    <w:abstractNumId w:val="13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096"/>
    <w:rsid w:val="00022F8C"/>
    <w:rsid w:val="0003396F"/>
    <w:rsid w:val="002D159C"/>
    <w:rsid w:val="002F03E8"/>
    <w:rsid w:val="00381096"/>
    <w:rsid w:val="003C3C6E"/>
    <w:rsid w:val="003D76E3"/>
    <w:rsid w:val="003E03CD"/>
    <w:rsid w:val="003F5271"/>
    <w:rsid w:val="004F5987"/>
    <w:rsid w:val="00542017"/>
    <w:rsid w:val="00583168"/>
    <w:rsid w:val="005A032F"/>
    <w:rsid w:val="005D5CF2"/>
    <w:rsid w:val="00602082"/>
    <w:rsid w:val="006475F6"/>
    <w:rsid w:val="00686B62"/>
    <w:rsid w:val="006C3918"/>
    <w:rsid w:val="007044A2"/>
    <w:rsid w:val="0071039F"/>
    <w:rsid w:val="00806A89"/>
    <w:rsid w:val="00861DBB"/>
    <w:rsid w:val="008923DC"/>
    <w:rsid w:val="00925E74"/>
    <w:rsid w:val="009B40EF"/>
    <w:rsid w:val="00A52A03"/>
    <w:rsid w:val="00A94D8F"/>
    <w:rsid w:val="00B27232"/>
    <w:rsid w:val="00C76595"/>
    <w:rsid w:val="00D926CF"/>
    <w:rsid w:val="00DB28CB"/>
    <w:rsid w:val="00DD4817"/>
    <w:rsid w:val="00E141E6"/>
    <w:rsid w:val="00E74FB0"/>
    <w:rsid w:val="00FB1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 порядок,Заголовок 1 Знак Знак,Заголовок 1 Знак Знак Знак"/>
    <w:basedOn w:val="a"/>
    <w:next w:val="a"/>
    <w:link w:val="11"/>
    <w:uiPriority w:val="99"/>
    <w:qFormat/>
    <w:rsid w:val="005A032F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A03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4 порядок"/>
    <w:basedOn w:val="a"/>
    <w:next w:val="a"/>
    <w:link w:val="30"/>
    <w:uiPriority w:val="99"/>
    <w:qFormat/>
    <w:rsid w:val="005A03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Рекомендация"/>
    <w:basedOn w:val="a"/>
    <w:next w:val="a"/>
    <w:link w:val="40"/>
    <w:uiPriority w:val="99"/>
    <w:qFormat/>
    <w:rsid w:val="005A032F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b/>
      <w:bCs/>
      <w:sz w:val="28"/>
      <w:szCs w:val="28"/>
    </w:rPr>
  </w:style>
  <w:style w:type="paragraph" w:styleId="6">
    <w:name w:val="heading 6"/>
    <w:aliases w:val="Заголовок налогов"/>
    <w:basedOn w:val="a"/>
    <w:next w:val="a"/>
    <w:link w:val="60"/>
    <w:uiPriority w:val="99"/>
    <w:qFormat/>
    <w:rsid w:val="005A032F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A032F"/>
    <w:pPr>
      <w:spacing w:before="240" w:after="60"/>
      <w:jc w:val="center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5A032F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5A032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C391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9B40EF"/>
    <w:rPr>
      <w:color w:val="0000FF"/>
      <w:u w:val="single"/>
    </w:rPr>
  </w:style>
  <w:style w:type="table" w:styleId="a5">
    <w:name w:val="Table Grid"/>
    <w:basedOn w:val="a1"/>
    <w:uiPriority w:val="59"/>
    <w:rsid w:val="009B4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1 порядок Знак,Заголовок 1 Знак Знак Знак1,Заголовок 1 Знак Знак Знак Знак"/>
    <w:basedOn w:val="a0"/>
    <w:link w:val="Heading1"/>
    <w:uiPriority w:val="99"/>
    <w:qFormat/>
    <w:rsid w:val="005A03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A032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4 порядок Знак"/>
    <w:basedOn w:val="a0"/>
    <w:link w:val="3"/>
    <w:uiPriority w:val="99"/>
    <w:rsid w:val="005A032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Рекомендация Знак"/>
    <w:basedOn w:val="a0"/>
    <w:link w:val="4"/>
    <w:uiPriority w:val="99"/>
    <w:rsid w:val="005A03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aliases w:val="Заголовок налогов Знак"/>
    <w:basedOn w:val="a0"/>
    <w:link w:val="6"/>
    <w:uiPriority w:val="99"/>
    <w:rsid w:val="005A032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A032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A032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A032F"/>
    <w:rPr>
      <w:rFonts w:ascii="Cambria" w:eastAsia="Times New Roman" w:hAnsi="Cambria" w:cs="Times New Roman"/>
      <w:lang w:eastAsia="ru-RU"/>
    </w:rPr>
  </w:style>
  <w:style w:type="paragraph" w:styleId="a6">
    <w:name w:val="No Spacing"/>
    <w:link w:val="a7"/>
    <w:uiPriority w:val="99"/>
    <w:qFormat/>
    <w:rsid w:val="005A03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99"/>
    <w:rsid w:val="005A032F"/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5A032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rsid w:val="005A032F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99"/>
    <w:qFormat/>
    <w:rsid w:val="005A032F"/>
    <w:pPr>
      <w:ind w:left="708"/>
    </w:pPr>
  </w:style>
  <w:style w:type="paragraph" w:customStyle="1" w:styleId="ab">
    <w:name w:val="Обычный текст"/>
    <w:basedOn w:val="a"/>
    <w:qFormat/>
    <w:rsid w:val="005A032F"/>
    <w:pPr>
      <w:ind w:firstLine="709"/>
      <w:jc w:val="both"/>
    </w:pPr>
    <w:rPr>
      <w:lang w:val="en-US" w:eastAsia="ar-SA" w:bidi="en-US"/>
    </w:rPr>
  </w:style>
  <w:style w:type="paragraph" w:customStyle="1" w:styleId="s1">
    <w:name w:val="s_1"/>
    <w:basedOn w:val="a"/>
    <w:rsid w:val="005A032F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unhideWhenUsed/>
    <w:rsid w:val="005A03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5A03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f"/>
    <w:uiPriority w:val="99"/>
    <w:rsid w:val="005A032F"/>
    <w:pPr>
      <w:tabs>
        <w:tab w:val="center" w:pos="4153"/>
        <w:tab w:val="right" w:pos="8306"/>
      </w:tabs>
      <w:suppressAutoHyphens/>
      <w:spacing w:line="348" w:lineRule="auto"/>
      <w:ind w:firstLine="709"/>
    </w:pPr>
    <w:rPr>
      <w:rFonts w:eastAsia="Lucida Sans Unicode" w:cs="Tahoma"/>
      <w:color w:val="000000"/>
      <w:sz w:val="28"/>
      <w:szCs w:val="28"/>
      <w:lang w:val="en-US" w:eastAsia="en-US" w:bidi="en-US"/>
    </w:rPr>
  </w:style>
  <w:style w:type="character" w:customStyle="1" w:styleId="af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e"/>
    <w:uiPriority w:val="99"/>
    <w:rsid w:val="005A032F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customStyle="1" w:styleId="Heading1">
    <w:name w:val="Heading 1"/>
    <w:basedOn w:val="a"/>
    <w:link w:val="10"/>
    <w:uiPriority w:val="99"/>
    <w:qFormat/>
    <w:rsid w:val="005A032F"/>
    <w:pPr>
      <w:spacing w:beforeAutospacing="1" w:afterAutospacing="1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2">
    <w:name w:val="Верхний колонтитул1"/>
    <w:basedOn w:val="a"/>
    <w:uiPriority w:val="99"/>
    <w:unhideWhenUsed/>
    <w:qFormat/>
    <w:rsid w:val="005A032F"/>
    <w:pPr>
      <w:tabs>
        <w:tab w:val="center" w:pos="4677"/>
        <w:tab w:val="right" w:pos="9355"/>
      </w:tabs>
      <w:spacing w:line="276" w:lineRule="auto"/>
      <w:ind w:right="57" w:firstLine="709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0">
    <w:name w:val="Таблицы (моноширинный)"/>
    <w:basedOn w:val="a"/>
    <w:next w:val="a"/>
    <w:uiPriority w:val="99"/>
    <w:rsid w:val="005A03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Комментарий"/>
    <w:basedOn w:val="a"/>
    <w:next w:val="a"/>
    <w:rsid w:val="005A032F"/>
    <w:pPr>
      <w:widowControl w:val="0"/>
      <w:suppressAutoHyphens/>
      <w:ind w:left="170"/>
    </w:pPr>
    <w:rPr>
      <w:rFonts w:eastAsia="Lucida Sans Unicode" w:cs="Tahoma"/>
      <w:i/>
      <w:iCs/>
      <w:color w:val="800080"/>
      <w:lang w:val="en-US" w:eastAsia="en-US" w:bidi="en-US"/>
    </w:rPr>
  </w:style>
  <w:style w:type="paragraph" w:styleId="af2">
    <w:name w:val="Body Text"/>
    <w:basedOn w:val="a"/>
    <w:link w:val="af3"/>
    <w:uiPriority w:val="99"/>
    <w:unhideWhenUsed/>
    <w:rsid w:val="005A032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3">
    <w:name w:val="Основной текст Знак"/>
    <w:basedOn w:val="a0"/>
    <w:link w:val="af2"/>
    <w:uiPriority w:val="99"/>
    <w:rsid w:val="005A032F"/>
    <w:rPr>
      <w:rFonts w:ascii="Calibri" w:eastAsia="Times New Roman" w:hAnsi="Calibri" w:cs="Times New Roman"/>
      <w:lang w:eastAsia="ru-RU"/>
    </w:rPr>
  </w:style>
  <w:style w:type="character" w:customStyle="1" w:styleId="11">
    <w:name w:val="Заголовок 1 Знак1"/>
    <w:aliases w:val="1 порядок Знак1,Заголовок 1 Знак Знак Знак2,Заголовок 1 Знак Знак Знак Знак1"/>
    <w:basedOn w:val="a0"/>
    <w:link w:val="1"/>
    <w:uiPriority w:val="99"/>
    <w:rsid w:val="005A03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5A032F"/>
    <w:pPr>
      <w:suppressAutoHyphens/>
      <w:ind w:firstLine="720"/>
      <w:jc w:val="both"/>
    </w:pPr>
    <w:rPr>
      <w:sz w:val="28"/>
      <w:szCs w:val="28"/>
      <w:lang w:val="en-US" w:eastAsia="ar-SA"/>
    </w:rPr>
  </w:style>
  <w:style w:type="paragraph" w:styleId="af4">
    <w:name w:val="Title"/>
    <w:basedOn w:val="a"/>
    <w:link w:val="af5"/>
    <w:uiPriority w:val="99"/>
    <w:qFormat/>
    <w:rsid w:val="005A032F"/>
    <w:pPr>
      <w:ind w:firstLine="510"/>
      <w:jc w:val="center"/>
    </w:pPr>
    <w:rPr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qFormat/>
    <w:rsid w:val="005A0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5A03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6">
    <w:name w:val="footer"/>
    <w:basedOn w:val="a"/>
    <w:link w:val="af7"/>
    <w:uiPriority w:val="99"/>
    <w:rsid w:val="005A032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A03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uiPriority w:val="99"/>
    <w:qFormat/>
    <w:rsid w:val="005A032F"/>
    <w:rPr>
      <w:sz w:val="26"/>
      <w:szCs w:val="26"/>
    </w:rPr>
  </w:style>
  <w:style w:type="paragraph" w:customStyle="1" w:styleId="S">
    <w:name w:val="S_Обычный"/>
    <w:basedOn w:val="a"/>
    <w:link w:val="S0"/>
    <w:uiPriority w:val="99"/>
    <w:qFormat/>
    <w:rsid w:val="005A032F"/>
    <w:pPr>
      <w:ind w:firstLine="709"/>
      <w:jc w:val="both"/>
    </w:pPr>
  </w:style>
  <w:style w:type="character" w:customStyle="1" w:styleId="S0">
    <w:name w:val="S_Обычный Знак"/>
    <w:link w:val="S"/>
    <w:uiPriority w:val="99"/>
    <w:locked/>
    <w:rsid w:val="005A0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uiPriority w:val="99"/>
    <w:rsid w:val="005A032F"/>
    <w:pPr>
      <w:numPr>
        <w:ilvl w:val="1"/>
        <w:numId w:val="7"/>
      </w:numPr>
      <w:spacing w:before="100" w:beforeAutospacing="1" w:after="100" w:afterAutospacing="1"/>
    </w:pPr>
  </w:style>
  <w:style w:type="paragraph" w:styleId="21">
    <w:name w:val="toc 2"/>
    <w:basedOn w:val="a"/>
    <w:next w:val="a"/>
    <w:autoRedefine/>
    <w:uiPriority w:val="99"/>
    <w:rsid w:val="005A032F"/>
    <w:pPr>
      <w:tabs>
        <w:tab w:val="right" w:leader="dot" w:pos="9923"/>
      </w:tabs>
      <w:jc w:val="both"/>
    </w:pPr>
    <w:rPr>
      <w:noProof/>
    </w:rPr>
  </w:style>
  <w:style w:type="paragraph" w:styleId="13">
    <w:name w:val="toc 1"/>
    <w:basedOn w:val="a"/>
    <w:next w:val="a"/>
    <w:autoRedefine/>
    <w:uiPriority w:val="99"/>
    <w:rsid w:val="005A032F"/>
    <w:pPr>
      <w:keepNext/>
      <w:keepLines/>
      <w:tabs>
        <w:tab w:val="right" w:leader="dot" w:pos="9923"/>
      </w:tabs>
      <w:jc w:val="both"/>
    </w:pPr>
  </w:style>
  <w:style w:type="paragraph" w:styleId="af9">
    <w:name w:val="Subtitle"/>
    <w:basedOn w:val="a"/>
    <w:next w:val="a"/>
    <w:link w:val="afa"/>
    <w:uiPriority w:val="99"/>
    <w:qFormat/>
    <w:rsid w:val="005A032F"/>
    <w:pPr>
      <w:spacing w:after="60"/>
      <w:ind w:left="420" w:hanging="420"/>
      <w:jc w:val="both"/>
      <w:outlineLvl w:val="1"/>
    </w:pPr>
    <w:rPr>
      <w:b/>
      <w:bCs/>
    </w:rPr>
  </w:style>
  <w:style w:type="character" w:customStyle="1" w:styleId="afa">
    <w:name w:val="Подзаголовок Знак"/>
    <w:basedOn w:val="a0"/>
    <w:link w:val="af9"/>
    <w:uiPriority w:val="99"/>
    <w:rsid w:val="005A03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b">
    <w:name w:val="Emphasis"/>
    <w:uiPriority w:val="99"/>
    <w:qFormat/>
    <w:rsid w:val="005A032F"/>
    <w:rPr>
      <w:i/>
      <w:iCs/>
    </w:rPr>
  </w:style>
  <w:style w:type="paragraph" w:customStyle="1" w:styleId="14">
    <w:name w:val="Стиль 14 пт По ширине"/>
    <w:basedOn w:val="a"/>
    <w:uiPriority w:val="99"/>
    <w:rsid w:val="005A032F"/>
    <w:pPr>
      <w:jc w:val="both"/>
    </w:pPr>
    <w:rPr>
      <w:sz w:val="28"/>
      <w:szCs w:val="28"/>
    </w:rPr>
  </w:style>
  <w:style w:type="character" w:styleId="afc">
    <w:name w:val="FollowedHyperlink"/>
    <w:uiPriority w:val="99"/>
    <w:rsid w:val="005A032F"/>
    <w:rPr>
      <w:color w:val="800080"/>
      <w:u w:val="single"/>
    </w:rPr>
  </w:style>
  <w:style w:type="paragraph" w:styleId="32">
    <w:name w:val="Body Text Indent 3"/>
    <w:basedOn w:val="a"/>
    <w:link w:val="33"/>
    <w:uiPriority w:val="99"/>
    <w:rsid w:val="005A032F"/>
    <w:pPr>
      <w:spacing w:line="360" w:lineRule="auto"/>
      <w:ind w:firstLine="709"/>
      <w:jc w:val="center"/>
    </w:pPr>
    <w:rPr>
      <w:b/>
      <w:bCs/>
    </w:rPr>
  </w:style>
  <w:style w:type="character" w:customStyle="1" w:styleId="33">
    <w:name w:val="Основной текст с отступом 3 Знак"/>
    <w:basedOn w:val="a0"/>
    <w:link w:val="32"/>
    <w:uiPriority w:val="99"/>
    <w:rsid w:val="005A03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5">
    <w:name w:val="экфи1"/>
    <w:basedOn w:val="a"/>
    <w:uiPriority w:val="99"/>
    <w:rsid w:val="005A032F"/>
    <w:pPr>
      <w:spacing w:line="360" w:lineRule="auto"/>
      <w:ind w:firstLine="720"/>
      <w:jc w:val="both"/>
    </w:pPr>
  </w:style>
  <w:style w:type="paragraph" w:styleId="22">
    <w:name w:val="Body Text Indent 2"/>
    <w:basedOn w:val="a"/>
    <w:link w:val="23"/>
    <w:uiPriority w:val="99"/>
    <w:qFormat/>
    <w:rsid w:val="005A032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5A0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нак Знак4"/>
    <w:basedOn w:val="a"/>
    <w:uiPriority w:val="99"/>
    <w:rsid w:val="005A03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5A0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d">
    <w:name w:val="page number"/>
    <w:basedOn w:val="a0"/>
    <w:uiPriority w:val="99"/>
    <w:rsid w:val="005A032F"/>
  </w:style>
  <w:style w:type="paragraph" w:customStyle="1" w:styleId="16">
    <w:name w:val="Абзац списка1"/>
    <w:basedOn w:val="a"/>
    <w:uiPriority w:val="99"/>
    <w:rsid w:val="005A032F"/>
    <w:pPr>
      <w:ind w:left="708"/>
    </w:pPr>
  </w:style>
  <w:style w:type="character" w:customStyle="1" w:styleId="s10">
    <w:name w:val="s1"/>
    <w:rsid w:val="005A032F"/>
  </w:style>
  <w:style w:type="paragraph" w:styleId="34">
    <w:name w:val="Body Text 3"/>
    <w:basedOn w:val="a"/>
    <w:link w:val="35"/>
    <w:uiPriority w:val="99"/>
    <w:semiHidden/>
    <w:unhideWhenUsed/>
    <w:rsid w:val="005A032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5A032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Основной текст 2 Знак"/>
    <w:basedOn w:val="a0"/>
    <w:link w:val="25"/>
    <w:uiPriority w:val="99"/>
    <w:semiHidden/>
    <w:rsid w:val="005A032F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"/>
    <w:link w:val="24"/>
    <w:uiPriority w:val="99"/>
    <w:semiHidden/>
    <w:unhideWhenUsed/>
    <w:rsid w:val="005A032F"/>
    <w:pPr>
      <w:spacing w:after="120" w:line="480" w:lineRule="auto"/>
    </w:pPr>
    <w:rPr>
      <w:lang w:eastAsia="en-US"/>
    </w:rPr>
  </w:style>
  <w:style w:type="character" w:customStyle="1" w:styleId="210">
    <w:name w:val="Основной текст 2 Знак1"/>
    <w:basedOn w:val="a0"/>
    <w:link w:val="25"/>
    <w:uiPriority w:val="99"/>
    <w:semiHidden/>
    <w:rsid w:val="005A03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1111111">
    <w:name w:val="WW-Absatz-Standardschriftart11111111"/>
    <w:rsid w:val="005A032F"/>
  </w:style>
  <w:style w:type="paragraph" w:customStyle="1" w:styleId="26">
    <w:name w:val="Основной текст (2)"/>
    <w:basedOn w:val="a"/>
    <w:qFormat/>
    <w:rsid w:val="005A032F"/>
    <w:pPr>
      <w:widowControl w:val="0"/>
      <w:shd w:val="clear" w:color="auto" w:fill="FFFFFF"/>
      <w:suppressAutoHyphens/>
      <w:spacing w:line="480" w:lineRule="exact"/>
      <w:jc w:val="both"/>
    </w:pPr>
    <w:rPr>
      <w:sz w:val="28"/>
      <w:szCs w:val="28"/>
    </w:rPr>
  </w:style>
  <w:style w:type="character" w:customStyle="1" w:styleId="220">
    <w:name w:val="Основной текст с отступом 2 Знак2"/>
    <w:basedOn w:val="a0"/>
    <w:uiPriority w:val="99"/>
    <w:qFormat/>
    <w:locked/>
    <w:rsid w:val="005A032F"/>
    <w:rPr>
      <w:rFonts w:ascii="Cambria" w:hAnsi="Cambria" w:cs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adminemr.ru/" TargetMode="External"/><Relationship Id="rId12" Type="http://schemas.openxmlformats.org/officeDocument/2006/relationships/hyperlink" Target="consultantplus://offline/main?base=STR;n=2016;fld=134;dst=100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ogd_ershov@mail.ru" TargetMode="External"/><Relationship Id="rId11" Type="http://schemas.openxmlformats.org/officeDocument/2006/relationships/footer" Target="footer2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7133</Words>
  <Characters>40664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Анастасия</cp:lastModifiedBy>
  <cp:revision>3</cp:revision>
  <cp:lastPrinted>2021-03-22T09:23:00Z</cp:lastPrinted>
  <dcterms:created xsi:type="dcterms:W3CDTF">2023-12-07T06:45:00Z</dcterms:created>
  <dcterms:modified xsi:type="dcterms:W3CDTF">2024-03-04T06:59:00Z</dcterms:modified>
</cp:coreProperties>
</file>