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8E3B38" w:rsidP="008E3B38">
            <w:pPr>
              <w:jc w:val="center"/>
              <w:rPr>
                <w:b/>
              </w:rPr>
            </w:pPr>
            <w:r w:rsidRPr="00C9559B">
              <w:rPr>
                <w:b/>
              </w:rPr>
              <w:t>АДМИНИСТРАЦИЯ</w:t>
            </w:r>
            <w:r w:rsidRPr="00C9559B">
              <w:rPr>
                <w:b/>
              </w:rPr>
              <w:br/>
            </w:r>
            <w:r>
              <w:rPr>
                <w:b/>
              </w:rPr>
              <w:t>НОВОСЕЛЬ</w:t>
            </w:r>
            <w:r w:rsidRPr="00C9559B">
              <w:rPr>
                <w:b/>
              </w:rPr>
              <w:t xml:space="preserve">СКОГО МУНИЦИПАЛЬНОГО ОБРАЗОВАНИЯ                                                                          </w:t>
            </w:r>
            <w:r w:rsidRPr="00C9559B">
              <w:rPr>
                <w:b/>
                <w:spacing w:val="20"/>
              </w:rPr>
              <w:t xml:space="preserve">ЕРШОВСКОГО </w:t>
            </w:r>
            <w:r>
              <w:rPr>
                <w:b/>
              </w:rPr>
              <w:t>МУНИЦИПАЛЬНОГО</w:t>
            </w:r>
            <w:r w:rsidRPr="00C9559B">
              <w:rPr>
                <w:b/>
                <w:spacing w:val="20"/>
              </w:rPr>
              <w:t xml:space="preserve">РАЙОНА </w:t>
            </w:r>
            <w:r>
              <w:rPr>
                <w:b/>
                <w:spacing w:val="20"/>
              </w:rPr>
              <w:t xml:space="preserve">                                                           </w:t>
            </w:r>
            <w:r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37244D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37244D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8E3B38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E5690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E01D8">
              <w:rPr>
                <w:b/>
                <w:sz w:val="28"/>
                <w:szCs w:val="28"/>
              </w:rPr>
              <w:t>31.05.</w:t>
            </w:r>
            <w:r w:rsidR="002548C1" w:rsidRPr="00BE7E9A">
              <w:rPr>
                <w:b/>
                <w:sz w:val="28"/>
                <w:szCs w:val="28"/>
              </w:rPr>
              <w:t>201</w:t>
            </w:r>
            <w:r w:rsidR="00BE7E9A" w:rsidRPr="00BE7E9A">
              <w:rPr>
                <w:b/>
                <w:sz w:val="28"/>
                <w:szCs w:val="28"/>
              </w:rPr>
              <w:t xml:space="preserve">9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 w:rsidR="006E01D8">
              <w:rPr>
                <w:b/>
                <w:sz w:val="28"/>
                <w:szCs w:val="28"/>
              </w:rPr>
              <w:t>36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Default="00BE7E9A" w:rsidP="008E3B38">
            <w:pPr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672DEC" w:rsidRDefault="002548C1" w:rsidP="008E3B3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3B38">
              <w:rPr>
                <w:b/>
                <w:bCs/>
                <w:kern w:val="36"/>
                <w:sz w:val="28"/>
                <w:szCs w:val="28"/>
              </w:rPr>
              <w:t xml:space="preserve">Новосельского </w:t>
            </w:r>
            <w:r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Default="008E3B38" w:rsidP="008E3B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Ерш</w:t>
            </w:r>
            <w:r w:rsidR="002548C1" w:rsidRPr="00672DEC">
              <w:rPr>
                <w:b/>
                <w:sz w:val="28"/>
                <w:szCs w:val="28"/>
              </w:rPr>
              <w:t>овского муниципального района</w:t>
            </w:r>
            <w:r>
              <w:rPr>
                <w:b/>
                <w:sz w:val="28"/>
                <w:szCs w:val="28"/>
              </w:rPr>
              <w:t xml:space="preserve"> Саратов</w:t>
            </w:r>
            <w:r w:rsidR="002548C1">
              <w:rPr>
                <w:b/>
                <w:sz w:val="28"/>
                <w:szCs w:val="28"/>
              </w:rPr>
              <w:t>ской области</w:t>
            </w:r>
          </w:p>
          <w:p w:rsidR="002548C1" w:rsidRPr="00672DEC" w:rsidRDefault="008E3B38" w:rsidP="008E3B3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2548C1">
              <w:rPr>
                <w:b/>
                <w:sz w:val="28"/>
                <w:szCs w:val="28"/>
              </w:rPr>
              <w:t xml:space="preserve"> полугодие 2019 года</w:t>
            </w:r>
            <w:r w:rsidR="00BE7E9A">
              <w:rPr>
                <w:b/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 w:rsidR="008E3B38">
              <w:rPr>
                <w:sz w:val="28"/>
                <w:szCs w:val="28"/>
              </w:rPr>
              <w:t xml:space="preserve">Новосельского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3C1648" w:rsidRDefault="002548C1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3C1648">
              <w:rPr>
                <w:b/>
                <w:sz w:val="36"/>
                <w:szCs w:val="36"/>
              </w:rPr>
              <w:t>постановляю: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Новосельск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го  </w:t>
            </w:r>
            <w:r w:rsidR="002548C1">
              <w:rPr>
                <w:sz w:val="28"/>
                <w:szCs w:val="28"/>
              </w:rPr>
              <w:t xml:space="preserve">МО  на </w:t>
            </w:r>
            <w:r w:rsidR="008E3B38">
              <w:rPr>
                <w:sz w:val="28"/>
                <w:szCs w:val="28"/>
              </w:rPr>
              <w:t>втор</w:t>
            </w:r>
            <w:r w:rsidR="002548C1">
              <w:rPr>
                <w:sz w:val="28"/>
                <w:szCs w:val="28"/>
              </w:rPr>
              <w:t>ое полугодие 2019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8E3B38">
              <w:rPr>
                <w:sz w:val="28"/>
                <w:szCs w:val="28"/>
              </w:rPr>
              <w:t>гласно приложению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</w:t>
            </w:r>
            <w:r w:rsidR="002548C1">
              <w:rPr>
                <w:sz w:val="28"/>
                <w:szCs w:val="28"/>
              </w:rPr>
              <w:t>д</w:t>
            </w:r>
            <w:r w:rsidR="002548C1">
              <w:rPr>
                <w:sz w:val="28"/>
                <w:szCs w:val="28"/>
              </w:rPr>
              <w:t xml:space="preserve">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>в сети Интернет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025DC3">
            <w:pPr>
              <w:jc w:val="right"/>
            </w:pPr>
            <w:r w:rsidRPr="00025DC3">
              <w:t>Утвержден</w:t>
            </w:r>
          </w:p>
          <w:p w:rsidR="00025DC3" w:rsidRDefault="00025DC3" w:rsidP="00025DC3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025DC3">
            <w:pPr>
              <w:jc w:val="center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025DC3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890DEF">
              <w:t>31.05.</w:t>
            </w:r>
            <w:r w:rsidRPr="00025DC3">
              <w:t>201</w:t>
            </w:r>
            <w:r w:rsidR="00BE7E9A">
              <w:t>9</w:t>
            </w:r>
            <w:r w:rsidRPr="00025DC3">
              <w:t xml:space="preserve"> года № </w:t>
            </w:r>
            <w:r w:rsidR="00890DEF">
              <w:t>36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proofErr w:type="gramStart"/>
            <w:r w:rsidR="00BE7E9A">
              <w:t xml:space="preserve"> </w:t>
            </w:r>
            <w:r w:rsidRPr="00025DC3">
              <w:t>)</w:t>
            </w:r>
            <w:proofErr w:type="gramEnd"/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 w:rsidR="009E7591"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BE7E9A">
        <w:rPr>
          <w:sz w:val="28"/>
          <w:szCs w:val="28"/>
        </w:rPr>
        <w:t xml:space="preserve">Новосельского </w:t>
      </w:r>
      <w:r w:rsidR="002A42A7" w:rsidRPr="009D43ED">
        <w:rPr>
          <w:sz w:val="28"/>
          <w:szCs w:val="28"/>
        </w:rPr>
        <w:t>муниципал</w:t>
      </w:r>
      <w:r w:rsidR="002A42A7" w:rsidRPr="009D43ED">
        <w:rPr>
          <w:sz w:val="28"/>
          <w:szCs w:val="28"/>
        </w:rPr>
        <w:t>ь</w:t>
      </w:r>
      <w:r w:rsidR="002A42A7" w:rsidRPr="009D43ED">
        <w:rPr>
          <w:sz w:val="28"/>
          <w:szCs w:val="28"/>
        </w:rPr>
        <w:t>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>на 2</w:t>
      </w:r>
      <w:r>
        <w:rPr>
          <w:sz w:val="28"/>
          <w:szCs w:val="28"/>
        </w:rPr>
        <w:t xml:space="preserve"> полугодие 201</w:t>
      </w:r>
      <w:r w:rsidR="0066389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272" w:type="dxa"/>
          </w:tcPr>
          <w:p w:rsidR="009D43ED" w:rsidRPr="002E5690" w:rsidRDefault="009E7591" w:rsidP="009E7591">
            <w:pPr>
              <w:suppressAutoHyphens/>
              <w:jc w:val="center"/>
            </w:pPr>
            <w:r w:rsidRPr="002E5690"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BE7E9A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администрации </w:t>
            </w:r>
            <w:r w:rsidR="00BE7E9A">
              <w:t>Новосельского</w:t>
            </w:r>
            <w:r w:rsidR="00BE7E9A" w:rsidRPr="00552FD1">
              <w:t xml:space="preserve"> </w:t>
            </w:r>
            <w:r w:rsidRPr="00552FD1">
              <w:t xml:space="preserve">МО </w:t>
            </w: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BE7E9A">
            <w:r>
              <w:t xml:space="preserve">В течение </w:t>
            </w:r>
            <w:r w:rsidR="00BE7E9A">
              <w:t>втор</w:t>
            </w:r>
            <w:r w:rsidR="009B7D26">
              <w:t xml:space="preserve">ого </w:t>
            </w:r>
            <w:r>
              <w:t>полугод</w:t>
            </w:r>
            <w:r w:rsidR="009B7D26">
              <w:t>ия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E7591" w:rsidP="002E5690">
            <w:pPr>
              <w:jc w:val="center"/>
            </w:pPr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B7D26" w:rsidP="00B36FDD">
            <w:r>
              <w:t xml:space="preserve">В течение </w:t>
            </w:r>
            <w:r w:rsidR="00BE7E9A">
              <w:t>второго</w:t>
            </w:r>
            <w:r>
              <w:t xml:space="preserve"> полугодия</w:t>
            </w:r>
          </w:p>
          <w:p w:rsidR="002548C1" w:rsidRPr="002548C1" w:rsidRDefault="002548C1" w:rsidP="00B36FD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C23B93" w:rsidP="00EA186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9B7D26" w:rsidP="00B36FDD">
            <w:r>
              <w:t xml:space="preserve">В течение </w:t>
            </w:r>
            <w:r w:rsidR="00BE7E9A">
              <w:t>второго</w:t>
            </w:r>
            <w:r>
              <w:t xml:space="preserve"> полугодия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C23B93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2548C1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2E5690" w:rsidP="002E5690">
            <w:r>
              <w:t>4.</w:t>
            </w:r>
          </w:p>
        </w:tc>
        <w:tc>
          <w:tcPr>
            <w:tcW w:w="5272" w:type="dxa"/>
          </w:tcPr>
          <w:p w:rsidR="002E5690" w:rsidRDefault="002E5690" w:rsidP="002E5690"/>
          <w:p w:rsidR="002E5690" w:rsidRPr="002E5690" w:rsidRDefault="002E5690" w:rsidP="002E5690">
            <w:r>
              <w:t xml:space="preserve">Утверждение отчета об исполнении бюджета Новосельского МО за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r w:rsidRPr="002E5690">
              <w:t xml:space="preserve"> </w:t>
            </w:r>
            <w:r>
              <w:t>2019</w:t>
            </w:r>
          </w:p>
        </w:tc>
        <w:tc>
          <w:tcPr>
            <w:tcW w:w="1418" w:type="dxa"/>
          </w:tcPr>
          <w:p w:rsidR="002E5690" w:rsidRDefault="002E5690" w:rsidP="002E5690"/>
          <w:p w:rsidR="002E5690" w:rsidRDefault="002E5690" w:rsidP="002E5690">
            <w:r>
              <w:t>Июль 2019</w:t>
            </w:r>
          </w:p>
        </w:tc>
        <w:tc>
          <w:tcPr>
            <w:tcW w:w="2693" w:type="dxa"/>
          </w:tcPr>
          <w:p w:rsidR="002E5690" w:rsidRDefault="002E5690" w:rsidP="002E5690">
            <w:pPr>
              <w:jc w:val="center"/>
            </w:pPr>
          </w:p>
          <w:p w:rsidR="002E5690" w:rsidRDefault="002E5690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890DEF" w:rsidTr="002548C1">
        <w:trPr>
          <w:trHeight w:val="1225"/>
        </w:trPr>
        <w:tc>
          <w:tcPr>
            <w:tcW w:w="648" w:type="dxa"/>
          </w:tcPr>
          <w:p w:rsidR="00890DEF" w:rsidRDefault="00890DEF" w:rsidP="002E5690">
            <w:r>
              <w:t>5.</w:t>
            </w:r>
          </w:p>
        </w:tc>
        <w:tc>
          <w:tcPr>
            <w:tcW w:w="5272" w:type="dxa"/>
          </w:tcPr>
          <w:p w:rsidR="00890DEF" w:rsidRDefault="00890DEF" w:rsidP="002E5690">
            <w:r>
              <w:t xml:space="preserve">Утверждение отчета об исполнении бюджета Новосельского МО за </w:t>
            </w:r>
            <w:r>
              <w:rPr>
                <w:lang w:val="en-US"/>
              </w:rPr>
              <w:t>III</w:t>
            </w:r>
            <w:r>
              <w:t xml:space="preserve">  квартал </w:t>
            </w:r>
            <w:r w:rsidRPr="002E5690">
              <w:t xml:space="preserve"> </w:t>
            </w:r>
            <w:r>
              <w:t>2019</w:t>
            </w:r>
          </w:p>
        </w:tc>
        <w:tc>
          <w:tcPr>
            <w:tcW w:w="1418" w:type="dxa"/>
          </w:tcPr>
          <w:p w:rsidR="00890DEF" w:rsidRDefault="00890DEF" w:rsidP="002E5690">
            <w:r w:rsidRPr="00890DEF">
              <w:rPr>
                <w:sz w:val="22"/>
              </w:rPr>
              <w:t>Октябрь 2019</w:t>
            </w:r>
          </w:p>
        </w:tc>
        <w:tc>
          <w:tcPr>
            <w:tcW w:w="2693" w:type="dxa"/>
          </w:tcPr>
          <w:p w:rsidR="00890DEF" w:rsidRDefault="00890DE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2548C1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890DEF" w:rsidP="002E5690">
            <w:r>
              <w:t>6</w:t>
            </w:r>
            <w:r w:rsidR="002E5690">
              <w:t>.</w:t>
            </w:r>
          </w:p>
        </w:tc>
        <w:tc>
          <w:tcPr>
            <w:tcW w:w="5272" w:type="dxa"/>
          </w:tcPr>
          <w:p w:rsidR="002E5690" w:rsidRDefault="002E5690" w:rsidP="002E5690"/>
          <w:p w:rsidR="002E5690" w:rsidRDefault="002E5690" w:rsidP="002E5690">
            <w:r w:rsidRPr="00552FD1">
              <w:t>Внесение изменений и дополнений в</w:t>
            </w:r>
            <w:r>
              <w:t xml:space="preserve"> программы</w:t>
            </w:r>
          </w:p>
        </w:tc>
        <w:tc>
          <w:tcPr>
            <w:tcW w:w="1418" w:type="dxa"/>
          </w:tcPr>
          <w:p w:rsidR="002E5690" w:rsidRDefault="002E5690" w:rsidP="002E5690"/>
          <w:p w:rsidR="002E5690" w:rsidRDefault="002E5690" w:rsidP="002E5690">
            <w:r>
              <w:t>Декабрь 2019</w:t>
            </w:r>
          </w:p>
        </w:tc>
        <w:tc>
          <w:tcPr>
            <w:tcW w:w="2693" w:type="dxa"/>
          </w:tcPr>
          <w:p w:rsidR="002E5690" w:rsidRDefault="002E5690" w:rsidP="002E5690">
            <w:pPr>
              <w:jc w:val="center"/>
            </w:pPr>
            <w:r>
              <w:t>Глава поселения,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C0" w:rsidRDefault="004505C0" w:rsidP="000E3A55">
      <w:r>
        <w:separator/>
      </w:r>
    </w:p>
  </w:endnote>
  <w:endnote w:type="continuationSeparator" w:id="0">
    <w:p w:rsidR="004505C0" w:rsidRDefault="004505C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C0" w:rsidRDefault="004505C0" w:rsidP="000E3A55">
      <w:r>
        <w:separator/>
      </w:r>
    </w:p>
  </w:footnote>
  <w:footnote w:type="continuationSeparator" w:id="0">
    <w:p w:rsidR="004505C0" w:rsidRDefault="004505C0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25DC3"/>
    <w:rsid w:val="000433C6"/>
    <w:rsid w:val="000474A2"/>
    <w:rsid w:val="00052B28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6A85"/>
    <w:rsid w:val="006638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E3B38"/>
    <w:rsid w:val="008E7D18"/>
    <w:rsid w:val="008F54C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D5AC-47E3-44C9-A173-3E3FCACF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Comp</cp:lastModifiedBy>
  <cp:revision>6</cp:revision>
  <cp:lastPrinted>2017-01-26T11:35:00Z</cp:lastPrinted>
  <dcterms:created xsi:type="dcterms:W3CDTF">2019-01-14T12:13:00Z</dcterms:created>
  <dcterms:modified xsi:type="dcterms:W3CDTF">2019-06-03T09:48:00Z</dcterms:modified>
</cp:coreProperties>
</file>