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9F" w:rsidRDefault="0038089F" w:rsidP="0038089F">
      <w:pPr>
        <w:jc w:val="right"/>
        <w:rPr>
          <w:sz w:val="24"/>
          <w:szCs w:val="24"/>
        </w:rPr>
      </w:pPr>
    </w:p>
    <w:p w:rsidR="007A0405" w:rsidRPr="007A0405" w:rsidRDefault="007A0405" w:rsidP="007A0405">
      <w:pPr>
        <w:jc w:val="center"/>
        <w:rPr>
          <w:sz w:val="24"/>
          <w:szCs w:val="24"/>
        </w:rPr>
      </w:pPr>
      <w:r w:rsidRPr="007A0405">
        <w:rPr>
          <w:noProof/>
          <w:sz w:val="24"/>
          <w:szCs w:val="24"/>
        </w:rPr>
        <w:drawing>
          <wp:inline distT="0" distB="0" distL="0" distR="0">
            <wp:extent cx="574675" cy="655320"/>
            <wp:effectExtent l="19050" t="0" r="0" b="0"/>
            <wp:docPr id="1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05" w:rsidRPr="007A0405" w:rsidRDefault="007A0405" w:rsidP="007A0405">
      <w:pPr>
        <w:pStyle w:val="a5"/>
        <w:spacing w:line="252" w:lineRule="auto"/>
        <w:jc w:val="center"/>
        <w:rPr>
          <w:b/>
          <w:spacing w:val="20"/>
          <w:sz w:val="28"/>
          <w:szCs w:val="24"/>
        </w:rPr>
      </w:pPr>
      <w:r w:rsidRPr="007A0405">
        <w:rPr>
          <w:b/>
          <w:spacing w:val="20"/>
          <w:sz w:val="28"/>
          <w:szCs w:val="24"/>
        </w:rPr>
        <w:t xml:space="preserve">АДМИНИСТРАЦИЯ </w:t>
      </w:r>
    </w:p>
    <w:p w:rsidR="007A0405" w:rsidRPr="007A0405" w:rsidRDefault="007A0405" w:rsidP="007A0405">
      <w:pPr>
        <w:pStyle w:val="a5"/>
        <w:spacing w:line="252" w:lineRule="auto"/>
        <w:jc w:val="center"/>
        <w:rPr>
          <w:b/>
          <w:spacing w:val="20"/>
          <w:sz w:val="28"/>
          <w:szCs w:val="24"/>
        </w:rPr>
      </w:pPr>
      <w:r w:rsidRPr="007A0405">
        <w:rPr>
          <w:b/>
          <w:spacing w:val="20"/>
          <w:sz w:val="28"/>
          <w:szCs w:val="24"/>
        </w:rPr>
        <w:t>НОВОСЕЛЬСКОГО МУНИЦИПАЛЬНОГО ОБРАЗОВАНИЯ</w:t>
      </w:r>
      <w:r w:rsidRPr="007A0405">
        <w:rPr>
          <w:b/>
          <w:spacing w:val="20"/>
          <w:sz w:val="28"/>
          <w:szCs w:val="24"/>
        </w:rPr>
        <w:br/>
        <w:t xml:space="preserve">ЕРШОВСКОГО </w:t>
      </w:r>
      <w:r w:rsidR="0038089F">
        <w:rPr>
          <w:b/>
          <w:spacing w:val="20"/>
          <w:sz w:val="28"/>
          <w:szCs w:val="24"/>
        </w:rPr>
        <w:t>МУНИЦИПАЛЬНОГО</w:t>
      </w:r>
      <w:r w:rsidRPr="007A0405">
        <w:rPr>
          <w:b/>
          <w:spacing w:val="20"/>
          <w:sz w:val="28"/>
          <w:szCs w:val="24"/>
        </w:rPr>
        <w:t>РАЙОНА САРАТОВСКОЙ ОБЛАСТИ</w:t>
      </w:r>
    </w:p>
    <w:p w:rsidR="007A0405" w:rsidRPr="007A0405" w:rsidRDefault="007A0405" w:rsidP="007A0405">
      <w:pPr>
        <w:pStyle w:val="a5"/>
        <w:spacing w:before="80" w:line="288" w:lineRule="auto"/>
        <w:jc w:val="center"/>
        <w:rPr>
          <w:rFonts w:ascii="Arial" w:hAnsi="Arial"/>
          <w:b/>
          <w:sz w:val="28"/>
          <w:szCs w:val="24"/>
        </w:rPr>
      </w:pPr>
    </w:p>
    <w:p w:rsidR="007A0405" w:rsidRPr="007A0405" w:rsidRDefault="0053069B" w:rsidP="007A0405">
      <w:pPr>
        <w:jc w:val="both"/>
        <w:rPr>
          <w:sz w:val="28"/>
          <w:szCs w:val="24"/>
        </w:rPr>
      </w:pPr>
      <w:r w:rsidRPr="0053069B"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7A0405" w:rsidRPr="007A0405" w:rsidRDefault="007A0405" w:rsidP="007A04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40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7A0405" w:rsidRPr="007A0405" w:rsidRDefault="007A0405" w:rsidP="007A0405">
      <w:pPr>
        <w:rPr>
          <w:rFonts w:ascii="Times New Roman" w:hAnsi="Times New Roman" w:cs="Times New Roman"/>
          <w:b/>
          <w:sz w:val="28"/>
          <w:szCs w:val="24"/>
        </w:rPr>
      </w:pPr>
      <w:r w:rsidRPr="007A0405">
        <w:rPr>
          <w:rFonts w:ascii="Times New Roman" w:hAnsi="Times New Roman" w:cs="Times New Roman"/>
          <w:b/>
          <w:sz w:val="28"/>
          <w:szCs w:val="24"/>
        </w:rPr>
        <w:t xml:space="preserve"> от  </w:t>
      </w:r>
      <w:r w:rsidR="001F58E0">
        <w:rPr>
          <w:rFonts w:ascii="Times New Roman" w:hAnsi="Times New Roman" w:cs="Times New Roman"/>
          <w:b/>
          <w:sz w:val="28"/>
          <w:szCs w:val="24"/>
        </w:rPr>
        <w:t>26.12.</w:t>
      </w:r>
      <w:r w:rsidR="008801B3">
        <w:rPr>
          <w:rFonts w:ascii="Times New Roman" w:hAnsi="Times New Roman" w:cs="Times New Roman"/>
          <w:b/>
          <w:sz w:val="28"/>
          <w:szCs w:val="24"/>
        </w:rPr>
        <w:t>2018</w:t>
      </w:r>
      <w:r w:rsidRPr="007A0405">
        <w:rPr>
          <w:rFonts w:ascii="Times New Roman" w:hAnsi="Times New Roman" w:cs="Times New Roman"/>
          <w:b/>
          <w:sz w:val="28"/>
          <w:szCs w:val="24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</w:t>
      </w:r>
      <w:r w:rsidRPr="007A0405">
        <w:rPr>
          <w:rFonts w:ascii="Times New Roman" w:hAnsi="Times New Roman" w:cs="Times New Roman"/>
          <w:b/>
          <w:sz w:val="28"/>
          <w:szCs w:val="24"/>
        </w:rPr>
        <w:t xml:space="preserve">   № </w:t>
      </w:r>
      <w:r w:rsidR="001F58E0">
        <w:rPr>
          <w:rFonts w:ascii="Times New Roman" w:hAnsi="Times New Roman" w:cs="Times New Roman"/>
          <w:b/>
          <w:sz w:val="28"/>
          <w:szCs w:val="24"/>
        </w:rPr>
        <w:t>33</w:t>
      </w:r>
    </w:p>
    <w:p w:rsidR="007A0405" w:rsidRPr="007A0405" w:rsidRDefault="007A0405" w:rsidP="007A0405">
      <w:pPr>
        <w:ind w:right="4534"/>
        <w:rPr>
          <w:rFonts w:ascii="Times New Roman" w:hAnsi="Times New Roman" w:cs="Times New Roman"/>
          <w:b/>
          <w:bCs/>
          <w:sz w:val="28"/>
          <w:szCs w:val="24"/>
        </w:rPr>
      </w:pPr>
      <w:r w:rsidRPr="007A0405"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муниципальной программы «Повышение безопасности дорожного движения в </w:t>
      </w:r>
      <w:r>
        <w:rPr>
          <w:rFonts w:ascii="Times New Roman" w:hAnsi="Times New Roman" w:cs="Times New Roman"/>
          <w:b/>
          <w:bCs/>
          <w:sz w:val="28"/>
          <w:szCs w:val="24"/>
        </w:rPr>
        <w:t>Новосельском</w:t>
      </w:r>
      <w:r w:rsidRPr="007A0405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муниципальном образовании на 201</w:t>
      </w:r>
      <w:r w:rsidR="008801B3">
        <w:rPr>
          <w:rFonts w:ascii="Times New Roman" w:hAnsi="Times New Roman" w:cs="Times New Roman"/>
          <w:b/>
          <w:bCs/>
          <w:sz w:val="28"/>
          <w:szCs w:val="24"/>
        </w:rPr>
        <w:t>9</w:t>
      </w:r>
      <w:r w:rsidRPr="007A0405">
        <w:rPr>
          <w:rFonts w:ascii="Times New Roman" w:hAnsi="Times New Roman" w:cs="Times New Roman"/>
          <w:b/>
          <w:bCs/>
          <w:sz w:val="28"/>
          <w:szCs w:val="24"/>
        </w:rPr>
        <w:t>-20</w:t>
      </w:r>
      <w:r w:rsidR="008801B3">
        <w:rPr>
          <w:rFonts w:ascii="Times New Roman" w:hAnsi="Times New Roman" w:cs="Times New Roman"/>
          <w:b/>
          <w:bCs/>
          <w:sz w:val="28"/>
          <w:szCs w:val="24"/>
        </w:rPr>
        <w:t>21</w:t>
      </w:r>
      <w:r w:rsidRPr="007A0405">
        <w:rPr>
          <w:rFonts w:ascii="Times New Roman" w:hAnsi="Times New Roman" w:cs="Times New Roman"/>
          <w:b/>
          <w:bCs/>
          <w:sz w:val="28"/>
          <w:szCs w:val="24"/>
        </w:rPr>
        <w:t>годы»</w:t>
      </w:r>
    </w:p>
    <w:p w:rsidR="007A0405" w:rsidRPr="007A0405" w:rsidRDefault="007A0405" w:rsidP="007A0405">
      <w:pPr>
        <w:ind w:right="4695"/>
        <w:rPr>
          <w:rFonts w:ascii="Times New Roman" w:hAnsi="Times New Roman" w:cs="Times New Roman"/>
          <w:sz w:val="28"/>
          <w:szCs w:val="24"/>
        </w:rPr>
      </w:pPr>
    </w:p>
    <w:p w:rsidR="007A0405" w:rsidRPr="007A0405" w:rsidRDefault="007A0405" w:rsidP="007A0405">
      <w:pPr>
        <w:rPr>
          <w:rFonts w:ascii="Times New Roman" w:hAnsi="Times New Roman" w:cs="Times New Roman"/>
          <w:b/>
          <w:sz w:val="28"/>
          <w:szCs w:val="24"/>
        </w:rPr>
      </w:pPr>
      <w:r w:rsidRPr="007A0405">
        <w:rPr>
          <w:rFonts w:ascii="Times New Roman" w:hAnsi="Times New Roman" w:cs="Times New Roman"/>
          <w:sz w:val="28"/>
          <w:szCs w:val="24"/>
        </w:rPr>
        <w:tab/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4"/>
        </w:rPr>
        <w:t xml:space="preserve">Новосельского муниципального образования, </w:t>
      </w:r>
      <w:r w:rsidRPr="007A0405">
        <w:rPr>
          <w:rFonts w:ascii="Times New Roman" w:hAnsi="Times New Roman" w:cs="Times New Roman"/>
          <w:sz w:val="28"/>
          <w:szCs w:val="24"/>
        </w:rPr>
        <w:t xml:space="preserve">в целях повышения безопасности дорожного движения, администрация </w:t>
      </w:r>
      <w:r>
        <w:rPr>
          <w:rFonts w:ascii="Times New Roman" w:hAnsi="Times New Roman" w:cs="Times New Roman"/>
          <w:sz w:val="28"/>
          <w:szCs w:val="24"/>
        </w:rPr>
        <w:t>Новосельского</w:t>
      </w:r>
      <w:r w:rsidRPr="007A0405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  <w:r w:rsidRPr="007A0405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7A0405" w:rsidRPr="007A0405" w:rsidRDefault="007A0405" w:rsidP="007A0405">
      <w:pPr>
        <w:widowControl w:val="0"/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0405">
        <w:rPr>
          <w:rFonts w:ascii="Times New Roman" w:hAnsi="Times New Roman" w:cs="Times New Roman"/>
          <w:sz w:val="28"/>
          <w:szCs w:val="24"/>
        </w:rPr>
        <w:t>Утвердить муниципальную программу «</w:t>
      </w:r>
      <w:r w:rsidRPr="007A0405">
        <w:rPr>
          <w:rFonts w:ascii="Times New Roman" w:hAnsi="Times New Roman" w:cs="Times New Roman"/>
          <w:bCs/>
          <w:sz w:val="28"/>
          <w:szCs w:val="24"/>
        </w:rPr>
        <w:t xml:space="preserve">Повышение безопасности дорожного движения в </w:t>
      </w:r>
      <w:r>
        <w:rPr>
          <w:rFonts w:ascii="Times New Roman" w:hAnsi="Times New Roman" w:cs="Times New Roman"/>
          <w:bCs/>
          <w:sz w:val="28"/>
          <w:szCs w:val="24"/>
        </w:rPr>
        <w:t>Новосельском</w:t>
      </w:r>
      <w:r w:rsidRPr="007A0405">
        <w:rPr>
          <w:rFonts w:ascii="Times New Roman" w:hAnsi="Times New Roman" w:cs="Times New Roman"/>
          <w:bCs/>
          <w:sz w:val="28"/>
          <w:szCs w:val="24"/>
        </w:rPr>
        <w:t xml:space="preserve"> муниципальном образовании на 201</w:t>
      </w:r>
      <w:r w:rsidR="008801B3">
        <w:rPr>
          <w:rFonts w:ascii="Times New Roman" w:hAnsi="Times New Roman" w:cs="Times New Roman"/>
          <w:bCs/>
          <w:sz w:val="28"/>
          <w:szCs w:val="24"/>
        </w:rPr>
        <w:t>9</w:t>
      </w:r>
      <w:r w:rsidRPr="007A0405">
        <w:rPr>
          <w:rFonts w:ascii="Times New Roman" w:hAnsi="Times New Roman" w:cs="Times New Roman"/>
          <w:bCs/>
          <w:sz w:val="28"/>
          <w:szCs w:val="24"/>
        </w:rPr>
        <w:t>-20</w:t>
      </w:r>
      <w:r w:rsidR="008801B3">
        <w:rPr>
          <w:rFonts w:ascii="Times New Roman" w:hAnsi="Times New Roman" w:cs="Times New Roman"/>
          <w:bCs/>
          <w:sz w:val="28"/>
          <w:szCs w:val="24"/>
        </w:rPr>
        <w:t>20</w:t>
      </w:r>
      <w:r w:rsidRPr="007A0405">
        <w:rPr>
          <w:rFonts w:ascii="Times New Roman" w:hAnsi="Times New Roman" w:cs="Times New Roman"/>
          <w:bCs/>
          <w:sz w:val="28"/>
          <w:szCs w:val="24"/>
        </w:rPr>
        <w:t xml:space="preserve"> годы</w:t>
      </w:r>
      <w:r w:rsidRPr="007A0405">
        <w:rPr>
          <w:rFonts w:ascii="Times New Roman" w:hAnsi="Times New Roman" w:cs="Times New Roman"/>
          <w:sz w:val="28"/>
          <w:szCs w:val="24"/>
        </w:rPr>
        <w:t>», согласно приложению.</w:t>
      </w:r>
    </w:p>
    <w:p w:rsidR="007A0405" w:rsidRPr="007A0405" w:rsidRDefault="007A0405" w:rsidP="007A0405">
      <w:pPr>
        <w:widowControl w:val="0"/>
        <w:numPr>
          <w:ilvl w:val="0"/>
          <w:numId w:val="1"/>
        </w:numPr>
        <w:tabs>
          <w:tab w:val="left" w:pos="4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A0405">
        <w:rPr>
          <w:rFonts w:ascii="Times New Roman" w:hAnsi="Times New Roman" w:cs="Times New Roman"/>
          <w:sz w:val="28"/>
          <w:szCs w:val="24"/>
        </w:rPr>
        <w:t>.</w:t>
      </w:r>
      <w:r w:rsidRPr="007A0405">
        <w:rPr>
          <w:rFonts w:ascii="Times New Roman" w:eastAsia="Arial" w:hAnsi="Times New Roman" w:cs="Times New Roman"/>
          <w:iCs/>
          <w:color w:val="000000"/>
          <w:spacing w:val="-9"/>
          <w:sz w:val="28"/>
          <w:szCs w:val="24"/>
        </w:rPr>
        <w:t xml:space="preserve"> Обнародовать настоящее постановление и разместить на официальном сайте администрации </w:t>
      </w:r>
      <w:r>
        <w:rPr>
          <w:rFonts w:ascii="Times New Roman" w:eastAsia="Arial" w:hAnsi="Times New Roman" w:cs="Times New Roman"/>
          <w:iCs/>
          <w:color w:val="000000"/>
          <w:spacing w:val="3"/>
          <w:sz w:val="28"/>
          <w:szCs w:val="24"/>
        </w:rPr>
        <w:t>Новосельского</w:t>
      </w:r>
      <w:r w:rsidRPr="007A0405">
        <w:rPr>
          <w:rFonts w:ascii="Times New Roman" w:eastAsia="Arial" w:hAnsi="Times New Roman" w:cs="Times New Roman"/>
          <w:iCs/>
          <w:color w:val="000000"/>
          <w:spacing w:val="-9"/>
          <w:sz w:val="28"/>
          <w:szCs w:val="24"/>
        </w:rPr>
        <w:t xml:space="preserve"> муниципального образования в сети Интернет.</w:t>
      </w:r>
    </w:p>
    <w:p w:rsidR="007A0405" w:rsidRPr="007A0405" w:rsidRDefault="007A0405" w:rsidP="007A0405">
      <w:pPr>
        <w:rPr>
          <w:rFonts w:ascii="Times New Roman" w:hAnsi="Times New Roman" w:cs="Times New Roman"/>
          <w:sz w:val="28"/>
          <w:szCs w:val="24"/>
        </w:rPr>
      </w:pPr>
    </w:p>
    <w:p w:rsidR="007A0405" w:rsidRPr="007A0405" w:rsidRDefault="007A0405" w:rsidP="007A0405">
      <w:pPr>
        <w:rPr>
          <w:rFonts w:ascii="Times New Roman" w:hAnsi="Times New Roman" w:cs="Times New Roman"/>
          <w:sz w:val="28"/>
          <w:szCs w:val="24"/>
        </w:rPr>
      </w:pPr>
      <w:r w:rsidRPr="007A0405">
        <w:rPr>
          <w:rFonts w:ascii="Times New Roman" w:hAnsi="Times New Roman" w:cs="Times New Roman"/>
          <w:sz w:val="28"/>
          <w:szCs w:val="24"/>
        </w:rPr>
        <w:t xml:space="preserve">Глава </w:t>
      </w:r>
      <w:r>
        <w:rPr>
          <w:rFonts w:ascii="Times New Roman" w:hAnsi="Times New Roman" w:cs="Times New Roman"/>
          <w:sz w:val="28"/>
          <w:szCs w:val="24"/>
        </w:rPr>
        <w:t>Новосельского</w:t>
      </w:r>
    </w:p>
    <w:p w:rsidR="007A0405" w:rsidRPr="007A0405" w:rsidRDefault="007A0405" w:rsidP="007A0405">
      <w:pPr>
        <w:rPr>
          <w:rFonts w:ascii="Times New Roman" w:hAnsi="Times New Roman" w:cs="Times New Roman"/>
          <w:sz w:val="28"/>
          <w:szCs w:val="24"/>
        </w:rPr>
      </w:pPr>
      <w:r w:rsidRPr="007A0405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Pr="007A0405">
        <w:rPr>
          <w:rFonts w:ascii="Times New Roman" w:hAnsi="Times New Roman" w:cs="Times New Roman"/>
          <w:sz w:val="28"/>
          <w:szCs w:val="24"/>
        </w:rPr>
        <w:tab/>
      </w:r>
      <w:r w:rsidRPr="007A0405">
        <w:rPr>
          <w:rFonts w:ascii="Times New Roman" w:hAnsi="Times New Roman" w:cs="Times New Roman"/>
          <w:sz w:val="28"/>
          <w:szCs w:val="24"/>
        </w:rPr>
        <w:tab/>
      </w:r>
      <w:r w:rsidRPr="007A0405">
        <w:rPr>
          <w:rFonts w:ascii="Times New Roman" w:hAnsi="Times New Roman" w:cs="Times New Roman"/>
          <w:sz w:val="28"/>
          <w:szCs w:val="24"/>
        </w:rPr>
        <w:tab/>
      </w:r>
      <w:r w:rsidR="008801B3">
        <w:rPr>
          <w:rFonts w:ascii="Times New Roman" w:hAnsi="Times New Roman" w:cs="Times New Roman"/>
          <w:sz w:val="28"/>
          <w:szCs w:val="24"/>
        </w:rPr>
        <w:t>И.П. Проскурнина</w:t>
      </w:r>
    </w:p>
    <w:p w:rsidR="007A0405" w:rsidRPr="007A0405" w:rsidRDefault="007A0405" w:rsidP="007A0405">
      <w:pPr>
        <w:autoSpaceDE w:val="0"/>
        <w:spacing w:line="255" w:lineRule="exact"/>
        <w:ind w:right="4251"/>
        <w:rPr>
          <w:rFonts w:ascii="Times New Roman" w:hAnsi="Times New Roman" w:cs="Times New Roman"/>
          <w:b/>
          <w:bCs/>
          <w:sz w:val="28"/>
          <w:szCs w:val="24"/>
        </w:rPr>
      </w:pPr>
    </w:p>
    <w:p w:rsidR="007A0405" w:rsidRPr="007A0405" w:rsidRDefault="007A0405" w:rsidP="007A0405">
      <w:pPr>
        <w:pageBreakBefore/>
        <w:ind w:left="5625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7A0405" w:rsidRPr="007A0405" w:rsidRDefault="007A0405" w:rsidP="007A0405">
      <w:pPr>
        <w:ind w:left="5625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Новосельского</w:t>
      </w:r>
    </w:p>
    <w:p w:rsidR="007A0405" w:rsidRPr="007A0405" w:rsidRDefault="007A0405" w:rsidP="007A0405">
      <w:pPr>
        <w:ind w:left="5625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A0405" w:rsidRPr="007A0405" w:rsidRDefault="007A0405" w:rsidP="007A0405">
      <w:pPr>
        <w:ind w:left="5625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от </w:t>
      </w:r>
      <w:r w:rsidR="001F58E0">
        <w:rPr>
          <w:rFonts w:ascii="Times New Roman" w:hAnsi="Times New Roman" w:cs="Times New Roman"/>
          <w:sz w:val="24"/>
          <w:szCs w:val="24"/>
        </w:rPr>
        <w:t>26.12.</w:t>
      </w:r>
      <w:r w:rsidR="008801B3">
        <w:rPr>
          <w:rFonts w:ascii="Times New Roman" w:hAnsi="Times New Roman" w:cs="Times New Roman"/>
          <w:sz w:val="24"/>
          <w:szCs w:val="24"/>
        </w:rPr>
        <w:t>2018</w:t>
      </w:r>
      <w:r w:rsidRPr="007A040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8089F">
        <w:rPr>
          <w:rFonts w:ascii="Times New Roman" w:hAnsi="Times New Roman" w:cs="Times New Roman"/>
          <w:sz w:val="24"/>
          <w:szCs w:val="24"/>
        </w:rPr>
        <w:t xml:space="preserve"> </w:t>
      </w:r>
      <w:r w:rsidRPr="007A0405">
        <w:rPr>
          <w:rFonts w:ascii="Times New Roman" w:hAnsi="Times New Roman" w:cs="Times New Roman"/>
          <w:sz w:val="24"/>
          <w:szCs w:val="24"/>
        </w:rPr>
        <w:t xml:space="preserve">№ </w:t>
      </w:r>
      <w:r w:rsidR="001F58E0">
        <w:rPr>
          <w:rFonts w:ascii="Times New Roman" w:hAnsi="Times New Roman" w:cs="Times New Roman"/>
          <w:sz w:val="24"/>
          <w:szCs w:val="24"/>
        </w:rPr>
        <w:t>33</w:t>
      </w:r>
    </w:p>
    <w:p w:rsidR="007A0405" w:rsidRPr="007A0405" w:rsidRDefault="007A0405" w:rsidP="007A0405">
      <w:pPr>
        <w:ind w:left="5625"/>
        <w:rPr>
          <w:rFonts w:ascii="Times New Roman" w:hAnsi="Times New Roman" w:cs="Times New Roman"/>
          <w:sz w:val="24"/>
          <w:szCs w:val="24"/>
        </w:rPr>
      </w:pPr>
    </w:p>
    <w:p w:rsidR="007A0405" w:rsidRDefault="007A0405" w:rsidP="007A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7A0405" w:rsidRPr="007A0405" w:rsidRDefault="007A0405" w:rsidP="007A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05">
        <w:rPr>
          <w:rFonts w:ascii="Times New Roman" w:hAnsi="Times New Roman" w:cs="Times New Roman"/>
          <w:b/>
          <w:sz w:val="24"/>
          <w:szCs w:val="24"/>
        </w:rPr>
        <w:t>«</w:t>
      </w:r>
      <w:r w:rsidRPr="007A0405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безопасности дорожного движения в </w:t>
      </w:r>
      <w:r>
        <w:rPr>
          <w:rFonts w:ascii="Times New Roman" w:hAnsi="Times New Roman" w:cs="Times New Roman"/>
          <w:b/>
          <w:bCs/>
          <w:sz w:val="24"/>
          <w:szCs w:val="24"/>
        </w:rPr>
        <w:t>Новосельском</w:t>
      </w:r>
      <w:r w:rsidRPr="007A040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образовании на 201</w:t>
      </w:r>
      <w:r w:rsidR="008801B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A0405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801B3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405">
        <w:rPr>
          <w:rFonts w:ascii="Times New Roman" w:hAnsi="Times New Roman" w:cs="Times New Roman"/>
          <w:b/>
          <w:bCs/>
          <w:sz w:val="24"/>
          <w:szCs w:val="24"/>
        </w:rPr>
        <w:t>годы</w:t>
      </w:r>
      <w:r w:rsidRPr="007A0405">
        <w:rPr>
          <w:rFonts w:ascii="Times New Roman" w:hAnsi="Times New Roman" w:cs="Times New Roman"/>
          <w:b/>
          <w:sz w:val="24"/>
          <w:szCs w:val="24"/>
        </w:rPr>
        <w:t>»</w:t>
      </w:r>
    </w:p>
    <w:p w:rsidR="007A0405" w:rsidRPr="007A0405" w:rsidRDefault="007A0405" w:rsidP="007A04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7347"/>
      </w:tblGrid>
      <w:tr w:rsidR="007A0405" w:rsidRPr="007A0405" w:rsidTr="00652991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0405" w:rsidRPr="007A0405" w:rsidRDefault="007A0405" w:rsidP="006529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405" w:rsidRPr="007A0405" w:rsidRDefault="007A0405" w:rsidP="006529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0405" w:rsidRPr="007A0405" w:rsidTr="00652991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0405" w:rsidRPr="007A0405" w:rsidRDefault="007A0405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программа</w:t>
            </w:r>
          </w:p>
          <w:p w:rsidR="007A0405" w:rsidRPr="007A0405" w:rsidRDefault="007A0405" w:rsidP="0088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безопасности дорожного движения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Новосельском </w:t>
            </w:r>
            <w:r w:rsidRPr="007A040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 на 20</w:t>
            </w:r>
            <w:r w:rsidR="008801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7A0405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8801B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0405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0405" w:rsidRPr="007A0405" w:rsidTr="00652991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безопасности дорожного движения»</w:t>
            </w:r>
          </w:p>
          <w:p w:rsidR="007A0405" w:rsidRPr="007A0405" w:rsidRDefault="007A0405" w:rsidP="007A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Новосельского 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A0405" w:rsidRPr="007A0405" w:rsidTr="00652991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7A0405" w:rsidRPr="007A0405" w:rsidRDefault="007A0405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7A04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7A0405" w:rsidRPr="007A0405" w:rsidTr="00652991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652991">
            <w:pPr>
              <w:autoSpaceDE w:val="0"/>
              <w:spacing w:line="255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eastAsia="Courier New" w:hAnsi="Times New Roman" w:cs="Times New Roman"/>
                <w:sz w:val="24"/>
                <w:szCs w:val="24"/>
              </w:rPr>
              <w:t>Целью Программы является сокращение</w:t>
            </w:r>
            <w:r w:rsidRPr="007A0405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040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количества ДТП и снижение их тяжести, а также сокращение числа лиц, </w:t>
            </w:r>
            <w:r w:rsidRPr="007A0405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Pr="007A0405">
              <w:rPr>
                <w:rFonts w:ascii="Times New Roman" w:eastAsia="Courier New" w:hAnsi="Times New Roman" w:cs="Times New Roman"/>
                <w:sz w:val="24"/>
                <w:szCs w:val="24"/>
              </w:rPr>
              <w:t>острадавших в результате дорожно-транспортных происшествий.</w:t>
            </w:r>
          </w:p>
          <w:p w:rsidR="007A0405" w:rsidRPr="007A0405" w:rsidRDefault="007A0405" w:rsidP="00652991">
            <w:pPr>
              <w:autoSpaceDE w:val="0"/>
              <w:spacing w:line="255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proofErr w:type="gramStart"/>
            <w:r w:rsidRPr="007A0405">
              <w:rPr>
                <w:rFonts w:ascii="Times New Roman" w:eastAsia="Courier New" w:hAnsi="Times New Roman" w:cs="Times New Roman"/>
                <w:sz w:val="24"/>
                <w:szCs w:val="24"/>
              </w:rPr>
              <w:t>Задачами Программы являются: снижение рисков возникновения дорожно-транспортных происшествий, совершаемых по причине "человеческого фактора", повышение правового сознания участников дорожного движения, формирование у них стереотипов безопасного поведения на дорогах; 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движения; снижение рисков возникновения тяжких последствий от дорожно-транспортных происшествий</w:t>
            </w:r>
            <w:proofErr w:type="gramEnd"/>
          </w:p>
          <w:p w:rsidR="007A0405" w:rsidRPr="007A0405" w:rsidRDefault="007A0405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05" w:rsidRPr="007A0405" w:rsidTr="00652991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8801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0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8801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A0405" w:rsidRPr="007A0405" w:rsidTr="00652991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7A04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7A0405" w:rsidRPr="007A0405" w:rsidTr="00652991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- затраты на реализацию мероприятий Программы составляет</w:t>
            </w:r>
          </w:p>
          <w:p w:rsidR="007A0405" w:rsidRPr="007A0405" w:rsidRDefault="007A0405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1B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201</w:t>
            </w:r>
            <w:r w:rsidR="00880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7A0405" w:rsidRDefault="007A0405" w:rsidP="0088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1B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уб. в 20</w:t>
            </w:r>
            <w:r w:rsidR="008801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801B3" w:rsidRPr="007A0405" w:rsidRDefault="008801B3" w:rsidP="0088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-25,0 тыс. руб. в 2021 году</w:t>
            </w:r>
          </w:p>
        </w:tc>
      </w:tr>
      <w:tr w:rsidR="007A0405" w:rsidRPr="007A0405" w:rsidTr="00652991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652991">
            <w:pPr>
              <w:autoSpaceDE w:val="0"/>
              <w:spacing w:line="255" w:lineRule="exact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eastAsia="Courier New" w:hAnsi="Times New Roman" w:cs="Times New Roman"/>
                <w:sz w:val="24"/>
                <w:szCs w:val="24"/>
              </w:rPr>
              <w:t>- сокращение количества пострадавших в дорожно-трансп</w:t>
            </w:r>
            <w:r w:rsidR="008801B3">
              <w:rPr>
                <w:rFonts w:ascii="Times New Roman" w:eastAsia="Courier New" w:hAnsi="Times New Roman" w:cs="Times New Roman"/>
                <w:sz w:val="24"/>
                <w:szCs w:val="24"/>
              </w:rPr>
              <w:t>ортных происшествиях к концу 2021</w:t>
            </w:r>
            <w:r w:rsidRPr="007A040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года</w:t>
            </w:r>
          </w:p>
          <w:p w:rsidR="007A0405" w:rsidRPr="007A0405" w:rsidRDefault="007A0405" w:rsidP="00652991">
            <w:pPr>
              <w:autoSpaceDE w:val="0"/>
              <w:spacing w:line="255" w:lineRule="exact"/>
              <w:ind w:hanging="364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eastAsia="Courier New" w:hAnsi="Times New Roman" w:cs="Times New Roman"/>
                <w:sz w:val="24"/>
                <w:szCs w:val="24"/>
              </w:rPr>
              <w:t>2015 года</w:t>
            </w:r>
          </w:p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05" w:rsidRPr="007A0405" w:rsidTr="00652991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7A04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возлагается на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депутатскую группу</w:t>
            </w:r>
          </w:p>
        </w:tc>
      </w:tr>
      <w:tr w:rsidR="007A0405" w:rsidRPr="007A0405" w:rsidTr="00652991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7A0405" w:rsidRPr="007A0405" w:rsidRDefault="007A0405" w:rsidP="006529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7A0405" w:rsidRPr="007A0405" w:rsidRDefault="007A0405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7A0405" w:rsidRPr="007A0405" w:rsidRDefault="007A0405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05" w:rsidRPr="007A0405" w:rsidRDefault="007A0405" w:rsidP="007A04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Новосельского</w:t>
            </w:r>
            <w:r w:rsidRPr="007A0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7A0405" w:rsidRPr="007A0405" w:rsidRDefault="007A0405" w:rsidP="007A0405">
      <w:pPr>
        <w:autoSpaceDE w:val="0"/>
        <w:spacing w:line="255" w:lineRule="exact"/>
        <w:ind w:left="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0405" w:rsidRPr="007A0405" w:rsidRDefault="007A0405" w:rsidP="007A0405">
      <w:pPr>
        <w:autoSpaceDE w:val="0"/>
        <w:spacing w:line="255" w:lineRule="exact"/>
        <w:ind w:left="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0405" w:rsidRPr="007A0405" w:rsidRDefault="007A0405" w:rsidP="007A0405">
      <w:pPr>
        <w:autoSpaceDE w:val="0"/>
        <w:spacing w:line="255" w:lineRule="exac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100"/>
      <w:r w:rsidRPr="007A0405">
        <w:rPr>
          <w:rFonts w:ascii="Times New Roman" w:hAnsi="Times New Roman" w:cs="Times New Roman"/>
          <w:b/>
          <w:bCs/>
          <w:sz w:val="24"/>
          <w:szCs w:val="24"/>
        </w:rPr>
        <w:t xml:space="preserve">1. Содержание проблемы и обоснование необходимости ее решения </w:t>
      </w:r>
    </w:p>
    <w:bookmarkEnd w:id="0"/>
    <w:p w:rsidR="007A0405" w:rsidRPr="007A0405" w:rsidRDefault="007A0405" w:rsidP="007A0405">
      <w:pPr>
        <w:autoSpaceDE w:val="0"/>
        <w:spacing w:line="255" w:lineRule="exact"/>
        <w:ind w:left="500" w:firstLine="2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405">
        <w:rPr>
          <w:rFonts w:ascii="Times New Roman" w:hAnsi="Times New Roman" w:cs="Times New Roman"/>
          <w:sz w:val="24"/>
          <w:szCs w:val="24"/>
        </w:rPr>
        <w:t>Решение проблемы обеспечения безопасности дорожного движения, приобретшей в последнее десятилетие особую остроту,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все это на фоне неуклонного роста уровня смертности и травматизма людей вследствие дорожно-транспортных происшествий, относится к наиболее приоритетным задачам поставленным</w:t>
      </w:r>
      <w:proofErr w:type="gramEnd"/>
      <w:r w:rsidRPr="007A0405">
        <w:rPr>
          <w:rFonts w:ascii="Times New Roman" w:hAnsi="Times New Roman" w:cs="Times New Roman"/>
          <w:sz w:val="24"/>
          <w:szCs w:val="24"/>
        </w:rPr>
        <w:t xml:space="preserve"> обществом перед государством. Немалая ответственность в исполнении данной задачи, в соответствии с Федеральным законом «Об организации местного самоуправления в РФ» от 06.10.2003г. №131-ФЗ, ложится на плечи органов местного самоуправления.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>Разработка региональных и местных программ с целью реализации государственной политики в области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происшествий, регламентируется статьей 10 Федерального закона «О безопасности дорожного движения».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>Анализ текущей обстановки показал, что большая часть дорожно-транспортных происшествий совершена из-за несоблюдения водителями правил дорожного движения, из-за несоответствия требований безопасности дорожных условий. Наиболее распространенными являются низкие сцепные качества дорожного покрытия, неровности и дефекты дорожного покрытия, отсутствие дорожных знаков, нерациональный подход к организации дорожного движения (отсутствие автобусных карманов, недостаточное количество искусственных неровностей и т.д.).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К основным факторам недостаточного обеспечения безопасности дорожного движения относятся: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lastRenderedPageBreak/>
        <w:t xml:space="preserve"> - недостаточная концентрация финансовых и материальных ресурсов на реализацию конкретных мероприятий,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- массовое пренебрежение требованиями ПДД, отсутствие транспортной культуры и правосознания со стороны участников дорожного движения и общества;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- 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предотвращения тяжких последствий от ДТП.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В первую очередь необходимо сконцентрировать ресурсы на снижение рисков возникновения дорожно-транспортных происшествий, совершаемых по причине «человеческого фактора», путем повышения правового сознания участников дорожного движения и формирования у них стереотипов безопасного поведения на дорогах. При этом концентрацию финансовых и материальных ресурсов недостаточно ограничивать рамками основной деятельности контрольно-надзорных органов, необходимо дополнительное направление целевых средств на проведение широкомасштабных профилактических акций «Внимание – дети!», «Внимание – пешеход!», «Вежливый водитель», «Зебра» и т.п., размещение информационных материалов в СМИ, размещение тематической наружной рекламы в общественных местах и т.д.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405">
        <w:rPr>
          <w:rFonts w:ascii="Times New Roman" w:hAnsi="Times New Roman" w:cs="Times New Roman"/>
          <w:sz w:val="24"/>
          <w:szCs w:val="24"/>
        </w:rPr>
        <w:t xml:space="preserve">В целях совершенствования существующих систем управления, организации и контроля дорожного движения, то есть снижения рисков возникновения дорожно-транспортных происшествий, совершаемых по техническим причинам, предусматривается: установка на дорогах муниципальной собственности дорожных знаков, нанесение дорожной разметки из новых </w:t>
      </w:r>
      <w:proofErr w:type="spellStart"/>
      <w:r w:rsidRPr="007A0405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7A0405">
        <w:rPr>
          <w:rFonts w:ascii="Times New Roman" w:hAnsi="Times New Roman" w:cs="Times New Roman"/>
          <w:sz w:val="24"/>
          <w:szCs w:val="24"/>
        </w:rPr>
        <w:t xml:space="preserve"> материалов (термопластика или полимеров); устройство искусственных неровностей дороги типа «Лежащий полицейский» со </w:t>
      </w:r>
      <w:proofErr w:type="spellStart"/>
      <w:r w:rsidRPr="007A0405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7A0405">
        <w:rPr>
          <w:rFonts w:ascii="Times New Roman" w:hAnsi="Times New Roman" w:cs="Times New Roman"/>
          <w:sz w:val="24"/>
          <w:szCs w:val="24"/>
        </w:rPr>
        <w:t xml:space="preserve"> на прилегающих к образовательным учреждениям участках улично-дорожной сети;</w:t>
      </w:r>
      <w:proofErr w:type="gramEnd"/>
      <w:r w:rsidRPr="007A0405">
        <w:rPr>
          <w:rFonts w:ascii="Times New Roman" w:hAnsi="Times New Roman" w:cs="Times New Roman"/>
          <w:sz w:val="24"/>
          <w:szCs w:val="24"/>
        </w:rPr>
        <w:t xml:space="preserve"> устройство автомобильных «карманов» в местах остановки общественного транспорта; установка и обслуживание светофорного оборудования; организация автомобильных стоянок в местах скопления автотранспорта.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05" w:rsidRPr="007A0405" w:rsidRDefault="007A0405" w:rsidP="007A0405">
      <w:pPr>
        <w:tabs>
          <w:tab w:val="left" w:pos="500"/>
        </w:tabs>
        <w:autoSpaceDE w:val="0"/>
        <w:spacing w:before="108" w:after="108" w:line="255" w:lineRule="exact"/>
        <w:ind w:left="500" w:firstLine="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200"/>
      <w:r w:rsidRPr="007A0405">
        <w:rPr>
          <w:rFonts w:ascii="Times New Roman" w:hAnsi="Times New Roman" w:cs="Times New Roman"/>
          <w:b/>
          <w:bCs/>
          <w:sz w:val="24"/>
          <w:szCs w:val="24"/>
        </w:rPr>
        <w:t xml:space="preserve"> 2. Основная цель и задачи Программы</w:t>
      </w:r>
    </w:p>
    <w:bookmarkEnd w:id="1"/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Целью Программы является сокращение количества ДТП и лиц, пострадавших в дорожно-транспортных происшествиях к концу </w:t>
      </w:r>
      <w:r w:rsidR="00841B2E">
        <w:rPr>
          <w:rFonts w:ascii="Times New Roman" w:hAnsi="Times New Roman" w:cs="Times New Roman"/>
          <w:sz w:val="24"/>
          <w:szCs w:val="24"/>
        </w:rPr>
        <w:t>20</w:t>
      </w:r>
      <w:r w:rsidR="008801B3">
        <w:rPr>
          <w:rFonts w:ascii="Times New Roman" w:hAnsi="Times New Roman" w:cs="Times New Roman"/>
          <w:sz w:val="24"/>
          <w:szCs w:val="24"/>
        </w:rPr>
        <w:t xml:space="preserve">21 </w:t>
      </w:r>
      <w:r w:rsidRPr="007A0405">
        <w:rPr>
          <w:rFonts w:ascii="Times New Roman" w:hAnsi="Times New Roman" w:cs="Times New Roman"/>
          <w:sz w:val="24"/>
          <w:szCs w:val="24"/>
        </w:rPr>
        <w:t>года.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Условием достижения поставленной цели является решение следующих задач: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снижение рисков возникновения ДТП, совершаемых по причине «человеческого фактора», - повышение правового сознания участников дорожного движения и формирование у них стереотипов безопасного поведения на дорогах;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7A0405">
        <w:rPr>
          <w:rFonts w:ascii="Times New Roman" w:hAnsi="Times New Roman" w:cs="Times New Roman"/>
          <w:sz w:val="24"/>
          <w:szCs w:val="24"/>
        </w:rPr>
        <w:t xml:space="preserve"> снижение рисков возникновения ДТП, совершаемых по техническим причинам, - совершенствование систем организации, управления и контроля дорожного движения.</w:t>
      </w: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405" w:rsidRPr="007A0405" w:rsidRDefault="007A0405" w:rsidP="007A0405">
      <w:pPr>
        <w:tabs>
          <w:tab w:val="left" w:pos="500"/>
        </w:tabs>
        <w:autoSpaceDE w:val="0"/>
        <w:spacing w:line="255" w:lineRule="exact"/>
        <w:ind w:left="500" w:firstLine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0405" w:rsidRPr="007A0405" w:rsidRDefault="007A0405" w:rsidP="007A0405">
      <w:pPr>
        <w:autoSpaceDE w:val="0"/>
        <w:spacing w:before="108" w:after="108" w:line="255" w:lineRule="exact"/>
        <w:ind w:left="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4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Система (перечень) и ресурсное обеспечение программных мероприятий </w:t>
      </w:r>
    </w:p>
    <w:p w:rsidR="007A0405" w:rsidRPr="007A0405" w:rsidRDefault="007A0405" w:rsidP="007A0405">
      <w:pPr>
        <w:autoSpaceDE w:val="0"/>
        <w:spacing w:line="255" w:lineRule="exact"/>
        <w:ind w:left="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4558"/>
        <w:gridCol w:w="1645"/>
        <w:gridCol w:w="1276"/>
        <w:gridCol w:w="1559"/>
      </w:tblGrid>
      <w:tr w:rsidR="007A0405" w:rsidRPr="007A0405" w:rsidTr="00652991">
        <w:trPr>
          <w:trHeight w:hRule="exact" w:val="387"/>
          <w:tblHeader/>
        </w:trPr>
        <w:tc>
          <w:tcPr>
            <w:tcW w:w="6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0405" w:rsidRPr="007A0405" w:rsidRDefault="007A0405" w:rsidP="00652991">
            <w:pPr>
              <w:pStyle w:val="a4"/>
              <w:snapToGrid w:val="0"/>
            </w:pPr>
            <w:r w:rsidRPr="007A0405">
              <w:t xml:space="preserve">№ </w:t>
            </w:r>
            <w:proofErr w:type="spellStart"/>
            <w:proofErr w:type="gramStart"/>
            <w:r w:rsidRPr="007A0405">
              <w:t>п</w:t>
            </w:r>
            <w:proofErr w:type="spellEnd"/>
            <w:proofErr w:type="gramEnd"/>
            <w:r w:rsidRPr="007A0405">
              <w:t>/</w:t>
            </w:r>
            <w:proofErr w:type="spellStart"/>
            <w:r w:rsidRPr="007A0405">
              <w:t>п</w:t>
            </w:r>
            <w:proofErr w:type="spellEnd"/>
          </w:p>
        </w:tc>
        <w:tc>
          <w:tcPr>
            <w:tcW w:w="45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0405" w:rsidRPr="007A0405" w:rsidRDefault="007A0405" w:rsidP="00652991">
            <w:pPr>
              <w:widowControl w:val="0"/>
              <w:autoSpaceDE w:val="0"/>
              <w:snapToGrid w:val="0"/>
              <w:spacing w:before="108" w:after="108" w:line="255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(перечень) программных мероприятий</w:t>
            </w:r>
          </w:p>
        </w:tc>
        <w:tc>
          <w:tcPr>
            <w:tcW w:w="44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405" w:rsidRPr="007A0405" w:rsidRDefault="007A0405" w:rsidP="0065299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 (тыс. руб.)</w:t>
            </w:r>
          </w:p>
        </w:tc>
      </w:tr>
      <w:tr w:rsidR="008801B3" w:rsidRPr="007A0405" w:rsidTr="008801B3">
        <w:tc>
          <w:tcPr>
            <w:tcW w:w="6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1B3" w:rsidRPr="007A0405" w:rsidRDefault="008801B3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01B3" w:rsidRPr="007A0405" w:rsidRDefault="008801B3" w:rsidP="00652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B3" w:rsidRPr="007A0405" w:rsidRDefault="008801B3" w:rsidP="00841B2E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</w:t>
            </w:r>
            <w:r w:rsidRPr="007A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B3" w:rsidRPr="007A0405" w:rsidRDefault="008801B3" w:rsidP="008801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1B3" w:rsidRPr="007A0405" w:rsidRDefault="008801B3" w:rsidP="008801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  <w:r w:rsidRPr="007A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801B3" w:rsidRPr="007A0405" w:rsidTr="008801B3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8801B3" w:rsidRPr="007A0405" w:rsidRDefault="008801B3" w:rsidP="00652991">
            <w:pPr>
              <w:pStyle w:val="a3"/>
              <w:snapToGrid w:val="0"/>
              <w:jc w:val="center"/>
            </w:pPr>
            <w:r w:rsidRPr="007A0405">
              <w:t>4.</w:t>
            </w:r>
          </w:p>
        </w:tc>
        <w:tc>
          <w:tcPr>
            <w:tcW w:w="4558" w:type="dxa"/>
            <w:tcBorders>
              <w:left w:val="single" w:sz="1" w:space="0" w:color="000000"/>
              <w:bottom w:val="single" w:sz="1" w:space="0" w:color="000000"/>
            </w:tcBorders>
          </w:tcPr>
          <w:p w:rsidR="008801B3" w:rsidRPr="007A0405" w:rsidRDefault="008801B3" w:rsidP="008801B3">
            <w:pPr>
              <w:pStyle w:val="p12"/>
            </w:pPr>
            <w:r w:rsidRPr="007A0405">
              <w:rPr>
                <w:color w:val="000000"/>
              </w:rPr>
              <w:t>Приобретение и установка дорожных знаков</w:t>
            </w:r>
            <w:r>
              <w:rPr>
                <w:color w:val="000000"/>
              </w:rPr>
              <w:t xml:space="preserve">  на территорию Новосельского МО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B3" w:rsidRPr="007A0405" w:rsidRDefault="008801B3" w:rsidP="00652991">
            <w:pPr>
              <w:pStyle w:val="a3"/>
              <w:snapToGrid w:val="0"/>
              <w:jc w:val="center"/>
            </w:pPr>
          </w:p>
          <w:p w:rsidR="008801B3" w:rsidRPr="007A0405" w:rsidRDefault="008801B3" w:rsidP="00652991">
            <w:pPr>
              <w:pStyle w:val="a3"/>
              <w:snapToGrid w:val="0"/>
              <w:jc w:val="center"/>
            </w:pPr>
            <w: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B3" w:rsidRDefault="00880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8801B3" w:rsidRPr="007A0405" w:rsidRDefault="008801B3" w:rsidP="008801B3">
            <w:pPr>
              <w:pStyle w:val="a3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1B3" w:rsidRDefault="008801B3" w:rsidP="00652991">
            <w:pPr>
              <w:pStyle w:val="a3"/>
              <w:snapToGrid w:val="0"/>
              <w:jc w:val="center"/>
            </w:pPr>
          </w:p>
          <w:p w:rsidR="008801B3" w:rsidRPr="007A0405" w:rsidRDefault="008801B3" w:rsidP="00652991">
            <w:pPr>
              <w:pStyle w:val="a3"/>
              <w:snapToGrid w:val="0"/>
              <w:jc w:val="center"/>
            </w:pPr>
            <w:r>
              <w:t>25,0</w:t>
            </w:r>
          </w:p>
        </w:tc>
      </w:tr>
      <w:tr w:rsidR="008801B3" w:rsidRPr="007A0405" w:rsidTr="008801B3">
        <w:tc>
          <w:tcPr>
            <w:tcW w:w="51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801B3" w:rsidRPr="007A0405" w:rsidRDefault="008801B3" w:rsidP="00652991">
            <w:pPr>
              <w:shd w:val="clear" w:color="auto" w:fill="FFFFFF"/>
              <w:autoSpaceDE w:val="0"/>
              <w:snapToGrid w:val="0"/>
              <w:spacing w:line="255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8801B3" w:rsidRPr="007A0405" w:rsidRDefault="008801B3" w:rsidP="00652991">
            <w:pPr>
              <w:shd w:val="clear" w:color="auto" w:fill="FFFFFF"/>
              <w:autoSpaceDE w:val="0"/>
              <w:snapToGrid w:val="0"/>
              <w:spacing w:line="255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801B3" w:rsidRPr="007A0405" w:rsidRDefault="008801B3" w:rsidP="00652991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8801B3" w:rsidRPr="007A0405" w:rsidRDefault="008801B3" w:rsidP="0065299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8801B3" w:rsidRDefault="008801B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25,0</w:t>
            </w:r>
          </w:p>
          <w:p w:rsidR="008801B3" w:rsidRPr="007A0405" w:rsidRDefault="008801B3" w:rsidP="008801B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01B3" w:rsidRPr="007A0405" w:rsidRDefault="008801B3" w:rsidP="00652991">
            <w:pPr>
              <w:pStyle w:val="a3"/>
              <w:snapToGrid w:val="0"/>
              <w:jc w:val="center"/>
              <w:rPr>
                <w:b/>
                <w:bCs/>
              </w:rPr>
            </w:pPr>
          </w:p>
          <w:p w:rsidR="008801B3" w:rsidRPr="007A0405" w:rsidRDefault="008801B3" w:rsidP="00652991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</w:tbl>
    <w:p w:rsidR="007A0405" w:rsidRPr="007A0405" w:rsidRDefault="007A0405" w:rsidP="007A040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0405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7A0405" w:rsidRPr="007A0405" w:rsidRDefault="007A0405" w:rsidP="007A040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0405">
        <w:rPr>
          <w:rFonts w:ascii="Times New Roman" w:hAnsi="Times New Roman" w:cs="Times New Roman"/>
          <w:b/>
          <w:bCs/>
          <w:sz w:val="24"/>
          <w:szCs w:val="24"/>
        </w:rPr>
        <w:t>Расширенный перечень программных мероприятий</w:t>
      </w:r>
    </w:p>
    <w:p w:rsidR="007A0405" w:rsidRPr="007A0405" w:rsidRDefault="007A0405" w:rsidP="007A04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4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7A0405" w:rsidRPr="007A0405" w:rsidRDefault="007A0405" w:rsidP="007A04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405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и установка дорожных знаков </w:t>
      </w:r>
    </w:p>
    <w:p w:rsidR="007A0405" w:rsidRPr="007A0405" w:rsidRDefault="007A0405" w:rsidP="007A040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"/>
        <w:gridCol w:w="5715"/>
        <w:gridCol w:w="3138"/>
      </w:tblGrid>
      <w:tr w:rsidR="007A0405" w:rsidRPr="007A0405" w:rsidTr="00652991">
        <w:trPr>
          <w:tblHeader/>
        </w:trPr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0405" w:rsidRPr="007A0405" w:rsidRDefault="007A0405" w:rsidP="00652991">
            <w:pPr>
              <w:pStyle w:val="a4"/>
              <w:snapToGrid w:val="0"/>
            </w:pPr>
            <w:r w:rsidRPr="007A0405">
              <w:t xml:space="preserve">№ </w:t>
            </w:r>
            <w:proofErr w:type="spellStart"/>
            <w:proofErr w:type="gramStart"/>
            <w:r w:rsidRPr="007A0405">
              <w:t>п</w:t>
            </w:r>
            <w:proofErr w:type="spellEnd"/>
            <w:proofErr w:type="gramEnd"/>
            <w:r w:rsidRPr="007A0405">
              <w:t>/</w:t>
            </w:r>
            <w:proofErr w:type="spellStart"/>
            <w:r w:rsidRPr="007A0405">
              <w:t>п</w:t>
            </w:r>
            <w:proofErr w:type="spellEnd"/>
          </w:p>
        </w:tc>
        <w:tc>
          <w:tcPr>
            <w:tcW w:w="5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0405" w:rsidRPr="007A0405" w:rsidRDefault="007A0405" w:rsidP="00841B2E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 w:rsidRPr="007A0405">
              <w:t xml:space="preserve"> </w:t>
            </w:r>
            <w:r w:rsidR="00841B2E"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0405" w:rsidRPr="007A0405" w:rsidRDefault="00841B2E" w:rsidP="00652991">
            <w:pPr>
              <w:pStyle w:val="a4"/>
              <w:snapToGrid w:val="0"/>
            </w:pPr>
            <w:r>
              <w:t>Кол-во</w:t>
            </w:r>
          </w:p>
        </w:tc>
      </w:tr>
      <w:tr w:rsidR="007A0405" w:rsidRPr="007A0405" w:rsidTr="00841B2E">
        <w:tc>
          <w:tcPr>
            <w:tcW w:w="521" w:type="dxa"/>
            <w:tcBorders>
              <w:left w:val="single" w:sz="1" w:space="0" w:color="000000"/>
              <w:bottom w:val="single" w:sz="4" w:space="0" w:color="auto"/>
            </w:tcBorders>
          </w:tcPr>
          <w:p w:rsidR="007A0405" w:rsidRPr="007A0405" w:rsidRDefault="007A0405" w:rsidP="00652991">
            <w:pPr>
              <w:pStyle w:val="a4"/>
              <w:snapToGrid w:val="0"/>
            </w:pPr>
            <w:r w:rsidRPr="007A0405">
              <w:t>1</w:t>
            </w:r>
          </w:p>
        </w:tc>
        <w:tc>
          <w:tcPr>
            <w:tcW w:w="5715" w:type="dxa"/>
            <w:tcBorders>
              <w:left w:val="single" w:sz="1" w:space="0" w:color="000000"/>
              <w:bottom w:val="single" w:sz="4" w:space="0" w:color="auto"/>
            </w:tcBorders>
          </w:tcPr>
          <w:p w:rsidR="007A0405" w:rsidRPr="007A0405" w:rsidRDefault="00841B2E" w:rsidP="00841B2E">
            <w:pPr>
              <w:pStyle w:val="a3"/>
              <w:snapToGrid w:val="0"/>
            </w:pPr>
            <w:r>
              <w:t>5.9.1.- на желто-зеленом фоне 700*700</w:t>
            </w:r>
          </w:p>
        </w:tc>
        <w:tc>
          <w:tcPr>
            <w:tcW w:w="31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0405" w:rsidRPr="007A0405" w:rsidRDefault="00841B2E" w:rsidP="00652991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841B2E" w:rsidRPr="007A0405" w:rsidTr="00841B2E">
        <w:tc>
          <w:tcPr>
            <w:tcW w:w="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B2E" w:rsidRPr="007A0405" w:rsidRDefault="00841B2E" w:rsidP="00652991">
            <w:pPr>
              <w:pStyle w:val="a4"/>
              <w:snapToGrid w:val="0"/>
            </w:pPr>
            <w:r>
              <w:t>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B2E" w:rsidRDefault="00841B2E" w:rsidP="00841B2E">
            <w:pPr>
              <w:pStyle w:val="a3"/>
              <w:snapToGrid w:val="0"/>
            </w:pPr>
            <w:r>
              <w:t>Дорожный знак 2.1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41B2E" w:rsidRDefault="00841B2E" w:rsidP="00652991">
            <w:pPr>
              <w:pStyle w:val="a3"/>
              <w:snapToGrid w:val="0"/>
              <w:jc w:val="center"/>
            </w:pPr>
            <w:r>
              <w:t>2</w:t>
            </w:r>
          </w:p>
        </w:tc>
      </w:tr>
      <w:tr w:rsidR="00841B2E" w:rsidRPr="007A0405" w:rsidTr="00841B2E">
        <w:tc>
          <w:tcPr>
            <w:tcW w:w="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B2E" w:rsidRPr="007A0405" w:rsidRDefault="00841B2E" w:rsidP="00841B2E">
            <w:pPr>
              <w:pStyle w:val="a4"/>
              <w:snapToGrid w:val="0"/>
              <w:jc w:val="left"/>
            </w:pPr>
            <w: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B2E" w:rsidRDefault="00841B2E" w:rsidP="00841B2E">
            <w:pPr>
              <w:pStyle w:val="a3"/>
              <w:snapToGrid w:val="0"/>
            </w:pPr>
            <w:r>
              <w:t>Дорожный знак 2.4.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41B2E" w:rsidRDefault="00841B2E" w:rsidP="00652991">
            <w:pPr>
              <w:pStyle w:val="a3"/>
              <w:snapToGrid w:val="0"/>
              <w:jc w:val="center"/>
            </w:pPr>
            <w:r>
              <w:t>1</w:t>
            </w:r>
          </w:p>
        </w:tc>
      </w:tr>
      <w:tr w:rsidR="00841B2E" w:rsidRPr="007A0405" w:rsidTr="00841B2E">
        <w:tc>
          <w:tcPr>
            <w:tcW w:w="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B2E" w:rsidRDefault="00841B2E" w:rsidP="00841B2E">
            <w:pPr>
              <w:pStyle w:val="a4"/>
              <w:snapToGrid w:val="0"/>
              <w:jc w:val="left"/>
            </w:pPr>
            <w:r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B2E" w:rsidRDefault="00841B2E" w:rsidP="00841B2E">
            <w:pPr>
              <w:pStyle w:val="a3"/>
              <w:snapToGrid w:val="0"/>
            </w:pPr>
            <w:r>
              <w:t>Дорожный знак 5.23.1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41B2E" w:rsidRDefault="00841B2E" w:rsidP="00652991">
            <w:pPr>
              <w:pStyle w:val="a3"/>
              <w:snapToGrid w:val="0"/>
              <w:jc w:val="center"/>
            </w:pPr>
            <w:r>
              <w:t>2</w:t>
            </w:r>
          </w:p>
        </w:tc>
      </w:tr>
      <w:tr w:rsidR="00841B2E" w:rsidRPr="007A0405" w:rsidTr="001521EB">
        <w:tc>
          <w:tcPr>
            <w:tcW w:w="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B2E" w:rsidRDefault="00841B2E" w:rsidP="00841B2E">
            <w:pPr>
              <w:pStyle w:val="a4"/>
              <w:snapToGrid w:val="0"/>
              <w:jc w:val="left"/>
            </w:pPr>
            <w:r>
              <w:t>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841B2E" w:rsidRDefault="001521EB" w:rsidP="00841B2E">
            <w:pPr>
              <w:pStyle w:val="a3"/>
              <w:snapToGrid w:val="0"/>
            </w:pPr>
            <w:r>
              <w:t>Дорожный знак 5.24.1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41B2E" w:rsidRDefault="001521EB" w:rsidP="00652991">
            <w:pPr>
              <w:pStyle w:val="a3"/>
              <w:snapToGrid w:val="0"/>
              <w:jc w:val="center"/>
            </w:pPr>
            <w:r>
              <w:t>2</w:t>
            </w:r>
          </w:p>
        </w:tc>
      </w:tr>
      <w:tr w:rsidR="001521EB" w:rsidRPr="007A0405" w:rsidTr="00841B2E">
        <w:tc>
          <w:tcPr>
            <w:tcW w:w="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521EB" w:rsidRDefault="001521EB" w:rsidP="00841B2E">
            <w:pPr>
              <w:pStyle w:val="a4"/>
              <w:snapToGrid w:val="0"/>
              <w:jc w:val="left"/>
            </w:pPr>
          </w:p>
        </w:tc>
        <w:tc>
          <w:tcPr>
            <w:tcW w:w="5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521EB" w:rsidRDefault="001521EB" w:rsidP="00841B2E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1EB" w:rsidRDefault="001521EB" w:rsidP="00652991">
            <w:pPr>
              <w:pStyle w:val="a3"/>
              <w:snapToGrid w:val="0"/>
              <w:jc w:val="center"/>
            </w:pPr>
            <w:r>
              <w:t>8</w:t>
            </w:r>
          </w:p>
        </w:tc>
      </w:tr>
    </w:tbl>
    <w:p w:rsidR="007A0405" w:rsidRPr="007A0405" w:rsidRDefault="007A0405" w:rsidP="007A0405">
      <w:pPr>
        <w:rPr>
          <w:rFonts w:ascii="Times New Roman" w:hAnsi="Times New Roman" w:cs="Times New Roman"/>
          <w:sz w:val="24"/>
          <w:szCs w:val="24"/>
        </w:rPr>
      </w:pPr>
    </w:p>
    <w:p w:rsidR="00052270" w:rsidRPr="007A0405" w:rsidRDefault="00052270">
      <w:pPr>
        <w:rPr>
          <w:rFonts w:ascii="Times New Roman" w:hAnsi="Times New Roman" w:cs="Times New Roman"/>
          <w:sz w:val="24"/>
          <w:szCs w:val="24"/>
        </w:rPr>
      </w:pPr>
    </w:p>
    <w:sectPr w:rsidR="00052270" w:rsidRPr="007A0405" w:rsidSect="007A0405">
      <w:footnotePr>
        <w:pos w:val="beneathText"/>
      </w:footnotePr>
      <w:pgSz w:w="11905" w:h="16837"/>
      <w:pgMar w:top="709" w:right="850" w:bottom="84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A0405"/>
    <w:rsid w:val="00052270"/>
    <w:rsid w:val="001521EB"/>
    <w:rsid w:val="001F58E0"/>
    <w:rsid w:val="0038089F"/>
    <w:rsid w:val="0053069B"/>
    <w:rsid w:val="005A5C59"/>
    <w:rsid w:val="007A0405"/>
    <w:rsid w:val="007C0902"/>
    <w:rsid w:val="00841B2E"/>
    <w:rsid w:val="008801B3"/>
    <w:rsid w:val="009876BE"/>
    <w:rsid w:val="00D2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040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3"/>
    <w:rsid w:val="007A0405"/>
    <w:pPr>
      <w:jc w:val="center"/>
    </w:pPr>
    <w:rPr>
      <w:b/>
      <w:bCs/>
      <w:i/>
      <w:iCs/>
    </w:rPr>
  </w:style>
  <w:style w:type="paragraph" w:customStyle="1" w:styleId="p12">
    <w:name w:val="p12"/>
    <w:basedOn w:val="a"/>
    <w:rsid w:val="007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unhideWhenUsed/>
    <w:rsid w:val="007A04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A040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40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808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4336A-87F0-4DB4-B6C6-9E47D3F4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Comp</cp:lastModifiedBy>
  <cp:revision>6</cp:revision>
  <cp:lastPrinted>2018-11-23T06:59:00Z</cp:lastPrinted>
  <dcterms:created xsi:type="dcterms:W3CDTF">2018-11-08T13:35:00Z</dcterms:created>
  <dcterms:modified xsi:type="dcterms:W3CDTF">2019-02-04T09:33:00Z</dcterms:modified>
</cp:coreProperties>
</file>