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54" w:rsidRDefault="00957354" w:rsidP="00957354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453A8D">
        <w:rPr>
          <w:noProof/>
        </w:rPr>
        <w:drawing>
          <wp:inline distT="0" distB="0" distL="0" distR="0" wp14:anchorId="023A03B0" wp14:editId="06AC35E2">
            <wp:extent cx="655320" cy="68135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СОВЕТ</w:t>
      </w:r>
    </w:p>
    <w:p w:rsidR="00957354" w:rsidRPr="00957354" w:rsidRDefault="00453A8D" w:rsidP="00957354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НОВОКРАСНЯНСКОГО</w:t>
      </w:r>
      <w:r w:rsidR="00957354" w:rsidRPr="00957354">
        <w:rPr>
          <w:rFonts w:ascii="Times New Roman" w:hAnsi="Times New Roman"/>
          <w:sz w:val="28"/>
        </w:rPr>
        <w:t xml:space="preserve">    МУНИЦИПАЛЬНОГО    ОБРАЗОВАНИЯ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ЕРШОВСКОГО МУНИЦИПАЛЬНОГО РАЙОНА                      САРАТОВСКОЙ ОБЛАСТИ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 xml:space="preserve"> РЕШЕНИЕ</w:t>
      </w: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11B00">
        <w:rPr>
          <w:rFonts w:ascii="Times New Roman" w:hAnsi="Times New Roman"/>
          <w:sz w:val="28"/>
        </w:rPr>
        <w:t>от 15</w:t>
      </w:r>
      <w:r w:rsidR="00453A8D">
        <w:rPr>
          <w:rFonts w:ascii="Times New Roman" w:hAnsi="Times New Roman"/>
          <w:sz w:val="28"/>
        </w:rPr>
        <w:t>.03.</w:t>
      </w:r>
      <w:r w:rsidRPr="00957354">
        <w:rPr>
          <w:rFonts w:ascii="Times New Roman" w:hAnsi="Times New Roman"/>
          <w:sz w:val="28"/>
        </w:rPr>
        <w:t xml:space="preserve">2022 г.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</w:t>
      </w:r>
      <w:r w:rsidR="00453A8D">
        <w:rPr>
          <w:rFonts w:ascii="Times New Roman" w:hAnsi="Times New Roman"/>
          <w:b/>
          <w:sz w:val="28"/>
        </w:rPr>
        <w:t xml:space="preserve">           </w:t>
      </w:r>
      <w:bookmarkStart w:id="0" w:name="_GoBack"/>
      <w:bookmarkEnd w:id="0"/>
      <w:r w:rsidR="00453A8D">
        <w:rPr>
          <w:rFonts w:ascii="Times New Roman" w:hAnsi="Times New Roman"/>
          <w:b/>
          <w:sz w:val="28"/>
        </w:rPr>
        <w:t xml:space="preserve">                 №3-7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                                                                                                                   в решение Совета </w:t>
      </w:r>
      <w:proofErr w:type="spellStart"/>
      <w:r w:rsidR="00453A8D">
        <w:rPr>
          <w:rFonts w:ascii="Times New Roman" w:hAnsi="Times New Roman"/>
          <w:sz w:val="28"/>
        </w:rPr>
        <w:t>Новокраснянского</w:t>
      </w:r>
      <w:proofErr w:type="spellEnd"/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                                                                                               от </w:t>
      </w:r>
      <w:r w:rsidR="00167A65">
        <w:rPr>
          <w:rFonts w:ascii="Times New Roman" w:hAnsi="Times New Roman"/>
          <w:sz w:val="28"/>
        </w:rPr>
        <w:t>14.0</w:t>
      </w:r>
      <w:r w:rsidR="00453A8D">
        <w:rPr>
          <w:rFonts w:ascii="Times New Roman" w:hAnsi="Times New Roman"/>
          <w:sz w:val="28"/>
        </w:rPr>
        <w:t>4.2015</w:t>
      </w:r>
      <w:r w:rsidRPr="00957354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 w:rsidR="00453A8D">
        <w:rPr>
          <w:rFonts w:ascii="Times New Roman" w:hAnsi="Times New Roman"/>
          <w:sz w:val="28"/>
        </w:rPr>
        <w:t xml:space="preserve"> № 34-62</w:t>
      </w: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 Федеральным законом от 06.10.2003 года № 131-ФЗ          </w:t>
      </w:r>
      <w:proofErr w:type="gramStart"/>
      <w:r>
        <w:rPr>
          <w:rFonts w:ascii="Times New Roman" w:hAnsi="Times New Roman"/>
          <w:sz w:val="28"/>
        </w:rPr>
        <w:t xml:space="preserve">   «</w:t>
      </w:r>
      <w:proofErr w:type="gramEnd"/>
      <w:r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29.12.2021 №1042/</w:t>
      </w:r>
      <w:proofErr w:type="spellStart"/>
      <w:r>
        <w:rPr>
          <w:rFonts w:ascii="Times New Roman" w:hAnsi="Times New Roman"/>
          <w:sz w:val="28"/>
        </w:rPr>
        <w:t>пр</w:t>
      </w:r>
      <w:proofErr w:type="spellEnd"/>
      <w:r>
        <w:rPr>
          <w:rFonts w:ascii="Times New Roman" w:hAnsi="Times New Roman"/>
          <w:sz w:val="28"/>
        </w:rPr>
        <w:t xml:space="preserve">, руководствуясь Уставом </w:t>
      </w:r>
      <w:proofErr w:type="spellStart"/>
      <w:r w:rsidR="00453A8D">
        <w:rPr>
          <w:rFonts w:ascii="Times New Roman" w:hAnsi="Times New Roman"/>
          <w:sz w:val="28"/>
        </w:rPr>
        <w:t>Новокраснянского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образования, Совет </w:t>
      </w:r>
      <w:proofErr w:type="spellStart"/>
      <w:r w:rsidR="00453A8D">
        <w:rPr>
          <w:rFonts w:ascii="Times New Roman" w:hAnsi="Times New Roman"/>
          <w:sz w:val="28"/>
        </w:rPr>
        <w:t>Новокраснянского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 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</w:p>
    <w:p w:rsid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</w:p>
    <w:p w:rsidR="00957354" w:rsidRDefault="00957354" w:rsidP="0095735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к решению Совета </w:t>
      </w:r>
      <w:proofErr w:type="spellStart"/>
      <w:r w:rsidR="00453A8D">
        <w:rPr>
          <w:rFonts w:ascii="Times New Roman" w:hAnsi="Times New Roman"/>
          <w:sz w:val="28"/>
        </w:rPr>
        <w:t>Новокраснянского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 от </w:t>
      </w:r>
      <w:r w:rsidR="00167A65">
        <w:rPr>
          <w:rFonts w:ascii="Times New Roman" w:hAnsi="Times New Roman"/>
          <w:sz w:val="28"/>
        </w:rPr>
        <w:t>14.04.2015 г. № 34-62</w:t>
      </w:r>
      <w:r>
        <w:rPr>
          <w:rFonts w:ascii="Times New Roman" w:hAnsi="Times New Roman"/>
          <w:sz w:val="28"/>
        </w:rPr>
        <w:t xml:space="preserve"> «О Правилах благоустройства,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обеспечения чистоты и порядка на территории </w:t>
      </w:r>
      <w:proofErr w:type="spellStart"/>
      <w:r w:rsidR="00453A8D">
        <w:rPr>
          <w:rFonts w:ascii="Times New Roman" w:hAnsi="Times New Roman"/>
          <w:sz w:val="28"/>
        </w:rPr>
        <w:t>Новокраснянского</w:t>
      </w:r>
      <w:proofErr w:type="spellEnd"/>
      <w:r>
        <w:rPr>
          <w:rFonts w:ascii="Times New Roman" w:hAnsi="Times New Roman"/>
          <w:sz w:val="28"/>
        </w:rPr>
        <w:t xml:space="preserve">   муниципального образования» следующие изменения:</w:t>
      </w:r>
    </w:p>
    <w:p w:rsidR="00957354" w:rsidRDefault="00957354" w:rsidP="0095735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 Правил изложить в следующей редакции:</w:t>
      </w:r>
    </w:p>
    <w:p w:rsidR="00957354" w:rsidRDefault="00957354" w:rsidP="00957354">
      <w:pPr>
        <w:pStyle w:val="a5"/>
        <w:ind w:left="795"/>
        <w:jc w:val="both"/>
        <w:rPr>
          <w:rFonts w:ascii="Times New Roman" w:hAnsi="Times New Roman"/>
          <w:sz w:val="28"/>
        </w:rPr>
      </w:pPr>
    </w:p>
    <w:p w:rsidR="000A6AEC" w:rsidRPr="00957354" w:rsidRDefault="00957354" w:rsidP="00957354">
      <w:pPr>
        <w:pStyle w:val="a5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  <w:r w:rsidR="000A6AEC">
        <w:rPr>
          <w:rFonts w:ascii="Times New Roman" w:hAnsi="Times New Roman"/>
          <w:b/>
          <w:sz w:val="28"/>
          <w:szCs w:val="28"/>
        </w:rPr>
        <w:t xml:space="preserve">Раздел  </w:t>
      </w:r>
      <w:r w:rsidR="000A6AE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A6AEC">
        <w:rPr>
          <w:rFonts w:ascii="Times New Roman" w:hAnsi="Times New Roman"/>
          <w:b/>
          <w:sz w:val="28"/>
          <w:szCs w:val="28"/>
        </w:rPr>
        <w:t xml:space="preserve">. </w:t>
      </w:r>
      <w:hyperlink r:id="rId6" w:history="1">
        <w:r w:rsidR="000A6AEC" w:rsidRPr="000A6AEC">
          <w:rPr>
            <w:rFonts w:ascii="Times New Roman" w:hAnsi="Times New Roman"/>
            <w:b/>
            <w:bCs/>
            <w:color w:val="000000" w:themeColor="text1"/>
            <w:sz w:val="28"/>
          </w:rPr>
          <w:t>Особенности</w:t>
        </w:r>
      </w:hyperlink>
      <w:r w:rsidR="000A6AEC" w:rsidRPr="000A6AEC">
        <w:rPr>
          <w:rFonts w:ascii="Times New Roman" w:hAnsi="Times New Roman"/>
          <w:b/>
          <w:bCs/>
          <w:color w:val="000000" w:themeColor="text1"/>
          <w:sz w:val="28"/>
        </w:rPr>
        <w:t> уборки территории в </w:t>
      </w:r>
      <w:hyperlink r:id="rId7" w:history="1">
        <w:r w:rsidR="000A6AEC" w:rsidRPr="000A6AEC">
          <w:rPr>
            <w:rFonts w:ascii="Times New Roman" w:hAnsi="Times New Roman"/>
            <w:b/>
            <w:bCs/>
            <w:color w:val="000000" w:themeColor="text1"/>
            <w:sz w:val="28"/>
          </w:rPr>
          <w:t>весенне-летний период</w:t>
        </w:r>
      </w:hyperlink>
    </w:p>
    <w:p w:rsidR="000A6AEC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.1. Весенне-летняя уборка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производится с 15 апреля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15 октября и предусматривает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уборку и очистку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мусора.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 </w:t>
      </w:r>
      <w:hyperlink r:id="rId8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зависимости от климатических условий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период весенне-летней уборки может быть изменен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5E2145" w:rsidRPr="00536E33" w:rsidRDefault="005E2145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3.2. Уборка придомовых территорий должна произв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одиться преимущественно в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утренние часы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536E33" w:rsidRPr="0053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поддержанием чистоты и порядка в течение дня.</w:t>
      </w:r>
    </w:p>
    <w:p w:rsidR="005E2145" w:rsidRPr="000A6AEC" w:rsidRDefault="005E2145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lastRenderedPageBreak/>
        <w:t xml:space="preserve">3.3.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7B54A6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.4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При проведении уборки запрещается перемещать на дорогу счищаемый с придомовых территорий</w:t>
      </w:r>
      <w:r w:rsidR="007B54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и территорий общего пользования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мусор.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Весь собранный мусор, образовавшийся в </w:t>
      </w:r>
      <w:hyperlink r:id="rId9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результате уборки 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9C4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должен быть вывезен силами лиц, в </w:t>
      </w:r>
      <w:hyperlink r:id="rId10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том числе субъектами управления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многоквартирными домами, в </w:t>
      </w:r>
      <w:hyperlink r:id="rId11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собственности или ведении которых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находятся данные территории, на специально отведенные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места, а с </w:t>
      </w:r>
      <w:hyperlink r:id="rId12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находящихся на территориях общего пользования, вывоз осуществляется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0A6AEC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.5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 </w:t>
      </w:r>
      <w:hyperlink r:id="rId13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период листопада сгребание и вывоз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опавшей листвы с </w:t>
      </w:r>
      <w:hyperlink r:id="rId14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газонов вдоль улиц и </w:t>
        </w:r>
        <w:r w:rsidR="007B54A6" w:rsidRPr="000A6AEC">
          <w:rPr>
            <w:rFonts w:ascii="Times New Roman" w:hAnsi="Times New Roman" w:cs="Times New Roman"/>
            <w:color w:val="000000"/>
            <w:sz w:val="28"/>
            <w:szCs w:val="25"/>
            <w:shd w:val="clear" w:color="auto" w:fill="FFFFFF"/>
          </w:rPr>
          <w:t>придомовых</w:t>
        </w:r>
        <w:r w:rsidR="007B54A6"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территорий производится лицами, в том числе субъектами управления многоквартирными домами, в собственности или ведении которых находятся данные территории.</w:t>
      </w:r>
      <w:r w:rsidR="0095735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».</w:t>
      </w:r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2. Обнародовать </w:t>
      </w:r>
      <w:r>
        <w:rPr>
          <w:rFonts w:ascii="Times New Roman" w:hAnsi="Times New Roman"/>
          <w:sz w:val="28"/>
        </w:rPr>
        <w:t xml:space="preserve">настоящее Решение в специально </w:t>
      </w:r>
      <w:r w:rsidR="00DA7938">
        <w:rPr>
          <w:rFonts w:ascii="Times New Roman" w:hAnsi="Times New Roman"/>
          <w:sz w:val="28"/>
        </w:rPr>
        <w:t>установл</w:t>
      </w:r>
      <w:r>
        <w:rPr>
          <w:rFonts w:ascii="Times New Roman" w:hAnsi="Times New Roman"/>
          <w:sz w:val="28"/>
        </w:rPr>
        <w:t>енных местах и на официальном сайте администрации Ершовского МР в сети «Интернет».</w:t>
      </w:r>
    </w:p>
    <w:p w:rsidR="00AD4525" w:rsidRPr="00AD4525" w:rsidRDefault="00AD4525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/>
          <w:sz w:val="28"/>
        </w:rPr>
        <w:t>3. Настоящее Решение</w:t>
      </w:r>
      <w:r>
        <w:rPr>
          <w:szCs w:val="28"/>
        </w:rPr>
        <w:t xml:space="preserve"> </w:t>
      </w:r>
      <w:r w:rsidRPr="00AD452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обнародования.</w:t>
      </w:r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</w:p>
    <w:p w:rsidR="00957354" w:rsidRPr="00957354" w:rsidRDefault="00957354" w:rsidP="00957354">
      <w:pPr>
        <w:rPr>
          <w:rFonts w:ascii="Times New Roman" w:hAnsi="Times New Roman" w:cs="Times New Roman"/>
          <w:sz w:val="28"/>
          <w:szCs w:val="28"/>
        </w:rPr>
      </w:pPr>
      <w:r w:rsidRPr="009573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53A8D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57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9573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265">
        <w:rPr>
          <w:rFonts w:ascii="Times New Roman" w:hAnsi="Times New Roman" w:cs="Times New Roman"/>
          <w:sz w:val="28"/>
          <w:szCs w:val="28"/>
        </w:rPr>
        <w:t xml:space="preserve">  </w:t>
      </w:r>
      <w:r w:rsidR="00167A65"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957354" w:rsidRDefault="00957354" w:rsidP="00957354">
      <w:pPr>
        <w:rPr>
          <w:sz w:val="28"/>
          <w:szCs w:val="28"/>
        </w:rPr>
      </w:pPr>
    </w:p>
    <w:p w:rsidR="00957354" w:rsidRDefault="00957354" w:rsidP="00957354">
      <w:pPr>
        <w:rPr>
          <w:sz w:val="28"/>
          <w:szCs w:val="28"/>
        </w:rPr>
      </w:pPr>
    </w:p>
    <w:p w:rsidR="00957354" w:rsidRPr="000A6AEC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0516D" w:rsidRDefault="00B0516D" w:rsidP="000A6AEC">
      <w:pPr>
        <w:jc w:val="both"/>
      </w:pPr>
    </w:p>
    <w:sectPr w:rsidR="00B0516D" w:rsidSect="00B0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482"/>
    <w:multiLevelType w:val="hybridMultilevel"/>
    <w:tmpl w:val="C0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B7ABB"/>
    <w:multiLevelType w:val="multilevel"/>
    <w:tmpl w:val="EF22B5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C"/>
    <w:rsid w:val="000A6AEC"/>
    <w:rsid w:val="000F41AD"/>
    <w:rsid w:val="00167A65"/>
    <w:rsid w:val="00453A8D"/>
    <w:rsid w:val="00536E33"/>
    <w:rsid w:val="005E2145"/>
    <w:rsid w:val="0063533A"/>
    <w:rsid w:val="007B54A6"/>
    <w:rsid w:val="00911B00"/>
    <w:rsid w:val="00957354"/>
    <w:rsid w:val="009C4265"/>
    <w:rsid w:val="00AD4525"/>
    <w:rsid w:val="00B0516D"/>
    <w:rsid w:val="00D750AD"/>
    <w:rsid w:val="00D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C26D"/>
  <w15:docId w15:val="{8216CC75-D890-4866-BF60-3823ED34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7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normativi-gradostroitelenogo-proektirovaniya-municipalenogo-ob.html" TargetMode="External"/><Relationship Id="rId13" Type="http://schemas.openxmlformats.org/officeDocument/2006/relationships/hyperlink" Target="http://psihdocs.ru/merkantilizm-ekonomicheskaya-misle-merkantilizma-vidayushies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docs.ru/letnij-detskij-ozdorovitelenij-lagere-s-dnevnim-prebivaniem.html" TargetMode="External"/><Relationship Id="rId12" Type="http://schemas.openxmlformats.org/officeDocument/2006/relationships/hyperlink" Target="http://psihdocs.ru/konkurs-sohranim-prirod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sihdocs.ru/?q=%D0%9E%D1%81%D0%BE%D0%B1%D0%B5%D0%BD%D0%BD%D0%BE%D1%81%D1%82%D0%B8" TargetMode="External"/><Relationship Id="rId11" Type="http://schemas.openxmlformats.org/officeDocument/2006/relationships/hyperlink" Target="http://psihdocs.ru/metodicheskie-rekomendacii-po-organizacii-pervoocherednogo-obe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sihdocs.ru/perspektivi-razvitiya-napravlenij-gosudarstvennogo-regulirov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konkurs-sohranim-prirodu.html" TargetMode="External"/><Relationship Id="rId14" Type="http://schemas.openxmlformats.org/officeDocument/2006/relationships/hyperlink" Target="http://psihdocs.ru/formirovanie-socialeno-znachimih-cennostej-u-podrostkov-kate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2022-03-31T07:01:00Z</cp:lastPrinted>
  <dcterms:created xsi:type="dcterms:W3CDTF">2022-03-31T07:03:00Z</dcterms:created>
  <dcterms:modified xsi:type="dcterms:W3CDTF">2022-04-04T06:25:00Z</dcterms:modified>
</cp:coreProperties>
</file>