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BD06E3" w:rsidRPr="00A20D7A" w:rsidRDefault="00CE7635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B5CD0">
        <w:rPr>
          <w:b/>
          <w:sz w:val="28"/>
          <w:szCs w:val="28"/>
        </w:rPr>
        <w:t>2</w:t>
      </w:r>
      <w:r w:rsidR="00BA098F">
        <w:rPr>
          <w:b/>
          <w:sz w:val="28"/>
          <w:szCs w:val="28"/>
        </w:rPr>
        <w:t>3</w:t>
      </w:r>
      <w:r w:rsidR="009B5CD0">
        <w:rPr>
          <w:b/>
          <w:sz w:val="28"/>
          <w:szCs w:val="28"/>
        </w:rPr>
        <w:t>-6</w:t>
      </w:r>
      <w:r w:rsidR="00BA098F">
        <w:rPr>
          <w:b/>
          <w:sz w:val="28"/>
          <w:szCs w:val="28"/>
        </w:rPr>
        <w:t>2</w:t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BD06E3">
        <w:rPr>
          <w:b/>
          <w:sz w:val="28"/>
          <w:szCs w:val="28"/>
        </w:rPr>
        <w:t xml:space="preserve">от </w:t>
      </w:r>
      <w:r w:rsidR="00BA098F">
        <w:rPr>
          <w:b/>
          <w:sz w:val="28"/>
          <w:szCs w:val="28"/>
        </w:rPr>
        <w:t>03</w:t>
      </w:r>
      <w:r w:rsidR="00BD06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A098F">
        <w:rPr>
          <w:b/>
          <w:sz w:val="28"/>
          <w:szCs w:val="28"/>
        </w:rPr>
        <w:t>5</w:t>
      </w:r>
      <w:r w:rsidR="00BD06E3">
        <w:rPr>
          <w:b/>
          <w:sz w:val="28"/>
          <w:szCs w:val="28"/>
        </w:rPr>
        <w:t>.201</w:t>
      </w:r>
      <w:r w:rsidR="009B5CD0">
        <w:rPr>
          <w:b/>
          <w:sz w:val="28"/>
          <w:szCs w:val="28"/>
        </w:rPr>
        <w:t>5</w:t>
      </w:r>
      <w:r w:rsidR="00BA098F">
        <w:rPr>
          <w:b/>
          <w:sz w:val="28"/>
          <w:szCs w:val="28"/>
        </w:rPr>
        <w:t xml:space="preserve"> </w:t>
      </w:r>
      <w:r w:rsidR="00BD06E3">
        <w:rPr>
          <w:b/>
          <w:sz w:val="28"/>
          <w:szCs w:val="28"/>
        </w:rPr>
        <w:t xml:space="preserve">г. </w:t>
      </w:r>
    </w:p>
    <w:p w:rsidR="00BD06E3" w:rsidRDefault="00BD06E3" w:rsidP="00BD06E3"/>
    <w:p w:rsidR="00BD06E3" w:rsidRDefault="00BD06E3" w:rsidP="00BD06E3"/>
    <w:p w:rsidR="008532A3" w:rsidRDefault="00BD06E3" w:rsidP="00BD06E3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«О</w:t>
      </w:r>
      <w:r w:rsidR="00101DA9" w:rsidRPr="00101DA9">
        <w:rPr>
          <w:b/>
          <w:sz w:val="28"/>
          <w:szCs w:val="28"/>
        </w:rPr>
        <w:t>б у</w:t>
      </w:r>
      <w:r w:rsidR="00BA098F">
        <w:rPr>
          <w:b/>
          <w:sz w:val="28"/>
          <w:szCs w:val="28"/>
        </w:rPr>
        <w:t>с</w:t>
      </w:r>
      <w:r w:rsidR="00101DA9" w:rsidRPr="00101DA9">
        <w:rPr>
          <w:b/>
          <w:sz w:val="28"/>
          <w:szCs w:val="28"/>
        </w:rPr>
        <w:t>т</w:t>
      </w:r>
      <w:r w:rsidR="00BA098F">
        <w:rPr>
          <w:b/>
          <w:sz w:val="28"/>
          <w:szCs w:val="28"/>
        </w:rPr>
        <w:t xml:space="preserve">ановлении </w:t>
      </w:r>
      <w:r w:rsidR="008532A3">
        <w:rPr>
          <w:b/>
          <w:sz w:val="28"/>
          <w:szCs w:val="28"/>
        </w:rPr>
        <w:t xml:space="preserve">арендной платы </w:t>
      </w:r>
    </w:p>
    <w:p w:rsidR="008532A3" w:rsidRDefault="008532A3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земельные участки под строительство</w:t>
      </w:r>
    </w:p>
    <w:p w:rsidR="00BD06E3" w:rsidRPr="00101DA9" w:rsidRDefault="008532A3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размещение линейных объектов связи</w:t>
      </w:r>
      <w:r w:rsidR="00BD06E3" w:rsidRPr="00101DA9">
        <w:rPr>
          <w:b/>
          <w:sz w:val="28"/>
          <w:szCs w:val="28"/>
        </w:rPr>
        <w:t>»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6140D4" w:rsidP="000C111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1259A">
        <w:rPr>
          <w:sz w:val="28"/>
          <w:szCs w:val="28"/>
        </w:rPr>
        <w:t xml:space="preserve">требованиями </w:t>
      </w:r>
      <w:r w:rsidR="008532A3">
        <w:rPr>
          <w:sz w:val="28"/>
          <w:szCs w:val="28"/>
        </w:rPr>
        <w:t xml:space="preserve">ч.3 статьи 65 Земельного кодекса РФ, в целях повышения эффективности управления и распоряжения земельными ресурсами, радикального использования земельных участков из земель сельскохозяйственного назначения, находящихся в муниципальной собственности Декабристского МО, либо собственность на которые не разграничена, на основании Приказа Управления </w:t>
      </w:r>
      <w:proofErr w:type="spellStart"/>
      <w:r w:rsidR="008532A3">
        <w:rPr>
          <w:sz w:val="28"/>
          <w:szCs w:val="28"/>
        </w:rPr>
        <w:t>Роснедвижимости</w:t>
      </w:r>
      <w:proofErr w:type="spellEnd"/>
      <w:r w:rsidR="008532A3">
        <w:rPr>
          <w:sz w:val="28"/>
          <w:szCs w:val="28"/>
        </w:rPr>
        <w:t xml:space="preserve"> по Саратовской области от 14.06.2007 года №78-П.</w:t>
      </w:r>
      <w:proofErr w:type="gramEnd"/>
      <w:r w:rsidR="008532A3">
        <w:rPr>
          <w:sz w:val="28"/>
          <w:szCs w:val="28"/>
        </w:rPr>
        <w:t xml:space="preserve"> </w:t>
      </w:r>
      <w:proofErr w:type="gramStart"/>
      <w:r w:rsidR="0061259A">
        <w:rPr>
          <w:sz w:val="28"/>
          <w:szCs w:val="28"/>
        </w:rPr>
        <w:t>Совет Декабристского МО</w:t>
      </w:r>
      <w:proofErr w:type="gramEnd"/>
    </w:p>
    <w:p w:rsidR="00BD06E3" w:rsidRPr="008F0249" w:rsidRDefault="00BD06E3" w:rsidP="00BD06E3">
      <w:pPr>
        <w:jc w:val="center"/>
        <w:rPr>
          <w:b/>
          <w:sz w:val="28"/>
          <w:szCs w:val="28"/>
        </w:rPr>
      </w:pPr>
      <w:r w:rsidRPr="008F0249">
        <w:rPr>
          <w:b/>
          <w:sz w:val="28"/>
          <w:szCs w:val="28"/>
        </w:rPr>
        <w:t>РЕШИЛ:</w:t>
      </w:r>
    </w:p>
    <w:p w:rsidR="00625D7A" w:rsidRDefault="0061092B" w:rsidP="004E01A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8532A3">
        <w:rPr>
          <w:sz w:val="28"/>
          <w:szCs w:val="28"/>
        </w:rPr>
        <w:t>размер арендной платы за земельные участки под строительство и размещение линейных объектов связи из расчета 0,94 рубля за один квадратный метр.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01188B" w:rsidRDefault="00BD06E3" w:rsidP="0071552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sectPr w:rsidR="0001188B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101DA9"/>
    <w:rsid w:val="001E7025"/>
    <w:rsid w:val="001F2ACB"/>
    <w:rsid w:val="00226D85"/>
    <w:rsid w:val="003E7C5D"/>
    <w:rsid w:val="0043070B"/>
    <w:rsid w:val="00444F2D"/>
    <w:rsid w:val="004655FC"/>
    <w:rsid w:val="00495401"/>
    <w:rsid w:val="004E01AF"/>
    <w:rsid w:val="005F3179"/>
    <w:rsid w:val="0061092B"/>
    <w:rsid w:val="0061259A"/>
    <w:rsid w:val="006140D4"/>
    <w:rsid w:val="00625D7A"/>
    <w:rsid w:val="0071552D"/>
    <w:rsid w:val="00725347"/>
    <w:rsid w:val="008213BD"/>
    <w:rsid w:val="008532A3"/>
    <w:rsid w:val="00944B63"/>
    <w:rsid w:val="009567BF"/>
    <w:rsid w:val="009B10A8"/>
    <w:rsid w:val="009B4A9B"/>
    <w:rsid w:val="009B5CD0"/>
    <w:rsid w:val="00A11B43"/>
    <w:rsid w:val="00BA098F"/>
    <w:rsid w:val="00BA3F20"/>
    <w:rsid w:val="00BB25B2"/>
    <w:rsid w:val="00BC112B"/>
    <w:rsid w:val="00BD06E3"/>
    <w:rsid w:val="00C06903"/>
    <w:rsid w:val="00C96929"/>
    <w:rsid w:val="00CE7635"/>
    <w:rsid w:val="00D36423"/>
    <w:rsid w:val="00D73F02"/>
    <w:rsid w:val="00E076D0"/>
    <w:rsid w:val="00E9432A"/>
    <w:rsid w:val="00E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2015-05-22T11:28:00Z</cp:lastPrinted>
  <dcterms:created xsi:type="dcterms:W3CDTF">2015-05-22T11:28:00Z</dcterms:created>
  <dcterms:modified xsi:type="dcterms:W3CDTF">2015-05-22T11:28:00Z</dcterms:modified>
</cp:coreProperties>
</file>