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9" w:rsidRDefault="00560BAC">
      <w:pPr>
        <w:keepNext/>
        <w:jc w:val="right"/>
      </w:pPr>
      <w:r>
        <w:t xml:space="preserve"> </w:t>
      </w:r>
    </w:p>
    <w:p w:rsidR="00BE74F9" w:rsidRDefault="00204C17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E74F9" w:rsidRDefault="00AA7BF8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E74F9" w:rsidRDefault="00AA7BF8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E74F9" w:rsidRDefault="00AA7BF8">
      <w:pPr>
        <w:jc w:val="center"/>
        <w:rPr>
          <w:b/>
        </w:rPr>
      </w:pPr>
      <w:r>
        <w:rPr>
          <w:b/>
        </w:rPr>
        <w:t>САРАТОВСКОЙ ОБЛАСТИ</w:t>
      </w:r>
    </w:p>
    <w:p w:rsidR="00BE74F9" w:rsidRDefault="00BE74F9">
      <w:pPr>
        <w:jc w:val="center"/>
        <w:rPr>
          <w:b/>
        </w:rPr>
      </w:pPr>
    </w:p>
    <w:p w:rsidR="00BE74F9" w:rsidRDefault="00AA7BF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E74F9" w:rsidRDefault="00BE74F9">
      <w:pPr>
        <w:jc w:val="center"/>
        <w:rPr>
          <w:sz w:val="22"/>
        </w:rPr>
      </w:pPr>
    </w:p>
    <w:p w:rsidR="00BE74F9" w:rsidRDefault="00AA7BF8">
      <w:r>
        <w:rPr>
          <w:sz w:val="22"/>
        </w:rPr>
        <w:t>от__</w:t>
      </w:r>
      <w:r w:rsidR="00560BAC" w:rsidRPr="00560BAC">
        <w:rPr>
          <w:sz w:val="22"/>
          <w:u w:val="single"/>
        </w:rPr>
        <w:t>27.01.2022</w:t>
      </w:r>
      <w:r>
        <w:rPr>
          <w:sz w:val="22"/>
        </w:rPr>
        <w:t>_____  № __</w:t>
      </w:r>
      <w:r w:rsidR="00560BAC" w:rsidRPr="00560BAC">
        <w:rPr>
          <w:sz w:val="22"/>
          <w:u w:val="single"/>
        </w:rPr>
        <w:t>40</w:t>
      </w:r>
      <w:r>
        <w:rPr>
          <w:sz w:val="22"/>
        </w:rPr>
        <w:t>____</w:t>
      </w:r>
    </w:p>
    <w:p w:rsidR="00BE74F9" w:rsidRDefault="00560BAC">
      <w:r>
        <w:rPr>
          <w:sz w:val="18"/>
        </w:rPr>
        <w:t xml:space="preserve">                                                                </w:t>
      </w:r>
      <w:r w:rsidR="00AA7BF8">
        <w:rPr>
          <w:sz w:val="18"/>
        </w:rPr>
        <w:t>г. Ершов</w:t>
      </w:r>
    </w:p>
    <w:p w:rsidR="00BE74F9" w:rsidRDefault="00BE74F9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BE74F9"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BE74F9" w:rsidRDefault="00AA7BF8">
            <w:pPr>
              <w:ind w:left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 в  </w:t>
            </w:r>
          </w:p>
          <w:p w:rsidR="00BE74F9" w:rsidRDefault="00AA7BF8">
            <w:pPr>
              <w:ind w:left="459" w:hanging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постановление администрации</w:t>
            </w:r>
          </w:p>
          <w:p w:rsidR="00BE74F9" w:rsidRDefault="00AA7BF8">
            <w:pPr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  <w:p w:rsidR="00BE74F9" w:rsidRDefault="00AA7B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от 13.11.2017 года № 833</w:t>
            </w:r>
          </w:p>
          <w:p w:rsidR="00BE74F9" w:rsidRDefault="00BE74F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E74F9" w:rsidRDefault="00AA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 Уставом муниципального образования город Ершов Саратовской области, 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BE74F9" w:rsidRDefault="00AA7BF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прилагаемые изменения, которые вносятся в постановление</w:t>
      </w:r>
      <w:r w:rsidR="006E19B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13.11.2017 г. №833 «Об утверждении муниципальной программы «Формирование современной городской среды</w:t>
      </w:r>
      <w:r w:rsidR="006E19B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город Ершов на 2018-2024 годы».</w:t>
      </w:r>
    </w:p>
    <w:p w:rsidR="00BE74F9" w:rsidRDefault="00AA7BF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Отделу по информатизации и программному обеспечению</w:t>
      </w:r>
      <w:r w:rsidR="006E1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BE74F9" w:rsidRDefault="00AA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Д.П. </w:t>
      </w:r>
      <w:proofErr w:type="spellStart"/>
      <w:r>
        <w:rPr>
          <w:sz w:val="28"/>
          <w:szCs w:val="28"/>
        </w:rPr>
        <w:t>Усенина</w:t>
      </w:r>
      <w:proofErr w:type="spellEnd"/>
      <w:r>
        <w:rPr>
          <w:sz w:val="28"/>
          <w:szCs w:val="28"/>
        </w:rPr>
        <w:t>.</w:t>
      </w:r>
    </w:p>
    <w:p w:rsidR="00BE74F9" w:rsidRDefault="00BE74F9">
      <w:pPr>
        <w:ind w:firstLine="567"/>
        <w:jc w:val="both"/>
        <w:rPr>
          <w:sz w:val="28"/>
          <w:szCs w:val="28"/>
        </w:rPr>
      </w:pPr>
    </w:p>
    <w:p w:rsidR="00BE74F9" w:rsidRDefault="00BE74F9">
      <w:pPr>
        <w:ind w:firstLine="567"/>
        <w:jc w:val="both"/>
        <w:rPr>
          <w:sz w:val="28"/>
          <w:szCs w:val="28"/>
        </w:rPr>
      </w:pPr>
    </w:p>
    <w:p w:rsidR="00BE74F9" w:rsidRDefault="00BE74F9">
      <w:pPr>
        <w:ind w:firstLine="567"/>
        <w:jc w:val="both"/>
        <w:rPr>
          <w:sz w:val="28"/>
          <w:szCs w:val="28"/>
        </w:rPr>
      </w:pPr>
    </w:p>
    <w:p w:rsidR="00BE74F9" w:rsidRDefault="00AA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BE74F9" w:rsidRDefault="00AA7B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4F9" w:rsidRDefault="00BE74F9">
      <w:pPr>
        <w:jc w:val="both"/>
        <w:rPr>
          <w:sz w:val="28"/>
          <w:szCs w:val="28"/>
        </w:rPr>
      </w:pPr>
    </w:p>
    <w:p w:rsidR="00BE74F9" w:rsidRDefault="00BE74F9">
      <w:pPr>
        <w:jc w:val="both"/>
        <w:rPr>
          <w:sz w:val="28"/>
          <w:szCs w:val="28"/>
        </w:rPr>
      </w:pPr>
    </w:p>
    <w:p w:rsidR="00BE74F9" w:rsidRDefault="00BE74F9">
      <w:pPr>
        <w:rPr>
          <w:sz w:val="28"/>
          <w:szCs w:val="28"/>
        </w:rPr>
      </w:pPr>
    </w:p>
    <w:p w:rsidR="00BE74F9" w:rsidRDefault="00BE74F9">
      <w:pPr>
        <w:rPr>
          <w:sz w:val="28"/>
          <w:szCs w:val="28"/>
        </w:rPr>
      </w:pPr>
    </w:p>
    <w:p w:rsidR="00BE74F9" w:rsidRDefault="00BE74F9">
      <w:pPr>
        <w:rPr>
          <w:sz w:val="28"/>
          <w:szCs w:val="28"/>
        </w:rPr>
      </w:pPr>
    </w:p>
    <w:p w:rsidR="00BE74F9" w:rsidRDefault="00BE74F9">
      <w:pPr>
        <w:jc w:val="right"/>
        <w:rPr>
          <w:sz w:val="28"/>
          <w:szCs w:val="28"/>
        </w:rPr>
      </w:pPr>
    </w:p>
    <w:p w:rsidR="00BE74F9" w:rsidRDefault="00BE74F9">
      <w:pPr>
        <w:jc w:val="right"/>
        <w:rPr>
          <w:sz w:val="28"/>
          <w:szCs w:val="28"/>
        </w:rPr>
      </w:pPr>
    </w:p>
    <w:p w:rsidR="00BE74F9" w:rsidRDefault="00BE74F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BE74F9" w:rsidRDefault="00BE74F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BE74F9" w:rsidRDefault="00BE74F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BE74F9" w:rsidRDefault="00BE74F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BE74F9" w:rsidRDefault="00BE74F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BE74F9" w:rsidRDefault="00BE74F9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BE74F9"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BE74F9" w:rsidRDefault="00AA7BF8">
            <w:pPr>
              <w:spacing w:before="5"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BE74F9" w:rsidRDefault="00AA7BF8">
            <w:pPr>
              <w:spacing w:before="5"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E74F9" w:rsidRDefault="00AA7BF8">
            <w:pPr>
              <w:spacing w:before="5"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560BAC">
              <w:rPr>
                <w:color w:val="000000"/>
                <w:sz w:val="28"/>
                <w:szCs w:val="28"/>
              </w:rPr>
              <w:t xml:space="preserve">27.01.2022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560BAC">
              <w:rPr>
                <w:color w:val="000000"/>
                <w:sz w:val="28"/>
                <w:szCs w:val="28"/>
              </w:rPr>
              <w:t xml:space="preserve"> 40</w:t>
            </w:r>
          </w:p>
        </w:tc>
      </w:tr>
    </w:tbl>
    <w:p w:rsidR="00BE74F9" w:rsidRDefault="00BE74F9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p w:rsidR="00BE74F9" w:rsidRDefault="00AA7BF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13.11.2017 г. №833 «Об утверждении   </w:t>
      </w:r>
      <w:r>
        <w:rPr>
          <w:rFonts w:eastAsia="Calibri"/>
          <w:sz w:val="28"/>
          <w:szCs w:val="28"/>
        </w:rPr>
        <w:t>муниципальной программы «Формирование современной городской среды  муниципального образования город Ершов на 2018-2024 годы»</w:t>
      </w:r>
    </w:p>
    <w:p w:rsidR="00BE74F9" w:rsidRDefault="00BE74F9">
      <w:pPr>
        <w:jc w:val="both"/>
        <w:rPr>
          <w:sz w:val="28"/>
          <w:szCs w:val="28"/>
        </w:rPr>
      </w:pP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  <w:lang w:eastAsia="ar-SA"/>
        </w:rPr>
        <w:t>муниципальной программы «Формирование современной городской среды муниципального образования город Ершов на 2018-2024 годы»» позицию 10. «Объемы финансового обеспечения муниципальной программы» изложить в новой редакции: «Общий объем финансового обеспечения муниципальной программы на 2018-2024 г.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254760,8  тыс. руб., из них: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162783,64 тыс. руб., из федерального бюджета;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2170,66 тыс. руб., из областного бюджета;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89806,5 тыс. руб., из бюджета МО г</w:t>
      </w:r>
      <w:proofErr w:type="gramStart"/>
      <w:r>
        <w:rPr>
          <w:color w:val="000000"/>
          <w:sz w:val="28"/>
          <w:szCs w:val="28"/>
          <w:lang w:eastAsia="ar-SA"/>
        </w:rPr>
        <w:t>.Е</w:t>
      </w:r>
      <w:proofErr w:type="gramEnd"/>
      <w:r>
        <w:rPr>
          <w:color w:val="000000"/>
          <w:sz w:val="28"/>
          <w:szCs w:val="28"/>
          <w:lang w:eastAsia="ar-SA"/>
        </w:rPr>
        <w:t>ршов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11586,6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16101,7 тыс. рублей; </w:t>
      </w:r>
    </w:p>
    <w:p w:rsidR="00BE74F9" w:rsidRDefault="00AA7BF8">
      <w:pPr>
        <w:tabs>
          <w:tab w:val="left" w:pos="7122"/>
        </w:tabs>
        <w:jc w:val="both"/>
        <w:rPr>
          <w:color w:val="FF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74548,44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5546,9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55000,0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1432,0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295,9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– 329,56 тыс. рублей;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113,2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ru-RU"/>
        </w:rPr>
        <w:t>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11537,2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2869,1 тыс. рублей; </w:t>
      </w:r>
    </w:p>
    <w:p w:rsidR="00BE74F9" w:rsidRDefault="00AA7BF8">
      <w:pPr>
        <w:tabs>
          <w:tab w:val="left" w:pos="7122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18679,8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10657,8 тыс. рублей; </w:t>
      </w:r>
    </w:p>
    <w:p w:rsidR="00BE74F9" w:rsidRDefault="00AA7BF8">
      <w:pPr>
        <w:numPr>
          <w:ilvl w:val="0"/>
          <w:numId w:val="6"/>
        </w:numPr>
        <w:ind w:left="700" w:hanging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 – 12650,0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ублей; </w:t>
      </w:r>
    </w:p>
    <w:p w:rsidR="00BE74F9" w:rsidRDefault="00AA7BF8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год –   15412,6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 (</w:t>
      </w:r>
      <w:proofErr w:type="spellStart"/>
      <w:r>
        <w:rPr>
          <w:sz w:val="28"/>
          <w:szCs w:val="28"/>
          <w:lang w:eastAsia="en-US"/>
        </w:rPr>
        <w:t>прогнозно</w:t>
      </w:r>
      <w:proofErr w:type="spellEnd"/>
      <w:r>
        <w:rPr>
          <w:sz w:val="28"/>
          <w:szCs w:val="28"/>
          <w:lang w:eastAsia="en-US"/>
        </w:rPr>
        <w:t>);</w:t>
      </w:r>
    </w:p>
    <w:p w:rsidR="00BE74F9" w:rsidRDefault="00AA7BF8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 -   18000,0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 (</w:t>
      </w:r>
      <w:proofErr w:type="spellStart"/>
      <w:r>
        <w:rPr>
          <w:sz w:val="28"/>
          <w:szCs w:val="28"/>
          <w:lang w:eastAsia="en-US"/>
        </w:rPr>
        <w:t>прогнозно</w:t>
      </w:r>
      <w:proofErr w:type="spellEnd"/>
      <w:r>
        <w:rPr>
          <w:sz w:val="28"/>
          <w:szCs w:val="28"/>
          <w:lang w:eastAsia="en-US"/>
        </w:rPr>
        <w:t>)."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разделе 5 «Обобщенная характеристика основных мероприятий муниципальной программы» Таблицу на 2022 год  изложить в новой редакции:</w:t>
      </w:r>
    </w:p>
    <w:p w:rsidR="00BE74F9" w:rsidRDefault="00BE74F9">
      <w:pPr>
        <w:jc w:val="both"/>
        <w:rPr>
          <w:sz w:val="28"/>
          <w:szCs w:val="28"/>
          <w:lang w:eastAsia="ru-RU"/>
        </w:rPr>
      </w:pP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</w:t>
      </w:r>
    </w:p>
    <w:tbl>
      <w:tblPr>
        <w:tblW w:w="7088" w:type="dxa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2127"/>
        <w:gridCol w:w="2694"/>
        <w:gridCol w:w="1274"/>
      </w:tblGrid>
      <w:tr w:rsidR="00BE74F9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окзальная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BE74F9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окзальная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BE74F9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окзальная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BE74F9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окзальная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both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</w:tbl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Раздел 6 «Финансовое обеспечение реализации муниципальной программы» изложить в новой редакции: «Общий объем финансового обеспечения муниципальной программы на 2018-2024 годы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составит всего: 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254760,8 тыс. руб., из них: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162783,64 тыс. руб., из федерального бюджета;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2170,66 тыс. руб., из областного бюджета;</w:t>
      </w:r>
    </w:p>
    <w:p w:rsidR="00BE74F9" w:rsidRDefault="00AA7BF8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89806,5 тыс. руб., из бюджета МО г</w:t>
      </w:r>
      <w:proofErr w:type="gramStart"/>
      <w:r>
        <w:rPr>
          <w:color w:val="000000"/>
          <w:sz w:val="28"/>
          <w:szCs w:val="28"/>
          <w:lang w:eastAsia="ar-SA"/>
        </w:rPr>
        <w:t>.Е</w:t>
      </w:r>
      <w:proofErr w:type="gramEnd"/>
      <w:r>
        <w:rPr>
          <w:color w:val="000000"/>
          <w:sz w:val="28"/>
          <w:szCs w:val="28"/>
          <w:lang w:eastAsia="ar-SA"/>
        </w:rPr>
        <w:t>ршов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11586,6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16101,7 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</w:t>
      </w:r>
      <w:r>
        <w:rPr>
          <w:color w:val="000000"/>
          <w:sz w:val="28"/>
          <w:szCs w:val="28"/>
          <w:lang w:eastAsia="ru-RU"/>
        </w:rPr>
        <w:t>74548,44</w:t>
      </w:r>
      <w:r>
        <w:rPr>
          <w:sz w:val="28"/>
          <w:szCs w:val="28"/>
          <w:lang w:eastAsia="ru-RU"/>
        </w:rPr>
        <w:t xml:space="preserve">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5546,9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55000,0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1432,0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295.9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329,56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–113,2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- 0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ru-RU"/>
        </w:rPr>
        <w:t>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11537.2тыс.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2869,1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</w:t>
      </w:r>
      <w:r>
        <w:rPr>
          <w:color w:val="000000"/>
          <w:sz w:val="28"/>
          <w:szCs w:val="28"/>
          <w:lang w:eastAsia="ru-RU"/>
        </w:rPr>
        <w:t>18679,8</w:t>
      </w:r>
      <w:r>
        <w:rPr>
          <w:sz w:val="28"/>
          <w:szCs w:val="28"/>
          <w:lang w:eastAsia="ru-RU"/>
        </w:rPr>
        <w:t xml:space="preserve">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10657,8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12650,0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15412,6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 18000,0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Сведения об объемах и источниках финансового обеспечения программы отражены в приложение №3 к муниципальной программе».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В подпрограмме 1</w:t>
      </w:r>
      <w:r>
        <w:rPr>
          <w:bCs/>
          <w:sz w:val="28"/>
          <w:szCs w:val="28"/>
          <w:lang w:eastAsia="ar-SA"/>
        </w:rPr>
        <w:t>«</w:t>
      </w:r>
      <w:r>
        <w:rPr>
          <w:spacing w:val="-16"/>
          <w:sz w:val="28"/>
          <w:szCs w:val="28"/>
          <w:lang w:eastAsia="ar-SA"/>
        </w:rPr>
        <w:t>Создание комфортных условий проживания</w:t>
      </w:r>
      <w:r>
        <w:rPr>
          <w:bCs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паспорт подпрограммы позицию 8 «Объем и источники финансового обеспечения подпрограммы (по годам)» изложить в новой редакции: «Общий объем финансового обеспечения Подпрограммы 1 на 2018-2024 </w:t>
      </w:r>
      <w:proofErr w:type="spellStart"/>
      <w:proofErr w:type="gramStart"/>
      <w:r>
        <w:rPr>
          <w:sz w:val="28"/>
          <w:szCs w:val="28"/>
          <w:lang w:eastAsia="ar-SA"/>
        </w:rPr>
        <w:t>гг</w:t>
      </w:r>
      <w:proofErr w:type="spellEnd"/>
      <w:proofErr w:type="gramEnd"/>
      <w:r>
        <w:rPr>
          <w:sz w:val="28"/>
          <w:szCs w:val="28"/>
          <w:lang w:eastAsia="ar-SA"/>
        </w:rPr>
        <w:t xml:space="preserve">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58360,46 тыс. руб., из них: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27761,5 тыс. руб., из федерального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1578,46 тыс. руб., из областного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29020,5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9806,6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9667,8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7132,44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–1154,7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 тыс. рублей;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1212,0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197,3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145,56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23,6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- 0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ru-RU"/>
        </w:rPr>
        <w:t>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6336,0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</w:t>
      </w:r>
      <w:r>
        <w:rPr>
          <w:color w:val="000000"/>
          <w:sz w:val="28"/>
          <w:szCs w:val="28"/>
          <w:lang w:eastAsia="ru-RU"/>
        </w:rPr>
        <w:t xml:space="preserve">958,2 </w:t>
      </w:r>
      <w:r>
        <w:rPr>
          <w:sz w:val="28"/>
          <w:szCs w:val="28"/>
          <w:lang w:eastAsia="ru-RU"/>
        </w:rPr>
        <w:t xml:space="preserve">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135,8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2165,5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2650,0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7775,0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9000,0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)".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Раздел 8.1.6 «Обоснование объема финансового обеспечения, необходимого для реализации подпрограммы» изложить в новой редакции: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"Общий объем финансового обеспечения Подпрограммы 1 </w:t>
      </w:r>
      <w:r>
        <w:rPr>
          <w:bCs/>
          <w:sz w:val="28"/>
          <w:szCs w:val="28"/>
          <w:lang w:eastAsia="ar-SA"/>
        </w:rPr>
        <w:t>«</w:t>
      </w:r>
      <w:r>
        <w:rPr>
          <w:spacing w:val="-16"/>
          <w:sz w:val="28"/>
          <w:szCs w:val="28"/>
          <w:lang w:eastAsia="ar-SA"/>
        </w:rPr>
        <w:t>Создание комфортных условий проживания</w:t>
      </w:r>
      <w:r>
        <w:rPr>
          <w:bCs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br/>
        <w:t>на 2018-2024 г.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58360,46 тыс. руб., из них: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27761,5 тыс. руб., из федерального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1578,46 тыс. руб., из областного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29020,5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2018 год – 9806,6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9667,8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7132,44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1154,7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тыс. рублей;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1212,0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197.3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145,56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23,6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- 0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ru-RU"/>
        </w:rPr>
        <w:t>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6280,0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958,2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135,8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2165,5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– 2650,0 тыс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 – 7775,0 тыс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ублей (</w:t>
      </w:r>
      <w:proofErr w:type="spellStart"/>
      <w:r>
        <w:rPr>
          <w:sz w:val="28"/>
          <w:szCs w:val="28"/>
          <w:lang w:eastAsia="ru-RU"/>
        </w:rPr>
        <w:t>прогнозно</w:t>
      </w:r>
      <w:proofErr w:type="spellEnd"/>
      <w:r>
        <w:rPr>
          <w:sz w:val="28"/>
          <w:szCs w:val="28"/>
          <w:lang w:eastAsia="ru-RU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9000,0 тыс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ублей (</w:t>
      </w:r>
      <w:proofErr w:type="spellStart"/>
      <w:r>
        <w:rPr>
          <w:sz w:val="28"/>
          <w:szCs w:val="28"/>
          <w:lang w:eastAsia="ru-RU"/>
        </w:rPr>
        <w:t>прогнозно</w:t>
      </w:r>
      <w:proofErr w:type="spellEnd"/>
      <w:r>
        <w:rPr>
          <w:sz w:val="28"/>
          <w:szCs w:val="28"/>
          <w:lang w:eastAsia="ru-RU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Сведения об объемах и источниках финансового обеспечения подпрограммы приведены в приложение №3 к программе»</w:t>
      </w:r>
    </w:p>
    <w:p w:rsidR="00BE74F9" w:rsidRDefault="00AA7BF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В паспорте подпрограммы 2 </w:t>
      </w:r>
      <w:r>
        <w:rPr>
          <w:iCs/>
          <w:spacing w:val="-16"/>
          <w:sz w:val="28"/>
          <w:szCs w:val="28"/>
          <w:lang w:eastAsia="en-US"/>
        </w:rPr>
        <w:t>«</w:t>
      </w:r>
      <w:r>
        <w:rPr>
          <w:spacing w:val="-16"/>
          <w:sz w:val="28"/>
          <w:szCs w:val="28"/>
          <w:lang w:eastAsia="en-US"/>
        </w:rPr>
        <w:t>Развитие современной городской среды</w:t>
      </w:r>
      <w:r>
        <w:rPr>
          <w:bCs/>
          <w:iCs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позицию 8 «Объем и источники финансового обеспечения подпрограммы (по годам)» изложить в новой редакции: «Общий объем финансового обеспечения Подпрограммы 2 на 2018-2024 гг. составит (</w:t>
      </w:r>
      <w:proofErr w:type="spellStart"/>
      <w:r>
        <w:rPr>
          <w:sz w:val="28"/>
          <w:szCs w:val="28"/>
          <w:lang w:eastAsia="en-US"/>
        </w:rPr>
        <w:t>прогнозно</w:t>
      </w:r>
      <w:proofErr w:type="spellEnd"/>
      <w:r>
        <w:rPr>
          <w:sz w:val="28"/>
          <w:szCs w:val="28"/>
          <w:lang w:eastAsia="en-US"/>
        </w:rPr>
        <w:t xml:space="preserve">) всего: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196400,3 </w:t>
      </w:r>
      <w:r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135022,1 тыс. руб., из федерального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592,2 тыс. руб., из областного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60786,0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1780,0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6433,9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67416,0тыс.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4392,2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2022 год – 55000,0 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год-  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220,0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98,6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184,0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89,6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2022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ru-RU"/>
        </w:rPr>
        <w:t>;</w:t>
      </w:r>
    </w:p>
    <w:p w:rsidR="00BE74F9" w:rsidRDefault="00AA7BF8">
      <w:pPr>
        <w:tabs>
          <w:tab w:val="left" w:pos="7122"/>
        </w:tabs>
        <w:ind w:right="884"/>
        <w:jc w:val="both"/>
      </w:pPr>
      <w:r>
        <w:rPr>
          <w:sz w:val="28"/>
          <w:szCs w:val="28"/>
          <w:lang w:eastAsia="ru-RU"/>
        </w:rPr>
        <w:t>из местного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5201,2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1910,9 тыс. рублей; </w:t>
      </w:r>
    </w:p>
    <w:p w:rsidR="00BE74F9" w:rsidRDefault="00AA7BF8">
      <w:pPr>
        <w:tabs>
          <w:tab w:val="left" w:pos="7122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18544,0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8492,3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2022 год – 10000,0 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-   7637,6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- 9000,0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).»</w:t>
      </w:r>
    </w:p>
    <w:p w:rsidR="00BE74F9" w:rsidRDefault="00AA7BF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Раздел 8.2.6 «Обоснование объема финансового обеспечения, необходимого для реализации подпрограммы» изложить в новой редакции: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"Общий объем финансового обеспечения Подпрограммы 2 </w:t>
      </w:r>
      <w:r>
        <w:rPr>
          <w:rFonts w:eastAsia="Calibri"/>
          <w:bCs/>
          <w:sz w:val="28"/>
          <w:szCs w:val="28"/>
          <w:lang w:eastAsia="ar-SA"/>
        </w:rPr>
        <w:t xml:space="preserve">«Развитие современной городской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среды</w:t>
      </w:r>
      <w:r>
        <w:rPr>
          <w:sz w:val="28"/>
          <w:szCs w:val="28"/>
          <w:lang w:eastAsia="ar-SA"/>
        </w:rPr>
        <w:t>на</w:t>
      </w:r>
      <w:proofErr w:type="spellEnd"/>
      <w:r>
        <w:rPr>
          <w:sz w:val="28"/>
          <w:szCs w:val="28"/>
          <w:lang w:eastAsia="ar-SA"/>
        </w:rPr>
        <w:t xml:space="preserve"> 2018-2024 гг.»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BE74F9" w:rsidRDefault="00AA7BF8">
      <w:pPr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 xml:space="preserve">196400,3 </w:t>
      </w:r>
      <w:r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135022,1 тыс. руб., из федерального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592,1 тыс. руб., из областного бюджета;</w:t>
      </w:r>
    </w:p>
    <w:p w:rsidR="00BE74F9" w:rsidRDefault="00AA7BF8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60786,0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1780,0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6433,9 тыс. рублей; </w:t>
      </w:r>
    </w:p>
    <w:p w:rsidR="00BE74F9" w:rsidRDefault="00AA7BF8">
      <w:pPr>
        <w:tabs>
          <w:tab w:val="left" w:pos="7122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67416,0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4392,2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2022 год – 55000,0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- 0 тыс. рублей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220,0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98,6 тыс. рублей; 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184,0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89,6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- 0тыс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ru-RU"/>
        </w:rPr>
        <w:t>;</w:t>
      </w:r>
    </w:p>
    <w:p w:rsidR="00BE74F9" w:rsidRDefault="00AA7BF8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5201,2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 год – 1910,9 тыс. рублей;</w:t>
      </w:r>
    </w:p>
    <w:p w:rsidR="00BE74F9" w:rsidRDefault="00AA7BF8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18544,0 тыс. рублей; </w:t>
      </w:r>
    </w:p>
    <w:p w:rsidR="00BE74F9" w:rsidRDefault="00AA7BF8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8492,3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2022 год – 10000,0  тыс. рублей; 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7637,6тыс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);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- 9000,0тыс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>).</w:t>
      </w:r>
    </w:p>
    <w:p w:rsidR="00BE74F9" w:rsidRDefault="00AA7BF8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r>
        <w:rPr>
          <w:sz w:val="28"/>
          <w:szCs w:val="28"/>
          <w:lang w:eastAsia="ru-RU"/>
        </w:rPr>
        <w:t>».</w:t>
      </w:r>
    </w:p>
    <w:p w:rsidR="00BE74F9" w:rsidRDefault="00AA7BF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lastRenderedPageBreak/>
        <w:t xml:space="preserve">8. </w:t>
      </w:r>
      <w:r>
        <w:rPr>
          <w:bCs/>
          <w:sz w:val="28"/>
          <w:szCs w:val="28"/>
          <w:lang w:eastAsia="ar-SA"/>
        </w:rPr>
        <w:t xml:space="preserve">Изложить приложение  №1 к </w:t>
      </w:r>
      <w:r>
        <w:rPr>
          <w:sz w:val="28"/>
          <w:szCs w:val="28"/>
          <w:lang w:eastAsia="ar-SA"/>
        </w:rPr>
        <w:t>муниципальной программе «Формирование современной городской среды муниципального образования город Ершов   на 2018-2024 годы» в новой редакции:</w:t>
      </w:r>
    </w:p>
    <w:p w:rsidR="00BE74F9" w:rsidRDefault="00BE74F9">
      <w:pPr>
        <w:jc w:val="both"/>
        <w:rPr>
          <w:sz w:val="28"/>
          <w:szCs w:val="28"/>
          <w:lang w:eastAsia="ar-SA"/>
        </w:rPr>
        <w:sectPr w:rsidR="00BE74F9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BE74F9" w:rsidRDefault="00BE74F9">
      <w:pPr>
        <w:jc w:val="both"/>
        <w:rPr>
          <w:rFonts w:eastAsia="Calibri"/>
          <w:lang w:eastAsia="ar-SA"/>
        </w:rPr>
      </w:pPr>
    </w:p>
    <w:p w:rsidR="00BE74F9" w:rsidRDefault="00AA7BF8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</w:t>
      </w:r>
      <w:r w:rsidR="00560BAC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eastAsia="Arial"/>
          <w:sz w:val="28"/>
          <w:szCs w:val="28"/>
          <w:lang w:eastAsia="ar-SA"/>
        </w:rPr>
        <w:t>Приложение № 1 к муниципальной программе</w:t>
      </w:r>
    </w:p>
    <w:p w:rsidR="00BE74F9" w:rsidRDefault="00AA7BF8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«Формирование современной городской среды</w:t>
      </w:r>
    </w:p>
    <w:p w:rsidR="00560BAC" w:rsidRDefault="00AA7BF8" w:rsidP="00560BAC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560BAC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</w:t>
      </w:r>
      <w:r>
        <w:rPr>
          <w:rFonts w:eastAsia="Arial"/>
          <w:sz w:val="28"/>
          <w:szCs w:val="28"/>
          <w:lang w:eastAsia="ar-SA"/>
        </w:rPr>
        <w:t xml:space="preserve">муниципального образования </w:t>
      </w:r>
      <w:r w:rsidR="00560BAC">
        <w:rPr>
          <w:rFonts w:eastAsia="Arial"/>
          <w:sz w:val="28"/>
          <w:szCs w:val="28"/>
          <w:lang w:eastAsia="ar-SA"/>
        </w:rPr>
        <w:t xml:space="preserve">  </w:t>
      </w:r>
      <w:proofErr w:type="gramStart"/>
      <w:r>
        <w:rPr>
          <w:rFonts w:eastAsia="Arial"/>
          <w:sz w:val="28"/>
          <w:szCs w:val="28"/>
          <w:lang w:eastAsia="ar-SA"/>
        </w:rPr>
        <w:t>г</w:t>
      </w:r>
      <w:proofErr w:type="gramEnd"/>
      <w:r>
        <w:rPr>
          <w:rFonts w:eastAsia="Arial"/>
          <w:sz w:val="28"/>
          <w:szCs w:val="28"/>
          <w:lang w:eastAsia="ar-SA"/>
        </w:rPr>
        <w:t xml:space="preserve">. Ершов </w:t>
      </w:r>
    </w:p>
    <w:p w:rsidR="00BE74F9" w:rsidRDefault="00560BAC" w:rsidP="00560BAC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</w:t>
      </w:r>
      <w:r w:rsidR="00AA7BF8">
        <w:rPr>
          <w:rFonts w:eastAsia="Arial"/>
          <w:sz w:val="28"/>
          <w:szCs w:val="28"/>
          <w:lang w:eastAsia="ar-SA"/>
        </w:rPr>
        <w:t>на 2021-2024 годы»</w:t>
      </w:r>
    </w:p>
    <w:p w:rsidR="00BE74F9" w:rsidRDefault="00BE74F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BE74F9" w:rsidRDefault="00AA7BF8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Сведения</w:t>
      </w:r>
    </w:p>
    <w:p w:rsidR="00BE74F9" w:rsidRDefault="00AA7BF8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 целевых показателях муниципальной программы</w:t>
      </w:r>
    </w:p>
    <w:p w:rsidR="00BE74F9" w:rsidRDefault="00AA7BF8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«Формирование современной городской среды муниципального образования  город Ершов на 2018 - 2024 годы»  </w:t>
      </w:r>
    </w:p>
    <w:p w:rsidR="00BE74F9" w:rsidRDefault="00BE74F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1403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519"/>
        <w:gridCol w:w="992"/>
        <w:gridCol w:w="1134"/>
        <w:gridCol w:w="1276"/>
        <w:gridCol w:w="1140"/>
        <w:gridCol w:w="15"/>
        <w:gridCol w:w="829"/>
        <w:gridCol w:w="60"/>
        <w:gridCol w:w="45"/>
        <w:gridCol w:w="604"/>
        <w:gridCol w:w="993"/>
      </w:tblGrid>
      <w:tr w:rsidR="00BE74F9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BE74F9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rPr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BE74F9">
        <w:trPr>
          <w:cantSplit/>
          <w:trHeight w:val="254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BE74F9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Подпрограмма 1 </w:t>
            </w:r>
            <w:r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/>
                <w:spacing w:val="-16"/>
                <w:sz w:val="28"/>
                <w:szCs w:val="28"/>
                <w:lang w:eastAsia="ru-RU"/>
              </w:rPr>
              <w:t>Создание комфортных условий проживания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E74F9">
        <w:trPr>
          <w:cantSplit/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  <w:p w:rsidR="00BE74F9" w:rsidRDefault="00AA7BF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 ремонт придомовых территорий многоквартирных домов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</w:tr>
      <w:tr w:rsidR="00BE74F9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Подпрограмма 2 «Развитие современной городской среды</w:t>
            </w:r>
            <w:r>
              <w:rPr>
                <w:bCs/>
                <w:sz w:val="28"/>
                <w:szCs w:val="28"/>
              </w:rPr>
              <w:t>»</w:t>
            </w:r>
          </w:p>
          <w:p w:rsidR="00BE74F9" w:rsidRDefault="00BE7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4F9">
        <w:trPr>
          <w:cantSplit/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  <w:p w:rsidR="00BE74F9" w:rsidRDefault="00AA7BF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 обустройство общественных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E74F9" w:rsidRDefault="00BE7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4F9" w:rsidRDefault="00AA7B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BE74F9" w:rsidRDefault="00BE74F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BE74F9" w:rsidRDefault="00BE74F9">
      <w:pPr>
        <w:jc w:val="both"/>
        <w:rPr>
          <w:rFonts w:eastAsia="Calibri"/>
          <w:lang w:eastAsia="ar-SA"/>
        </w:rPr>
      </w:pPr>
    </w:p>
    <w:p w:rsidR="00BE74F9" w:rsidRDefault="00AA7BF8">
      <w:pPr>
        <w:pageBreakBefore/>
        <w:contextualSpacing/>
        <w:rPr>
          <w:rFonts w:eastAsia="Calibri"/>
          <w:b/>
        </w:rPr>
      </w:pPr>
      <w:r>
        <w:rPr>
          <w:sz w:val="28"/>
          <w:szCs w:val="28"/>
          <w:lang w:eastAsia="ru-RU"/>
        </w:rPr>
        <w:lastRenderedPageBreak/>
        <w:t xml:space="preserve">9. </w:t>
      </w:r>
      <w:r>
        <w:rPr>
          <w:bCs/>
          <w:sz w:val="28"/>
          <w:szCs w:val="28"/>
          <w:lang w:eastAsia="ar-SA"/>
        </w:rPr>
        <w:t xml:space="preserve">Изложить приложение  №3 к </w:t>
      </w:r>
      <w:r>
        <w:rPr>
          <w:sz w:val="28"/>
          <w:szCs w:val="28"/>
          <w:lang w:eastAsia="ar-SA"/>
        </w:rPr>
        <w:t>муниципальной программе «Формирование современной городской среды муниципального образования город Ершов   на 2018-2024 годы» в новой редакции:</w:t>
      </w:r>
    </w:p>
    <w:p w:rsidR="00BE74F9" w:rsidRDefault="00BE74F9">
      <w:pPr>
        <w:jc w:val="both"/>
        <w:rPr>
          <w:rFonts w:eastAsia="Calibri"/>
          <w:lang w:eastAsia="ar-SA"/>
        </w:rPr>
      </w:pPr>
    </w:p>
    <w:p w:rsidR="00BE74F9" w:rsidRDefault="00AA7BF8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Приложение № 3 к муниципальной программе</w:t>
      </w:r>
    </w:p>
    <w:p w:rsidR="00BE74F9" w:rsidRDefault="00AA7BF8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«Формирование современной городской среды</w:t>
      </w:r>
    </w:p>
    <w:p w:rsidR="00560BAC" w:rsidRDefault="00560BAC" w:rsidP="00560BAC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AA7BF8"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  <w:proofErr w:type="gramStart"/>
      <w:r w:rsidR="00AA7BF8">
        <w:rPr>
          <w:rFonts w:eastAsia="Arial"/>
          <w:sz w:val="28"/>
          <w:szCs w:val="28"/>
          <w:lang w:eastAsia="ar-SA"/>
        </w:rPr>
        <w:t>г</w:t>
      </w:r>
      <w:proofErr w:type="gramEnd"/>
      <w:r w:rsidR="00AA7BF8">
        <w:rPr>
          <w:rFonts w:eastAsia="Arial"/>
          <w:sz w:val="28"/>
          <w:szCs w:val="28"/>
          <w:lang w:eastAsia="ar-SA"/>
        </w:rPr>
        <w:t xml:space="preserve">. Ершов </w:t>
      </w:r>
    </w:p>
    <w:p w:rsidR="00BE74F9" w:rsidRDefault="00560BAC" w:rsidP="00560BAC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</w:t>
      </w:r>
      <w:r w:rsidR="00AA7BF8">
        <w:rPr>
          <w:rFonts w:eastAsia="Arial"/>
          <w:sz w:val="28"/>
          <w:szCs w:val="28"/>
          <w:lang w:eastAsia="ar-SA"/>
        </w:rPr>
        <w:t>на 2021-2024 годы»</w:t>
      </w:r>
    </w:p>
    <w:p w:rsidR="00BE74F9" w:rsidRDefault="00BE74F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BE74F9" w:rsidRDefault="00AA7BF8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Сведения</w:t>
      </w:r>
    </w:p>
    <w:p w:rsidR="00BE74F9" w:rsidRDefault="00AA7BF8">
      <w:pPr>
        <w:jc w:val="center"/>
        <w:rPr>
          <w:rFonts w:eastAsia="Calibri"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lang w:eastAsia="ar-SA"/>
        </w:rPr>
        <w:t>об объемах и источниках финансового обеспечения муниципальной программы</w:t>
      </w:r>
    </w:p>
    <w:p w:rsidR="00BE74F9" w:rsidRDefault="00AA7BF8"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u w:val="single"/>
          <w:lang w:eastAsia="ar-SA"/>
        </w:rPr>
        <w:t>«</w:t>
      </w:r>
      <w:r>
        <w:rPr>
          <w:b/>
          <w:sz w:val="28"/>
          <w:szCs w:val="28"/>
          <w:u w:val="single"/>
          <w:lang w:eastAsia="ar-SA"/>
        </w:rPr>
        <w:t xml:space="preserve">Формирование современной городской среды муниципального образования  город Ершов на 2018-2024 годы» </w:t>
      </w:r>
    </w:p>
    <w:p w:rsidR="00BE74F9" w:rsidRDefault="00AA7BF8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2055"/>
        <w:gridCol w:w="1884"/>
        <w:gridCol w:w="2409"/>
        <w:gridCol w:w="1560"/>
        <w:gridCol w:w="1134"/>
        <w:gridCol w:w="1276"/>
        <w:gridCol w:w="1133"/>
        <w:gridCol w:w="996"/>
        <w:gridCol w:w="1276"/>
        <w:gridCol w:w="1276"/>
        <w:gridCol w:w="1276"/>
      </w:tblGrid>
      <w:tr w:rsidR="00BE74F9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Объемы финансового обеспечения (всего),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  <w:szCs w:val="28"/>
              </w:rPr>
            </w:pP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2024</w:t>
            </w:r>
          </w:p>
        </w:tc>
      </w:tr>
      <w:tr w:rsidR="00BE74F9">
        <w:trPr>
          <w:cantSplit/>
        </w:trPr>
        <w:tc>
          <w:tcPr>
            <w:tcW w:w="1809" w:type="dxa"/>
            <w:vMerge w:val="restart"/>
            <w:tcBorders>
              <w:top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Формирование современной городской среды муниципального образования  город Ершов на 2018-2024 годы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BE74F9" w:rsidRDefault="00AA7B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ru-RU"/>
              </w:rPr>
              <w:t>ства</w:t>
            </w:r>
            <w:proofErr w:type="spellEnd"/>
            <w:r>
              <w:rPr>
                <w:sz w:val="24"/>
                <w:lang w:eastAsia="ru-RU"/>
              </w:rPr>
              <w:t xml:space="preserve"> администрации ЕМР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pacing w:line="235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254760,8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24555,8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19266,7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ar-SA"/>
              </w:rPr>
              <w:t>93557,8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16317,9</w:t>
            </w:r>
          </w:p>
          <w:p w:rsidR="00BE74F9" w:rsidRDefault="00BE74F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67650,0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15412,6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18000,0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местный бюджет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pacing w:line="235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89806,5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11537,2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2869,1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ar-SA"/>
              </w:rPr>
              <w:t>18679,8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10657,8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12650,0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15412,6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18000,0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федеральный бюджет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162783,64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11586,6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16101,7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ar-SA"/>
              </w:rPr>
              <w:t>74548,44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5546,9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74F9">
        <w:trPr>
          <w:cantSplit/>
          <w:trHeight w:val="907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2170,6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1432,0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295,9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329,56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74F9">
        <w:trPr>
          <w:cantSplit/>
          <w:trHeight w:val="385"/>
        </w:trPr>
        <w:tc>
          <w:tcPr>
            <w:tcW w:w="18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eastAsia="ar-SA"/>
              </w:rPr>
              <w:t>Подпрограмма 1</w:t>
            </w:r>
            <w:r>
              <w:rPr>
                <w:bCs/>
                <w:sz w:val="24"/>
                <w:lang w:eastAsia="ar-SA"/>
              </w:rPr>
              <w:t>«</w:t>
            </w:r>
            <w:r>
              <w:rPr>
                <w:b/>
                <w:spacing w:val="-16"/>
                <w:sz w:val="24"/>
                <w:lang w:eastAsia="ar-SA"/>
              </w:rPr>
              <w:t xml:space="preserve">Создание </w:t>
            </w:r>
            <w:r>
              <w:rPr>
                <w:b/>
                <w:spacing w:val="-16"/>
                <w:sz w:val="24"/>
                <w:lang w:eastAsia="ar-SA"/>
              </w:rPr>
              <w:lastRenderedPageBreak/>
              <w:t>комфортных условий проживания</w:t>
            </w:r>
            <w:r>
              <w:rPr>
                <w:bCs/>
                <w:sz w:val="24"/>
                <w:lang w:eastAsia="ar-SA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 xml:space="preserve">строительства, </w:t>
            </w:r>
            <w:r>
              <w:rPr>
                <w:sz w:val="24"/>
                <w:lang w:eastAsia="ar-SA"/>
              </w:rPr>
              <w:lastRenderedPageBreak/>
              <w:t>архитектуры и благоустрой</w:t>
            </w:r>
          </w:p>
          <w:p w:rsidR="00BE74F9" w:rsidRDefault="00AA7BF8">
            <w:pPr>
              <w:suppressLineNumbers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58360,46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en-US" w:eastAsia="ru-RU"/>
              </w:rPr>
              <w:t>17354</w:t>
            </w:r>
            <w:r>
              <w:rPr>
                <w:sz w:val="24"/>
                <w:szCs w:val="18"/>
                <w:lang w:eastAsia="ru-RU"/>
              </w:rPr>
              <w:t>,</w:t>
            </w:r>
            <w:r>
              <w:rPr>
                <w:sz w:val="24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7775,0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  <w:trHeight w:val="385"/>
        </w:trPr>
        <w:tc>
          <w:tcPr>
            <w:tcW w:w="1809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suppressLineNumber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29020,5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6336,0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958,2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2165,5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7775,0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федеральный бюджет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27761,5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9806,6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9667.8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7132,44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1154,7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</w:tr>
      <w:tr w:rsidR="00BE74F9">
        <w:trPr>
          <w:cantSplit/>
          <w:trHeight w:val="754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 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1578,46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1212,0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197,3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145,56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</w:tr>
      <w:tr w:rsidR="00BE74F9">
        <w:trPr>
          <w:cantSplit/>
        </w:trPr>
        <w:tc>
          <w:tcPr>
            <w:tcW w:w="1809" w:type="dxa"/>
            <w:vMerge w:val="restart"/>
            <w:tcBorders>
              <w:top w:val="non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Мероприятие 1. 1</w:t>
            </w:r>
            <w:r>
              <w:rPr>
                <w:iCs/>
                <w:color w:val="000000"/>
                <w:sz w:val="24"/>
                <w:lang w:eastAsia="ar-SA"/>
              </w:rPr>
              <w:t xml:space="preserve"> Реализация проектов </w:t>
            </w:r>
            <w:proofErr w:type="spellStart"/>
            <w:r>
              <w:rPr>
                <w:iCs/>
                <w:sz w:val="24"/>
                <w:lang w:eastAsia="ar-SA"/>
              </w:rPr>
              <w:t>по</w:t>
            </w:r>
            <w:r>
              <w:rPr>
                <w:bCs/>
                <w:iCs/>
                <w:sz w:val="24"/>
                <w:lang w:eastAsia="ar-SA"/>
              </w:rPr>
              <w:t>ремонту</w:t>
            </w:r>
            <w:proofErr w:type="spellEnd"/>
            <w:r>
              <w:rPr>
                <w:bCs/>
                <w:iCs/>
                <w:sz w:val="24"/>
                <w:lang w:eastAsia="ar-SA"/>
              </w:rPr>
              <w:t xml:space="preserve"> придомовых территорий многоквартирных домов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BE74F9" w:rsidRDefault="00AA7BF8">
            <w:pPr>
              <w:suppressLineNumbers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58360,46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17354,6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7775,0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29020,5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6336,0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958,2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2165,5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2650,0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7775,0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федеральный бюджет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27761,5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9806,6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9667,8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7132,44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1154,7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</w:tr>
      <w:tr w:rsidR="00BE74F9">
        <w:trPr>
          <w:cantSplit/>
          <w:trHeight w:val="910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 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1578,46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1212,0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197,3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145,56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</w:tr>
      <w:tr w:rsidR="00BE74F9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b/>
                <w:iCs/>
                <w:spacing w:val="-16"/>
                <w:sz w:val="24"/>
                <w:lang w:eastAsia="ru-RU"/>
              </w:rPr>
              <w:t>Подпрограмма 2</w:t>
            </w:r>
            <w:r>
              <w:rPr>
                <w:iCs/>
                <w:spacing w:val="-16"/>
                <w:sz w:val="24"/>
                <w:lang w:eastAsia="ru-RU"/>
              </w:rPr>
              <w:t xml:space="preserve"> «</w:t>
            </w:r>
            <w:r>
              <w:rPr>
                <w:spacing w:val="-16"/>
                <w:sz w:val="24"/>
                <w:lang w:eastAsia="ru-RU"/>
              </w:rPr>
              <w:t>Развитие современной городской среды</w:t>
            </w:r>
            <w:r>
              <w:rPr>
                <w:bCs/>
                <w:iCs/>
                <w:sz w:val="24"/>
                <w:lang w:eastAsia="ru-RU"/>
              </w:rPr>
              <w:t>»</w:t>
            </w:r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BE74F9" w:rsidRDefault="00AA7BF8">
            <w:pPr>
              <w:suppressLineNumbers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 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196400,3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7201</w:t>
            </w:r>
            <w:r>
              <w:rPr>
                <w:sz w:val="24"/>
                <w:lang w:eastAsia="ar-SA"/>
              </w:rPr>
              <w:t>,</w:t>
            </w:r>
            <w:r>
              <w:rPr>
                <w:sz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8443,4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86144,0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12974,1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65000,0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60786,0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5201,2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1910,9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18544,0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8492,3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10000,0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7637,6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Федеральный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135022,1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1780,0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6433,9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67416,0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4392,2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55000,0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74F9">
        <w:trPr>
          <w:cantSplit/>
          <w:trHeight w:val="848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областной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 xml:space="preserve">) 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592,2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98,6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89,6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E74F9" w:rsidRDefault="00BE74F9">
      <w:pPr>
        <w:jc w:val="center"/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page" w:tblpX="851" w:tblpY="694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091"/>
        <w:gridCol w:w="1843"/>
        <w:gridCol w:w="2126"/>
        <w:gridCol w:w="1701"/>
        <w:gridCol w:w="992"/>
        <w:gridCol w:w="1339"/>
        <w:gridCol w:w="1070"/>
        <w:gridCol w:w="992"/>
        <w:gridCol w:w="1169"/>
        <w:gridCol w:w="1189"/>
        <w:gridCol w:w="1189"/>
      </w:tblGrid>
      <w:tr w:rsidR="00BE74F9">
        <w:trPr>
          <w:cantSplit/>
          <w:trHeight w:val="1045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iCs/>
                <w:color w:val="000000"/>
                <w:sz w:val="24"/>
                <w:lang w:eastAsia="ar-SA"/>
              </w:rPr>
              <w:lastRenderedPageBreak/>
              <w:t xml:space="preserve">Мероприятия 2.1 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1.Приобретение и установка малой формы декоративного назначения-скульптуры</w:t>
            </w:r>
          </w:p>
          <w:p w:rsidR="00BE74F9" w:rsidRDefault="00AA7BF8">
            <w:pPr>
              <w:contextualSpacing/>
              <w:jc w:val="center"/>
              <w:rPr>
                <w:spacing w:val="-17"/>
                <w:sz w:val="24"/>
              </w:rPr>
            </w:pPr>
            <w:r>
              <w:rPr>
                <w:iCs/>
                <w:color w:val="000000"/>
                <w:sz w:val="24"/>
                <w:lang w:eastAsia="ar-SA"/>
              </w:rPr>
              <w:t xml:space="preserve">Реализация </w:t>
            </w:r>
            <w:r>
              <w:rPr>
                <w:iCs/>
                <w:color w:val="000000"/>
                <w:sz w:val="24"/>
                <w:lang w:eastAsia="ar-SA"/>
              </w:rPr>
              <w:lastRenderedPageBreak/>
              <w:t xml:space="preserve">проектов по </w:t>
            </w:r>
            <w:r>
              <w:rPr>
                <w:iCs/>
                <w:color w:val="000000"/>
                <w:spacing w:val="-17"/>
                <w:sz w:val="24"/>
                <w:shd w:val="clear" w:color="auto" w:fill="FFFFFF"/>
                <w:lang w:eastAsia="ar-SA"/>
              </w:rPr>
              <w:t xml:space="preserve">благоустройству территорий общего пользования, </w:t>
            </w:r>
            <w:proofErr w:type="spellStart"/>
            <w:r>
              <w:rPr>
                <w:iCs/>
                <w:color w:val="000000"/>
                <w:spacing w:val="-17"/>
                <w:sz w:val="24"/>
                <w:shd w:val="clear" w:color="auto" w:fill="FFFFFF"/>
                <w:lang w:eastAsia="ar-SA"/>
              </w:rPr>
              <w:t>расположенных</w:t>
            </w:r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>по</w:t>
            </w:r>
            <w:proofErr w:type="spellEnd"/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 xml:space="preserve"> адресу: </w:t>
            </w:r>
            <w:proofErr w:type="gramStart"/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>г</w:t>
            </w:r>
            <w:proofErr w:type="gramEnd"/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 xml:space="preserve">. Ершов, 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2019 год: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1. Обустройство территории по ул. Некрасова (район МОУ СОШ №3, </w:t>
            </w:r>
            <w:proofErr w:type="spellStart"/>
            <w:r>
              <w:rPr>
                <w:sz w:val="24"/>
                <w:lang w:eastAsia="ar-SA"/>
              </w:rPr>
              <w:t>д</w:t>
            </w:r>
            <w:proofErr w:type="spellEnd"/>
            <w:r>
              <w:rPr>
                <w:sz w:val="24"/>
                <w:lang w:eastAsia="ar-SA"/>
              </w:rPr>
              <w:t>/с «</w:t>
            </w:r>
            <w:proofErr w:type="spellStart"/>
            <w:r>
              <w:rPr>
                <w:sz w:val="24"/>
                <w:lang w:eastAsia="ar-SA"/>
              </w:rPr>
              <w:t>Аленушка</w:t>
            </w:r>
            <w:proofErr w:type="spellEnd"/>
            <w:r>
              <w:rPr>
                <w:sz w:val="24"/>
                <w:lang w:eastAsia="ar-SA"/>
              </w:rPr>
              <w:t>»);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2. </w:t>
            </w:r>
            <w:proofErr w:type="gramStart"/>
            <w:r>
              <w:rPr>
                <w:sz w:val="24"/>
                <w:lang w:eastAsia="ar-SA"/>
              </w:rPr>
              <w:t>Благоустройство спортивно-игрового комплекса по ул. Строительная (</w:t>
            </w:r>
            <w:proofErr w:type="spellStart"/>
            <w:r>
              <w:rPr>
                <w:sz w:val="24"/>
                <w:lang w:eastAsia="ar-SA"/>
              </w:rPr>
              <w:t>д</w:t>
            </w:r>
            <w:proofErr w:type="spellEnd"/>
            <w:r>
              <w:rPr>
                <w:sz w:val="24"/>
                <w:lang w:eastAsia="ar-SA"/>
              </w:rPr>
              <w:t>/с «Березка»);</w:t>
            </w:r>
            <w:proofErr w:type="gramEnd"/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2020 год: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3. Реконструкция площади И.П. Кузнецова (ул</w:t>
            </w:r>
            <w:proofErr w:type="gramStart"/>
            <w:r>
              <w:rPr>
                <w:sz w:val="24"/>
                <w:lang w:eastAsia="ar-SA"/>
              </w:rPr>
              <w:t>.М</w:t>
            </w:r>
            <w:proofErr w:type="gramEnd"/>
            <w:r>
              <w:rPr>
                <w:sz w:val="24"/>
                <w:lang w:eastAsia="ar-SA"/>
              </w:rPr>
              <w:t>елиоративная);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4.сквер по ул. Ломоносова;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5. Общественная территория по  ул. К.Федина, 7Г;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6.Обустройство сквера пограничников по ул</w:t>
            </w:r>
            <w:proofErr w:type="gramStart"/>
            <w:r>
              <w:rPr>
                <w:sz w:val="24"/>
                <w:lang w:eastAsia="ar-SA"/>
              </w:rPr>
              <w:t>.Л</w:t>
            </w:r>
            <w:proofErr w:type="gramEnd"/>
            <w:r>
              <w:rPr>
                <w:sz w:val="24"/>
                <w:lang w:eastAsia="ar-SA"/>
              </w:rPr>
              <w:t>омоносова;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2021 год: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7.Акватория пруда «</w:t>
            </w:r>
            <w:proofErr w:type="gramStart"/>
            <w:r>
              <w:rPr>
                <w:sz w:val="24"/>
                <w:lang w:eastAsia="ar-SA"/>
              </w:rPr>
              <w:t>Советский</w:t>
            </w:r>
            <w:proofErr w:type="gramEnd"/>
            <w:r>
              <w:rPr>
                <w:sz w:val="24"/>
                <w:lang w:eastAsia="ar-SA"/>
              </w:rPr>
              <w:t xml:space="preserve"> (набережная);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8. Сквер по ул</w:t>
            </w:r>
            <w:proofErr w:type="gramStart"/>
            <w:r>
              <w:rPr>
                <w:sz w:val="24"/>
                <w:lang w:eastAsia="ar-SA"/>
              </w:rPr>
              <w:t>.Ю</w:t>
            </w:r>
            <w:proofErr w:type="gramEnd"/>
            <w:r>
              <w:rPr>
                <w:sz w:val="24"/>
                <w:lang w:eastAsia="ar-SA"/>
              </w:rPr>
              <w:t>билейная;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9.Сквер по ул</w:t>
            </w:r>
            <w:proofErr w:type="gramStart"/>
            <w:r>
              <w:rPr>
                <w:sz w:val="24"/>
                <w:lang w:eastAsia="ar-SA"/>
              </w:rPr>
              <w:t>.Г</w:t>
            </w:r>
            <w:proofErr w:type="gramEnd"/>
            <w:r>
              <w:rPr>
                <w:sz w:val="24"/>
                <w:lang w:eastAsia="ar-SA"/>
              </w:rPr>
              <w:t>агарина;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10. Сквер по ул</w:t>
            </w:r>
            <w:proofErr w:type="gramStart"/>
            <w:r>
              <w:rPr>
                <w:sz w:val="24"/>
                <w:lang w:eastAsia="ar-SA"/>
              </w:rPr>
              <w:t>.В</w:t>
            </w:r>
            <w:proofErr w:type="gramEnd"/>
            <w:r>
              <w:rPr>
                <w:sz w:val="24"/>
                <w:lang w:eastAsia="ar-SA"/>
              </w:rPr>
              <w:t>орошилова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2022 год:</w:t>
            </w:r>
          </w:p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 Общественная территория у  пруда «</w:t>
            </w:r>
            <w:proofErr w:type="spellStart"/>
            <w:r>
              <w:rPr>
                <w:sz w:val="24"/>
              </w:rPr>
              <w:t>Верхнесоветский</w:t>
            </w:r>
            <w:proofErr w:type="spellEnd"/>
            <w:r>
              <w:rPr>
                <w:sz w:val="24"/>
              </w:rPr>
              <w:t>» (ул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екрасова);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12. Территория на въезде в город (ул</w:t>
            </w:r>
            <w:proofErr w:type="gramStart"/>
            <w:r>
              <w:rPr>
                <w:sz w:val="24"/>
                <w:lang w:eastAsia="ar-SA"/>
              </w:rPr>
              <w:t>.В</w:t>
            </w:r>
            <w:proofErr w:type="gramEnd"/>
            <w:r>
              <w:rPr>
                <w:sz w:val="24"/>
                <w:lang w:eastAsia="ar-SA"/>
              </w:rPr>
              <w:t>орошилова);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13. Сквер по ул</w:t>
            </w:r>
            <w:proofErr w:type="gramStart"/>
            <w:r>
              <w:rPr>
                <w:sz w:val="24"/>
                <w:lang w:eastAsia="ar-SA"/>
              </w:rPr>
              <w:t>.П</w:t>
            </w:r>
            <w:proofErr w:type="gramEnd"/>
            <w:r>
              <w:rPr>
                <w:sz w:val="24"/>
                <w:lang w:eastAsia="ar-SA"/>
              </w:rPr>
              <w:t>ушкина;</w:t>
            </w:r>
          </w:p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14. Общественная территория по ул</w:t>
            </w:r>
            <w:proofErr w:type="gramStart"/>
            <w:r>
              <w:rPr>
                <w:sz w:val="24"/>
                <w:lang w:eastAsia="ar-SA"/>
              </w:rPr>
              <w:t>.Н</w:t>
            </w:r>
            <w:proofErr w:type="gramEnd"/>
            <w:r>
              <w:rPr>
                <w:sz w:val="24"/>
                <w:lang w:eastAsia="ar-SA"/>
              </w:rPr>
              <w:t>ефтяная</w:t>
            </w:r>
          </w:p>
          <w:p w:rsidR="00BE74F9" w:rsidRDefault="00BE74F9">
            <w:pPr>
              <w:jc w:val="center"/>
              <w:rPr>
                <w:iCs/>
                <w:spacing w:val="-17"/>
                <w:sz w:val="24"/>
                <w:shd w:val="clear" w:color="auto" w:fill="FFFFFF"/>
              </w:rPr>
            </w:pPr>
          </w:p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BE74F9" w:rsidRDefault="00AA7B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58380,3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7201,2</w:t>
            </w:r>
          </w:p>
        </w:tc>
        <w:tc>
          <w:tcPr>
            <w:tcW w:w="13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6843,4</w:t>
            </w:r>
          </w:p>
        </w:tc>
        <w:tc>
          <w:tcPr>
            <w:tcW w:w="107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9724,0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ind w:left="-240" w:firstLine="240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12974,1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5000,0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7637,6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32766,0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5201,2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1910,9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524,0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8492,3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7637,6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BE74F9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Федеральный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25022,1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1780,0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 w:eastAsia="ru-RU"/>
              </w:rPr>
              <w:t>4833,9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9016,0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4392,2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5000,0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74F9">
        <w:trPr>
          <w:cantSplit/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eastAsia="ar-SA"/>
              </w:rPr>
              <w:t>областной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592,2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220,0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FF0000"/>
                <w:sz w:val="24"/>
              </w:rPr>
            </w:pPr>
            <w:r>
              <w:rPr>
                <w:color w:val="000000"/>
                <w:sz w:val="24"/>
                <w:lang w:val="en-US" w:eastAsia="ar-SA"/>
              </w:rPr>
              <w:t>98,6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89,6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E74F9" w:rsidRDefault="00BE74F9">
      <w:pPr>
        <w:tabs>
          <w:tab w:val="left" w:pos="2190"/>
        </w:tabs>
        <w:jc w:val="center"/>
        <w:rPr>
          <w:sz w:val="24"/>
          <w:szCs w:val="28"/>
        </w:rPr>
      </w:pPr>
    </w:p>
    <w:tbl>
      <w:tblPr>
        <w:tblpPr w:leftFromText="180" w:rightFromText="180" w:vertAnchor="page" w:horzAnchor="page" w:tblpX="851" w:tblpY="694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1949"/>
        <w:gridCol w:w="1984"/>
        <w:gridCol w:w="2268"/>
        <w:gridCol w:w="1559"/>
        <w:gridCol w:w="992"/>
        <w:gridCol w:w="1276"/>
        <w:gridCol w:w="1134"/>
        <w:gridCol w:w="992"/>
        <w:gridCol w:w="1134"/>
        <w:gridCol w:w="1283"/>
        <w:gridCol w:w="988"/>
      </w:tblGrid>
      <w:tr w:rsidR="00BE74F9">
        <w:trPr>
          <w:cantSplit/>
          <w:trHeight w:val="1122"/>
        </w:trPr>
        <w:tc>
          <w:tcPr>
            <w:tcW w:w="19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contextualSpacing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  <w:lang w:eastAsia="ar-SA"/>
              </w:rPr>
              <w:t xml:space="preserve">Мероприятия 2.2 </w:t>
            </w:r>
          </w:p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«Обустройство  пешеходной зоны по ул</w:t>
            </w:r>
            <w:proofErr w:type="gramStart"/>
            <w:r>
              <w:rPr>
                <w:sz w:val="24"/>
                <w:lang w:eastAsia="ar-SA"/>
              </w:rPr>
              <w:t>.И</w:t>
            </w:r>
            <w:proofErr w:type="gramEnd"/>
            <w:r>
              <w:rPr>
                <w:sz w:val="24"/>
                <w:lang w:eastAsia="ar-SA"/>
              </w:rPr>
              <w:t>нтернациональной в городе Ершове в рамках проекта «ВЕРА.НАДЕЖДА.ЛЮБОВЬ.»</w:t>
            </w:r>
          </w:p>
          <w:p w:rsidR="00BE74F9" w:rsidRDefault="00BE74F9">
            <w:pPr>
              <w:contextualSpacing/>
              <w:jc w:val="center"/>
              <w:rPr>
                <w:sz w:val="24"/>
              </w:rPr>
            </w:pPr>
          </w:p>
          <w:p w:rsidR="00BE74F9" w:rsidRDefault="00BE74F9">
            <w:pPr>
              <w:jc w:val="center"/>
              <w:rPr>
                <w:iCs/>
                <w:spacing w:val="-17"/>
                <w:sz w:val="24"/>
                <w:shd w:val="clear" w:color="auto" w:fill="FFFFFF"/>
              </w:rPr>
            </w:pPr>
          </w:p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BE74F9" w:rsidRDefault="00AA7B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78020,0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76420,0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</w:tr>
      <w:tr w:rsidR="00BE74F9">
        <w:trPr>
          <w:cantSplit/>
        </w:trPr>
        <w:tc>
          <w:tcPr>
            <w:tcW w:w="1950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>18020,0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18020,0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8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</w:tr>
      <w:tr w:rsidR="00BE74F9">
        <w:trPr>
          <w:cantSplit/>
        </w:trPr>
        <w:tc>
          <w:tcPr>
            <w:tcW w:w="1950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Федеральный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>60000,0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58400,0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8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</w:tr>
      <w:tr w:rsidR="00BE74F9">
        <w:trPr>
          <w:cantSplit/>
          <w:trHeight w:val="848"/>
        </w:trPr>
        <w:tc>
          <w:tcPr>
            <w:tcW w:w="1950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eastAsia="ar-SA"/>
              </w:rPr>
              <w:t>областной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8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BE74F9">
            <w:pPr>
              <w:jc w:val="center"/>
              <w:rPr>
                <w:sz w:val="24"/>
              </w:rPr>
            </w:pPr>
          </w:p>
        </w:tc>
      </w:tr>
      <w:tr w:rsidR="00BE74F9">
        <w:trPr>
          <w:trHeight w:val="848"/>
        </w:trPr>
        <w:tc>
          <w:tcPr>
            <w:tcW w:w="19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AA7BF8">
            <w:pPr>
              <w:contextualSpacing/>
              <w:jc w:val="center"/>
              <w:rPr>
                <w:sz w:val="24"/>
              </w:rPr>
            </w:pPr>
            <w:r>
              <w:rPr>
                <w:iCs/>
                <w:sz w:val="24"/>
                <w:lang w:eastAsia="ar-SA"/>
              </w:rPr>
              <w:t>Мероприятия 2.3</w:t>
            </w:r>
          </w:p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Создание </w:t>
            </w:r>
            <w:r>
              <w:rPr>
                <w:sz w:val="24"/>
                <w:lang w:eastAsia="ar-SA"/>
              </w:rPr>
              <w:lastRenderedPageBreak/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«Создание пешеходного маршрута в городе Ершове в рамках проекта «Время для всех»</w:t>
            </w:r>
          </w:p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 xml:space="preserve">строительства, архитектуры и </w:t>
            </w:r>
            <w:r>
              <w:rPr>
                <w:sz w:val="24"/>
                <w:lang w:eastAsia="ar-SA"/>
              </w:rPr>
              <w:lastRenderedPageBreak/>
              <w:t>благоустрой</w:t>
            </w:r>
          </w:p>
          <w:p w:rsidR="00BE74F9" w:rsidRDefault="00AA7B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  <w:p w:rsidR="00BE74F9" w:rsidRDefault="00BE74F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lastRenderedPageBreak/>
              <w:t>Всего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60000,0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60000,0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83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88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</w:tr>
      <w:tr w:rsidR="00BE74F9">
        <w:trPr>
          <w:trHeight w:val="848"/>
        </w:trPr>
        <w:tc>
          <w:tcPr>
            <w:tcW w:w="1950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/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10000,0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10000,0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83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88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</w:tr>
      <w:tr w:rsidR="00BE74F9">
        <w:trPr>
          <w:trHeight w:val="848"/>
        </w:trPr>
        <w:tc>
          <w:tcPr>
            <w:tcW w:w="1950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/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50000,0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83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88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</w:tr>
      <w:tr w:rsidR="00BE74F9">
        <w:trPr>
          <w:trHeight w:val="848"/>
        </w:trPr>
        <w:tc>
          <w:tcPr>
            <w:tcW w:w="1950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BE74F9" w:rsidRDefault="00BE74F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E74F9" w:rsidRDefault="00BE74F9"/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83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88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BE74F9" w:rsidRDefault="00AA7BF8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</w:tr>
    </w:tbl>
    <w:p w:rsidR="00BE74F9" w:rsidRDefault="00BE74F9"/>
    <w:sectPr w:rsidR="00BE74F9" w:rsidSect="00BE7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8" w:h="11906" w:orient="landscape"/>
      <w:pgMar w:top="851" w:right="851" w:bottom="170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F9" w:rsidRDefault="00AA7BF8">
      <w:r>
        <w:separator/>
      </w:r>
    </w:p>
  </w:endnote>
  <w:endnote w:type="continuationSeparator" w:id="1">
    <w:p w:rsidR="00BE74F9" w:rsidRDefault="00AA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F9" w:rsidRDefault="00BE74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F9" w:rsidRDefault="00204C17">
    <w:pPr>
      <w:pStyle w:val="aff1"/>
      <w:ind w:right="360" w:firstLine="360"/>
    </w:pPr>
    <w:r w:rsidRPr="00204C17">
      <w:pict>
        <v:shapetype id="_x0000_m2050" coordsize="21600,21600" o:spt="75" o:preferrelative="t" path="m@4@5l@4@11@9@11@9@5xe" filled="t" stroked="t">
          <v:stroke joinstyle="round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t" gradientshapeok="f" o:connecttype="segments"/>
          <o:lock v:ext="edit" aspectratio="f"/>
        </v:shapetype>
      </w:pict>
    </w:r>
    <w:r w:rsidRPr="00204C17">
      <w:pict>
        <v:shape id="shape 0" o:spid="_x0000_s2049" type="#_x0000_m2050" style="position:absolute;left:0;text-align:left;margin-left:767.8pt;margin-top:-6.5pt;width:32.2pt;height:17.9pt;z-index:251658240;mso-wrap-distance-left:0;mso-wrap-distance-top:0;mso-wrap-distance-right:0;mso-wrap-distance-bottom:0;mso-position-horizontal:absolute;mso-position-horizontal-relative:margin;mso-position-vertical:absolute;mso-position-vertical-relative:text;o:allowoverlap:true; o:allowincell:true" coordsize="100000,100000" o:spt="1" o:preferrelative="t" path="" fillcolor="white" stroked="f">
          <v:fill opacity="100f"/>
          <v:stroke joinstyle="miter"/>
          <v:path gradientshapeok="t" o:connecttype="rect" textboxrect="0,0,0,0"/>
          <v:textbox>
            <w:txbxContent>
              <w:p w:rsidR="00BE74F9" w:rsidRDefault="00BE74F9">
                <w:pPr>
                  <w:pStyle w:val="aff1"/>
                </w:pPr>
              </w:p>
              <w:p w:rsidR="00BE74F9" w:rsidRDefault="00BE74F9"/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F9" w:rsidRDefault="00BE74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F9" w:rsidRDefault="00AA7BF8">
      <w:r>
        <w:separator/>
      </w:r>
    </w:p>
  </w:footnote>
  <w:footnote w:type="continuationSeparator" w:id="1">
    <w:p w:rsidR="00BE74F9" w:rsidRDefault="00AA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F9" w:rsidRDefault="00BE74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F9" w:rsidRDefault="00BE74F9">
    <w:pPr>
      <w:pStyle w:val="aff"/>
      <w:tabs>
        <w:tab w:val="left" w:pos="10780"/>
      </w:tabs>
    </w:pPr>
  </w:p>
  <w:p w:rsidR="00BE74F9" w:rsidRDefault="00BE74F9">
    <w:pPr>
      <w:pStyle w:val="aff"/>
      <w:tabs>
        <w:tab w:val="left" w:pos="107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F9" w:rsidRDefault="00BE74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2CB"/>
    <w:multiLevelType w:val="hybridMultilevel"/>
    <w:tmpl w:val="0674CCD0"/>
    <w:lvl w:ilvl="0" w:tplc="0728FF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2221A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F0CA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1AD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12F0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9ECA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9CED5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4073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A855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D27277B"/>
    <w:multiLevelType w:val="hybridMultilevel"/>
    <w:tmpl w:val="AEF69836"/>
    <w:lvl w:ilvl="0" w:tplc="B4C0C92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 w:tplc="6CA696B8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2" w:tplc="8CEC9AD8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3" w:tplc="B8D67FF4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 w:tplc="2E8C3358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5" w:tplc="04605296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6" w:tplc="99804082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 w:tplc="303E4240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8" w:tplc="111A6F44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/>
      </w:rPr>
    </w:lvl>
  </w:abstractNum>
  <w:abstractNum w:abstractNumId="2">
    <w:nsid w:val="32C60BD0"/>
    <w:multiLevelType w:val="hybridMultilevel"/>
    <w:tmpl w:val="961C2048"/>
    <w:lvl w:ilvl="0" w:tplc="E31A0C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3C44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1A9B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2AC5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6AEF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748F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D2CD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2E07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681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8D0EE0"/>
    <w:multiLevelType w:val="hybridMultilevel"/>
    <w:tmpl w:val="BA3401DC"/>
    <w:lvl w:ilvl="0" w:tplc="8E9C9116">
      <w:start w:val="1"/>
      <w:numFmt w:val="decimal"/>
      <w:lvlText w:val="%1."/>
      <w:lvlJc w:val="left"/>
      <w:pPr>
        <w:ind w:left="1965" w:hanging="1125"/>
      </w:pPr>
    </w:lvl>
    <w:lvl w:ilvl="1" w:tplc="5EFEB35A">
      <w:start w:val="1"/>
      <w:numFmt w:val="lowerLetter"/>
      <w:lvlText w:val="%2."/>
      <w:lvlJc w:val="left"/>
      <w:pPr>
        <w:ind w:left="1920" w:hanging="360"/>
      </w:pPr>
    </w:lvl>
    <w:lvl w:ilvl="2" w:tplc="0B6A332E">
      <w:start w:val="1"/>
      <w:numFmt w:val="lowerRoman"/>
      <w:lvlText w:val="%3."/>
      <w:lvlJc w:val="right"/>
      <w:pPr>
        <w:ind w:left="2640" w:hanging="180"/>
      </w:pPr>
    </w:lvl>
    <w:lvl w:ilvl="3" w:tplc="C01439FC">
      <w:start w:val="1"/>
      <w:numFmt w:val="decimal"/>
      <w:lvlText w:val="%4."/>
      <w:lvlJc w:val="left"/>
      <w:pPr>
        <w:ind w:left="3360" w:hanging="360"/>
      </w:pPr>
    </w:lvl>
    <w:lvl w:ilvl="4" w:tplc="09D0EB54">
      <w:start w:val="1"/>
      <w:numFmt w:val="lowerLetter"/>
      <w:lvlText w:val="%5."/>
      <w:lvlJc w:val="left"/>
      <w:pPr>
        <w:ind w:left="4080" w:hanging="360"/>
      </w:pPr>
    </w:lvl>
    <w:lvl w:ilvl="5" w:tplc="B5FE6584">
      <w:start w:val="1"/>
      <w:numFmt w:val="lowerRoman"/>
      <w:lvlText w:val="%6."/>
      <w:lvlJc w:val="right"/>
      <w:pPr>
        <w:ind w:left="4800" w:hanging="180"/>
      </w:pPr>
    </w:lvl>
    <w:lvl w:ilvl="6" w:tplc="EBC8DAB6">
      <w:start w:val="1"/>
      <w:numFmt w:val="decimal"/>
      <w:lvlText w:val="%7."/>
      <w:lvlJc w:val="left"/>
      <w:pPr>
        <w:ind w:left="5520" w:hanging="360"/>
      </w:pPr>
    </w:lvl>
    <w:lvl w:ilvl="7" w:tplc="1568B8AC">
      <w:start w:val="1"/>
      <w:numFmt w:val="lowerLetter"/>
      <w:lvlText w:val="%8."/>
      <w:lvlJc w:val="left"/>
      <w:pPr>
        <w:ind w:left="6240" w:hanging="360"/>
      </w:pPr>
    </w:lvl>
    <w:lvl w:ilvl="8" w:tplc="3192021A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D3C7523"/>
    <w:multiLevelType w:val="hybridMultilevel"/>
    <w:tmpl w:val="6D82980E"/>
    <w:lvl w:ilvl="0" w:tplc="E3BE7AC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182B8AC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B40394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8B438D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CB05B3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15CA0B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20C9B5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6E4AC3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822ACE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5E216BA5"/>
    <w:multiLevelType w:val="hybridMultilevel"/>
    <w:tmpl w:val="B69E7A00"/>
    <w:lvl w:ilvl="0" w:tplc="D58CD49C">
      <w:start w:val="2022"/>
      <w:numFmt w:val="decimal"/>
      <w:lvlText w:val="%1"/>
      <w:lvlJc w:val="left"/>
      <w:pPr>
        <w:ind w:left="600" w:hanging="600"/>
      </w:pPr>
    </w:lvl>
    <w:lvl w:ilvl="1" w:tplc="1CF429DE">
      <w:start w:val="1"/>
      <w:numFmt w:val="lowerLetter"/>
      <w:lvlText w:val="%2."/>
      <w:lvlJc w:val="left"/>
      <w:pPr>
        <w:ind w:left="1080" w:hanging="360"/>
      </w:pPr>
    </w:lvl>
    <w:lvl w:ilvl="2" w:tplc="B51CAB46">
      <w:start w:val="1"/>
      <w:numFmt w:val="lowerRoman"/>
      <w:lvlText w:val="%3."/>
      <w:lvlJc w:val="right"/>
      <w:pPr>
        <w:ind w:left="1800" w:hanging="180"/>
      </w:pPr>
    </w:lvl>
    <w:lvl w:ilvl="3" w:tplc="2FA2A960">
      <w:start w:val="1"/>
      <w:numFmt w:val="decimal"/>
      <w:lvlText w:val="%4."/>
      <w:lvlJc w:val="left"/>
      <w:pPr>
        <w:ind w:left="2520" w:hanging="360"/>
      </w:pPr>
    </w:lvl>
    <w:lvl w:ilvl="4" w:tplc="3F8C5702">
      <w:start w:val="1"/>
      <w:numFmt w:val="lowerLetter"/>
      <w:lvlText w:val="%5."/>
      <w:lvlJc w:val="left"/>
      <w:pPr>
        <w:ind w:left="3240" w:hanging="360"/>
      </w:pPr>
    </w:lvl>
    <w:lvl w:ilvl="5" w:tplc="705C06F0">
      <w:start w:val="1"/>
      <w:numFmt w:val="lowerRoman"/>
      <w:lvlText w:val="%6."/>
      <w:lvlJc w:val="right"/>
      <w:pPr>
        <w:ind w:left="3960" w:hanging="180"/>
      </w:pPr>
    </w:lvl>
    <w:lvl w:ilvl="6" w:tplc="6D14023C">
      <w:start w:val="1"/>
      <w:numFmt w:val="decimal"/>
      <w:lvlText w:val="%7."/>
      <w:lvlJc w:val="left"/>
      <w:pPr>
        <w:ind w:left="4680" w:hanging="360"/>
      </w:pPr>
    </w:lvl>
    <w:lvl w:ilvl="7" w:tplc="F5EC2878">
      <w:start w:val="1"/>
      <w:numFmt w:val="lowerLetter"/>
      <w:lvlText w:val="%8."/>
      <w:lvlJc w:val="left"/>
      <w:pPr>
        <w:ind w:left="5400" w:hanging="360"/>
      </w:pPr>
    </w:lvl>
    <w:lvl w:ilvl="8" w:tplc="C89EF046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E410E"/>
    <w:multiLevelType w:val="hybridMultilevel"/>
    <w:tmpl w:val="0214FDF8"/>
    <w:lvl w:ilvl="0" w:tplc="A1B401C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  <w:lvl w:ilvl="1" w:tplc="13FCFC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1A1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1E4D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DC24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A04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847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0E74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988D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EA00298"/>
    <w:multiLevelType w:val="hybridMultilevel"/>
    <w:tmpl w:val="5B88FB10"/>
    <w:lvl w:ilvl="0" w:tplc="3C46B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C5E7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7B90B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150CF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AF5E2D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FC03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38494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B348A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9DA28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74F9"/>
    <w:rsid w:val="00204C17"/>
    <w:rsid w:val="00560BAC"/>
    <w:rsid w:val="006E19B6"/>
    <w:rsid w:val="00722627"/>
    <w:rsid w:val="00AA7BF8"/>
    <w:rsid w:val="00B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9"/>
  </w:style>
  <w:style w:type="paragraph" w:styleId="1">
    <w:name w:val="heading 1"/>
    <w:basedOn w:val="a0"/>
    <w:next w:val="a1"/>
    <w:rsid w:val="00BE74F9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rsid w:val="00BE74F9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rsid w:val="00BE74F9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rsid w:val="00BE74F9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BE74F9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rsid w:val="00BE74F9"/>
    <w:pPr>
      <w:keepNext/>
      <w:ind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rsid w:val="00BE74F9"/>
    <w:pPr>
      <w:keepNext/>
      <w:tabs>
        <w:tab w:val="num" w:pos="708"/>
      </w:tabs>
      <w:ind w:left="708"/>
      <w:outlineLvl w:val="6"/>
    </w:pPr>
    <w:rPr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E74F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E74F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E74F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E74F9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E74F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E74F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E74F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E74F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E74F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E74F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E74F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E74F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E74F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E74F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E74F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E74F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E74F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E74F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rsid w:val="00BE7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E74F9"/>
  </w:style>
  <w:style w:type="paragraph" w:styleId="a7">
    <w:name w:val="Title"/>
    <w:basedOn w:val="a"/>
    <w:next w:val="a8"/>
    <w:link w:val="a9"/>
    <w:rsid w:val="00BE74F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7"/>
    <w:uiPriority w:val="10"/>
    <w:rsid w:val="00BE74F9"/>
    <w:rPr>
      <w:sz w:val="48"/>
      <w:szCs w:val="48"/>
    </w:rPr>
  </w:style>
  <w:style w:type="paragraph" w:styleId="a8">
    <w:name w:val="Subtitle"/>
    <w:basedOn w:val="a0"/>
    <w:next w:val="a1"/>
    <w:link w:val="aa"/>
    <w:rsid w:val="00BE74F9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11"/>
    <w:rsid w:val="00BE74F9"/>
    <w:rPr>
      <w:sz w:val="24"/>
      <w:szCs w:val="24"/>
    </w:rPr>
  </w:style>
  <w:style w:type="paragraph" w:styleId="20">
    <w:name w:val="Quote"/>
    <w:link w:val="21"/>
    <w:uiPriority w:val="29"/>
    <w:qFormat/>
    <w:rsid w:val="00BE74F9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BE74F9"/>
    <w:rPr>
      <w:i/>
    </w:rPr>
  </w:style>
  <w:style w:type="paragraph" w:styleId="ab">
    <w:name w:val="Intense Quote"/>
    <w:link w:val="ac"/>
    <w:uiPriority w:val="30"/>
    <w:qFormat/>
    <w:rsid w:val="00BE74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BE74F9"/>
    <w:rPr>
      <w:i/>
    </w:rPr>
  </w:style>
  <w:style w:type="paragraph" w:customStyle="1" w:styleId="Header">
    <w:name w:val="Header"/>
    <w:link w:val="HeaderChar"/>
    <w:uiPriority w:val="99"/>
    <w:unhideWhenUsed/>
    <w:rsid w:val="00BE74F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E74F9"/>
  </w:style>
  <w:style w:type="paragraph" w:customStyle="1" w:styleId="Footer">
    <w:name w:val="Footer"/>
    <w:link w:val="CaptionChar"/>
    <w:uiPriority w:val="99"/>
    <w:unhideWhenUsed/>
    <w:rsid w:val="00BE74F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E74F9"/>
  </w:style>
  <w:style w:type="paragraph" w:customStyle="1" w:styleId="Caption">
    <w:name w:val="Caption"/>
    <w:uiPriority w:val="35"/>
    <w:semiHidden/>
    <w:unhideWhenUsed/>
    <w:qFormat/>
    <w:rsid w:val="00BE74F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E74F9"/>
  </w:style>
  <w:style w:type="table" w:styleId="ad">
    <w:name w:val="Table Grid"/>
    <w:basedOn w:val="a3"/>
    <w:rsid w:val="00BE74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E74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E74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E74F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E74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E74F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E74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E74F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E74F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E74F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E74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BE74F9"/>
    <w:rPr>
      <w:color w:val="000080"/>
      <w:u w:val="single"/>
      <w:lang w:val="en-US" w:eastAsia="en-US" w:bidi="en-US"/>
    </w:rPr>
  </w:style>
  <w:style w:type="paragraph" w:styleId="af">
    <w:name w:val="footnote text"/>
    <w:link w:val="af0"/>
    <w:uiPriority w:val="99"/>
    <w:semiHidden/>
    <w:unhideWhenUsed/>
    <w:rsid w:val="00BE74F9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BE74F9"/>
    <w:rPr>
      <w:sz w:val="18"/>
    </w:rPr>
  </w:style>
  <w:style w:type="character" w:styleId="af1">
    <w:name w:val="footnote reference"/>
    <w:uiPriority w:val="99"/>
    <w:unhideWhenUsed/>
    <w:rsid w:val="00BE74F9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BE74F9"/>
  </w:style>
  <w:style w:type="character" w:customStyle="1" w:styleId="af3">
    <w:name w:val="Текст концевой сноски Знак"/>
    <w:link w:val="af2"/>
    <w:uiPriority w:val="99"/>
    <w:rsid w:val="00BE74F9"/>
    <w:rPr>
      <w:sz w:val="20"/>
    </w:rPr>
  </w:style>
  <w:style w:type="character" w:styleId="af4">
    <w:name w:val="endnote reference"/>
    <w:uiPriority w:val="99"/>
    <w:semiHidden/>
    <w:unhideWhenUsed/>
    <w:rsid w:val="00BE74F9"/>
    <w:rPr>
      <w:vertAlign w:val="superscript"/>
    </w:rPr>
  </w:style>
  <w:style w:type="paragraph" w:styleId="10">
    <w:name w:val="toc 1"/>
    <w:uiPriority w:val="39"/>
    <w:unhideWhenUsed/>
    <w:rsid w:val="00BE74F9"/>
    <w:pPr>
      <w:spacing w:after="57"/>
    </w:pPr>
  </w:style>
  <w:style w:type="paragraph" w:styleId="22">
    <w:name w:val="toc 2"/>
    <w:uiPriority w:val="39"/>
    <w:unhideWhenUsed/>
    <w:rsid w:val="00BE74F9"/>
    <w:pPr>
      <w:spacing w:after="57"/>
      <w:ind w:left="283"/>
    </w:pPr>
  </w:style>
  <w:style w:type="paragraph" w:styleId="30">
    <w:name w:val="toc 3"/>
    <w:uiPriority w:val="39"/>
    <w:unhideWhenUsed/>
    <w:rsid w:val="00BE74F9"/>
    <w:pPr>
      <w:spacing w:after="57"/>
      <w:ind w:left="567"/>
    </w:pPr>
  </w:style>
  <w:style w:type="paragraph" w:styleId="40">
    <w:name w:val="toc 4"/>
    <w:uiPriority w:val="39"/>
    <w:unhideWhenUsed/>
    <w:rsid w:val="00BE74F9"/>
    <w:pPr>
      <w:spacing w:after="57"/>
      <w:ind w:left="850"/>
    </w:pPr>
  </w:style>
  <w:style w:type="paragraph" w:styleId="50">
    <w:name w:val="toc 5"/>
    <w:uiPriority w:val="39"/>
    <w:unhideWhenUsed/>
    <w:rsid w:val="00BE74F9"/>
    <w:pPr>
      <w:spacing w:after="57"/>
      <w:ind w:left="1134"/>
    </w:pPr>
  </w:style>
  <w:style w:type="paragraph" w:styleId="60">
    <w:name w:val="toc 6"/>
    <w:uiPriority w:val="39"/>
    <w:unhideWhenUsed/>
    <w:rsid w:val="00BE74F9"/>
    <w:pPr>
      <w:spacing w:after="57"/>
      <w:ind w:left="1417"/>
    </w:pPr>
  </w:style>
  <w:style w:type="paragraph" w:styleId="71">
    <w:name w:val="toc 7"/>
    <w:uiPriority w:val="39"/>
    <w:unhideWhenUsed/>
    <w:rsid w:val="00BE74F9"/>
    <w:pPr>
      <w:spacing w:after="57"/>
      <w:ind w:left="1701"/>
    </w:pPr>
  </w:style>
  <w:style w:type="paragraph" w:styleId="8">
    <w:name w:val="toc 8"/>
    <w:uiPriority w:val="39"/>
    <w:unhideWhenUsed/>
    <w:rsid w:val="00BE74F9"/>
    <w:pPr>
      <w:spacing w:after="57"/>
      <w:ind w:left="1984"/>
    </w:pPr>
  </w:style>
  <w:style w:type="paragraph" w:styleId="9">
    <w:name w:val="toc 9"/>
    <w:uiPriority w:val="39"/>
    <w:unhideWhenUsed/>
    <w:rsid w:val="00BE74F9"/>
    <w:pPr>
      <w:spacing w:after="57"/>
      <w:ind w:left="2268"/>
    </w:pPr>
  </w:style>
  <w:style w:type="paragraph" w:styleId="af5">
    <w:name w:val="TOC Heading"/>
    <w:uiPriority w:val="39"/>
    <w:unhideWhenUsed/>
    <w:rsid w:val="00BE74F9"/>
  </w:style>
  <w:style w:type="paragraph" w:styleId="af6">
    <w:name w:val="table of figures"/>
    <w:uiPriority w:val="99"/>
    <w:unhideWhenUsed/>
    <w:rsid w:val="00BE74F9"/>
  </w:style>
  <w:style w:type="character" w:customStyle="1" w:styleId="WW8Num2z0">
    <w:name w:val="WW8Num2z0"/>
    <w:rsid w:val="00BE74F9"/>
    <w:rPr>
      <w:rFonts w:ascii="Symbol" w:hAnsi="Symbol"/>
    </w:rPr>
  </w:style>
  <w:style w:type="character" w:customStyle="1" w:styleId="WW8Num3z0">
    <w:name w:val="WW8Num3z0"/>
    <w:rsid w:val="00BE74F9"/>
    <w:rPr>
      <w:rFonts w:ascii="Symbol" w:hAnsi="Symbol"/>
    </w:rPr>
  </w:style>
  <w:style w:type="character" w:customStyle="1" w:styleId="Absatz-Standardschriftart">
    <w:name w:val="Absatz-Standardschriftart"/>
    <w:rsid w:val="00BE74F9"/>
  </w:style>
  <w:style w:type="character" w:customStyle="1" w:styleId="WW-Absatz-Standardschriftart">
    <w:name w:val="WW-Absatz-Standardschriftart"/>
    <w:rsid w:val="00BE74F9"/>
  </w:style>
  <w:style w:type="character" w:customStyle="1" w:styleId="WW-Absatz-Standardschriftart1">
    <w:name w:val="WW-Absatz-Standardschriftart1"/>
    <w:rsid w:val="00BE74F9"/>
  </w:style>
  <w:style w:type="character" w:customStyle="1" w:styleId="WW-Absatz-Standardschriftart11">
    <w:name w:val="WW-Absatz-Standardschriftart11"/>
    <w:rsid w:val="00BE74F9"/>
  </w:style>
  <w:style w:type="character" w:customStyle="1" w:styleId="WW8Num4z0">
    <w:name w:val="WW8Num4z0"/>
    <w:rsid w:val="00BE74F9"/>
    <w:rPr>
      <w:rFonts w:ascii="Symbol" w:hAnsi="Symbol"/>
    </w:rPr>
  </w:style>
  <w:style w:type="character" w:customStyle="1" w:styleId="11">
    <w:name w:val="Основной шрифт абзаца1"/>
    <w:rsid w:val="00BE74F9"/>
  </w:style>
  <w:style w:type="character" w:customStyle="1" w:styleId="WW-Absatz-Standardschriftart111">
    <w:name w:val="WW-Absatz-Standardschriftart111"/>
    <w:rsid w:val="00BE74F9"/>
  </w:style>
  <w:style w:type="character" w:customStyle="1" w:styleId="WW-Absatz-Standardschriftart1111">
    <w:name w:val="WW-Absatz-Standardschriftart1111"/>
    <w:rsid w:val="00BE74F9"/>
  </w:style>
  <w:style w:type="character" w:customStyle="1" w:styleId="WW-Absatz-Standardschriftart11111">
    <w:name w:val="WW-Absatz-Standardschriftart11111"/>
    <w:rsid w:val="00BE74F9"/>
  </w:style>
  <w:style w:type="character" w:customStyle="1" w:styleId="WW8Num5z0">
    <w:name w:val="WW8Num5z0"/>
    <w:rsid w:val="00BE74F9"/>
    <w:rPr>
      <w:rFonts w:ascii="Symbol" w:hAnsi="Symbol"/>
    </w:rPr>
  </w:style>
  <w:style w:type="character" w:customStyle="1" w:styleId="WW-">
    <w:name w:val="WW-Основной шрифт абзаца"/>
    <w:rsid w:val="00BE74F9"/>
  </w:style>
  <w:style w:type="character" w:customStyle="1" w:styleId="WW8Num4z1">
    <w:name w:val="WW8Num4z1"/>
    <w:rsid w:val="00BE74F9"/>
    <w:rPr>
      <w:rFonts w:ascii="OpenSymbol" w:hAnsi="OpenSymbol"/>
    </w:rPr>
  </w:style>
  <w:style w:type="character" w:customStyle="1" w:styleId="WW8Num6z0">
    <w:name w:val="WW8Num6z0"/>
    <w:rsid w:val="00BE74F9"/>
    <w:rPr>
      <w:rFonts w:ascii="Symbol" w:hAnsi="Symbol"/>
    </w:rPr>
  </w:style>
  <w:style w:type="character" w:customStyle="1" w:styleId="WW-Absatz-Standardschriftart111111">
    <w:name w:val="WW-Absatz-Standardschriftart111111"/>
    <w:rsid w:val="00BE74F9"/>
  </w:style>
  <w:style w:type="character" w:customStyle="1" w:styleId="WW-Absatz-Standardschriftart1111111">
    <w:name w:val="WW-Absatz-Standardschriftart1111111"/>
    <w:rsid w:val="00BE74F9"/>
  </w:style>
  <w:style w:type="character" w:customStyle="1" w:styleId="WW-Absatz-Standardschriftart11111111">
    <w:name w:val="WW-Absatz-Standardschriftart11111111"/>
    <w:rsid w:val="00BE74F9"/>
  </w:style>
  <w:style w:type="character" w:customStyle="1" w:styleId="WW-Absatz-Standardschriftart111111111">
    <w:name w:val="WW-Absatz-Standardschriftart111111111"/>
    <w:rsid w:val="00BE74F9"/>
  </w:style>
  <w:style w:type="character" w:customStyle="1" w:styleId="WW-Absatz-Standardschriftart1111111111">
    <w:name w:val="WW-Absatz-Standardschriftart1111111111"/>
    <w:rsid w:val="00BE74F9"/>
  </w:style>
  <w:style w:type="character" w:customStyle="1" w:styleId="WW8Num7z0">
    <w:name w:val="WW8Num7z0"/>
    <w:rsid w:val="00BE74F9"/>
    <w:rPr>
      <w:rFonts w:ascii="Symbol" w:hAnsi="Symbol"/>
    </w:rPr>
  </w:style>
  <w:style w:type="character" w:customStyle="1" w:styleId="WW8Num7z1">
    <w:name w:val="WW8Num7z1"/>
    <w:rsid w:val="00BE74F9"/>
    <w:rPr>
      <w:rFonts w:ascii="OpenSymbol" w:hAnsi="OpenSymbol"/>
    </w:rPr>
  </w:style>
  <w:style w:type="character" w:customStyle="1" w:styleId="WW8Num7z2">
    <w:name w:val="WW8Num7z2"/>
    <w:rsid w:val="00BE74F9"/>
    <w:rPr>
      <w:rFonts w:ascii="Wingdings" w:hAnsi="Wingdings"/>
      <w:sz w:val="20"/>
    </w:rPr>
  </w:style>
  <w:style w:type="character" w:customStyle="1" w:styleId="WW8Num8z0">
    <w:name w:val="WW8Num8z0"/>
    <w:rsid w:val="00BE74F9"/>
    <w:rPr>
      <w:rFonts w:ascii="Times New Roman" w:eastAsia="Times New Roman" w:hAnsi="Times New Roman"/>
      <w:color w:val="000000"/>
    </w:rPr>
  </w:style>
  <w:style w:type="character" w:customStyle="1" w:styleId="WW8Num8z1">
    <w:name w:val="WW8Num8z1"/>
    <w:rsid w:val="00BE74F9"/>
    <w:rPr>
      <w:rFonts w:ascii="Courier New" w:hAnsi="Courier New"/>
    </w:rPr>
  </w:style>
  <w:style w:type="character" w:customStyle="1" w:styleId="WW8Num8z2">
    <w:name w:val="WW8Num8z2"/>
    <w:rsid w:val="00BE74F9"/>
    <w:rPr>
      <w:rFonts w:ascii="Wingdings" w:hAnsi="Wingdings"/>
    </w:rPr>
  </w:style>
  <w:style w:type="character" w:customStyle="1" w:styleId="WW8Num9z0">
    <w:name w:val="WW8Num9z0"/>
    <w:rsid w:val="00BE74F9"/>
    <w:rPr>
      <w:rFonts w:ascii="Symbol" w:hAnsi="Symbol"/>
    </w:rPr>
  </w:style>
  <w:style w:type="character" w:customStyle="1" w:styleId="WW8Num9z1">
    <w:name w:val="WW8Num9z1"/>
    <w:rsid w:val="00BE74F9"/>
    <w:rPr>
      <w:rFonts w:ascii="Courier New" w:hAnsi="Courier New"/>
      <w:sz w:val="20"/>
    </w:rPr>
  </w:style>
  <w:style w:type="character" w:customStyle="1" w:styleId="WW8Num9z2">
    <w:name w:val="WW8Num9z2"/>
    <w:rsid w:val="00BE74F9"/>
    <w:rPr>
      <w:rFonts w:ascii="Wingdings" w:hAnsi="Wingdings"/>
      <w:sz w:val="20"/>
    </w:rPr>
  </w:style>
  <w:style w:type="character" w:customStyle="1" w:styleId="WW8Num10z0">
    <w:name w:val="WW8Num10z0"/>
    <w:rsid w:val="00BE74F9"/>
    <w:rPr>
      <w:rFonts w:ascii="Symbol" w:hAnsi="Symbol"/>
    </w:rPr>
  </w:style>
  <w:style w:type="character" w:customStyle="1" w:styleId="WW8Num10z1">
    <w:name w:val="WW8Num10z1"/>
    <w:rsid w:val="00BE74F9"/>
    <w:rPr>
      <w:rFonts w:ascii="Courier New" w:hAnsi="Courier New"/>
      <w:sz w:val="20"/>
    </w:rPr>
  </w:style>
  <w:style w:type="character" w:customStyle="1" w:styleId="WW8Num10z2">
    <w:name w:val="WW8Num10z2"/>
    <w:rsid w:val="00BE74F9"/>
    <w:rPr>
      <w:rFonts w:ascii="Wingdings" w:hAnsi="Wingdings"/>
      <w:sz w:val="20"/>
    </w:rPr>
  </w:style>
  <w:style w:type="character" w:customStyle="1" w:styleId="WW-1">
    <w:name w:val="WW-Основной шрифт абзаца1"/>
    <w:rsid w:val="00BE74F9"/>
  </w:style>
  <w:style w:type="character" w:customStyle="1" w:styleId="WW8Num5z1">
    <w:name w:val="WW8Num5z1"/>
    <w:rsid w:val="00BE74F9"/>
    <w:rPr>
      <w:rFonts w:ascii="OpenSymbol" w:hAnsi="OpenSymbol"/>
    </w:rPr>
  </w:style>
  <w:style w:type="character" w:customStyle="1" w:styleId="WW-Absatz-Standardschriftart11111111111">
    <w:name w:val="WW-Absatz-Standardschriftart11111111111"/>
    <w:rsid w:val="00BE74F9"/>
  </w:style>
  <w:style w:type="character" w:customStyle="1" w:styleId="WW8Num6z1">
    <w:name w:val="WW8Num6z1"/>
    <w:rsid w:val="00BE74F9"/>
    <w:rPr>
      <w:rFonts w:ascii="OpenSymbol" w:hAnsi="OpenSymbol"/>
    </w:rPr>
  </w:style>
  <w:style w:type="character" w:customStyle="1" w:styleId="WW-Absatz-Standardschriftart111111111111">
    <w:name w:val="WW-Absatz-Standardschriftart111111111111"/>
    <w:rsid w:val="00BE74F9"/>
  </w:style>
  <w:style w:type="character" w:customStyle="1" w:styleId="WW-Absatz-Standardschriftart1111111111111">
    <w:name w:val="WW-Absatz-Standardschriftart1111111111111"/>
    <w:rsid w:val="00BE74F9"/>
  </w:style>
  <w:style w:type="character" w:customStyle="1" w:styleId="WW-Absatz-Standardschriftart11111111111111">
    <w:name w:val="WW-Absatz-Standardschriftart11111111111111"/>
    <w:rsid w:val="00BE74F9"/>
  </w:style>
  <w:style w:type="character" w:customStyle="1" w:styleId="WW-Absatz-Standardschriftart111111111111111">
    <w:name w:val="WW-Absatz-Standardschriftart111111111111111"/>
    <w:rsid w:val="00BE74F9"/>
  </w:style>
  <w:style w:type="character" w:customStyle="1" w:styleId="WW-Absatz-Standardschriftart1111111111111111">
    <w:name w:val="WW-Absatz-Standardschriftart1111111111111111"/>
    <w:rsid w:val="00BE74F9"/>
  </w:style>
  <w:style w:type="character" w:customStyle="1" w:styleId="WW8Num8z3">
    <w:name w:val="WW8Num8z3"/>
    <w:rsid w:val="00BE74F9"/>
    <w:rPr>
      <w:rFonts w:ascii="Symbol" w:hAnsi="Symbol"/>
    </w:rPr>
  </w:style>
  <w:style w:type="character" w:customStyle="1" w:styleId="WW-11">
    <w:name w:val="WW-Основной шрифт абзаца11"/>
    <w:rsid w:val="00BE74F9"/>
  </w:style>
  <w:style w:type="character" w:customStyle="1" w:styleId="WW-Absatz-Standardschriftart11111111111111111">
    <w:name w:val="WW-Absatz-Standardschriftart11111111111111111"/>
    <w:rsid w:val="00BE74F9"/>
  </w:style>
  <w:style w:type="character" w:customStyle="1" w:styleId="WW-Absatz-Standardschriftart111111111111111111">
    <w:name w:val="WW-Absatz-Standardschriftart111111111111111111"/>
    <w:rsid w:val="00BE74F9"/>
  </w:style>
  <w:style w:type="character" w:customStyle="1" w:styleId="WW-Absatz-Standardschriftart1111111111111111111">
    <w:name w:val="WW-Absatz-Standardschriftart1111111111111111111"/>
    <w:rsid w:val="00BE74F9"/>
  </w:style>
  <w:style w:type="character" w:customStyle="1" w:styleId="WW-Absatz-Standardschriftart11111111111111111111">
    <w:name w:val="WW-Absatz-Standardschriftart11111111111111111111"/>
    <w:rsid w:val="00BE74F9"/>
  </w:style>
  <w:style w:type="character" w:customStyle="1" w:styleId="WW-Absatz-Standardschriftart111111111111111111111">
    <w:name w:val="WW-Absatz-Standardschriftart111111111111111111111"/>
    <w:rsid w:val="00BE74F9"/>
  </w:style>
  <w:style w:type="character" w:customStyle="1" w:styleId="WW-Absatz-Standardschriftart1111111111111111111111">
    <w:name w:val="WW-Absatz-Standardschriftart1111111111111111111111"/>
    <w:rsid w:val="00BE74F9"/>
  </w:style>
  <w:style w:type="character" w:customStyle="1" w:styleId="WW-Absatz-Standardschriftart11111111111111111111111">
    <w:name w:val="WW-Absatz-Standardschriftart11111111111111111111111"/>
    <w:rsid w:val="00BE74F9"/>
  </w:style>
  <w:style w:type="character" w:customStyle="1" w:styleId="WW-Absatz-Standardschriftart111111111111111111111111">
    <w:name w:val="WW-Absatz-Standardschriftart111111111111111111111111"/>
    <w:rsid w:val="00BE74F9"/>
  </w:style>
  <w:style w:type="character" w:customStyle="1" w:styleId="WW8Num1z0">
    <w:name w:val="WW8Num1z0"/>
    <w:rsid w:val="00BE74F9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BE74F9"/>
  </w:style>
  <w:style w:type="character" w:customStyle="1" w:styleId="af7">
    <w:name w:val="Маркеры списка"/>
    <w:rsid w:val="00BE74F9"/>
    <w:rPr>
      <w:rFonts w:ascii="OpenSymbol" w:eastAsia="OpenSymbol" w:hAnsi="OpenSymbol"/>
    </w:rPr>
  </w:style>
  <w:style w:type="character" w:customStyle="1" w:styleId="af8">
    <w:name w:val="Символ нумерации"/>
    <w:rsid w:val="00BE74F9"/>
  </w:style>
  <w:style w:type="character" w:customStyle="1" w:styleId="WW-111">
    <w:name w:val="WW-Основной шрифт абзаца111"/>
    <w:rsid w:val="00BE74F9"/>
  </w:style>
  <w:style w:type="character" w:customStyle="1" w:styleId="text">
    <w:name w:val="text"/>
    <w:basedOn w:val="WW-111"/>
    <w:rsid w:val="00BE74F9"/>
  </w:style>
  <w:style w:type="character" w:customStyle="1" w:styleId="WW8Num20z0">
    <w:name w:val="WW8Num20z0"/>
    <w:rsid w:val="00BE74F9"/>
    <w:rPr>
      <w:rFonts w:ascii="starsymbol" w:hAnsi="starsymbol"/>
    </w:rPr>
  </w:style>
  <w:style w:type="character" w:customStyle="1" w:styleId="WW8Num13z0">
    <w:name w:val="WW8Num13z0"/>
    <w:rsid w:val="00BE74F9"/>
    <w:rPr>
      <w:rFonts w:ascii="starsymbol" w:hAnsi="starsymbol"/>
    </w:rPr>
  </w:style>
  <w:style w:type="character" w:customStyle="1" w:styleId="mw-headline">
    <w:name w:val="mw-headline"/>
    <w:basedOn w:val="WW-1"/>
    <w:rsid w:val="00BE74F9"/>
  </w:style>
  <w:style w:type="character" w:customStyle="1" w:styleId="editsection">
    <w:name w:val="editsection"/>
    <w:basedOn w:val="WW-1"/>
    <w:rsid w:val="00BE74F9"/>
  </w:style>
  <w:style w:type="character" w:styleId="af9">
    <w:name w:val="FollowedHyperlink"/>
    <w:rsid w:val="00BE74F9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BE74F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1">
    <w:name w:val="Body Text"/>
    <w:basedOn w:val="a"/>
    <w:rsid w:val="00BE74F9"/>
    <w:pPr>
      <w:spacing w:after="120"/>
    </w:pPr>
  </w:style>
  <w:style w:type="paragraph" w:styleId="afa">
    <w:name w:val="List"/>
    <w:basedOn w:val="a1"/>
    <w:rsid w:val="00BE74F9"/>
  </w:style>
  <w:style w:type="paragraph" w:customStyle="1" w:styleId="12">
    <w:name w:val="Название1"/>
    <w:basedOn w:val="a"/>
    <w:next w:val="a8"/>
    <w:rsid w:val="00BE74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BE74F9"/>
    <w:pPr>
      <w:suppressLineNumbers/>
    </w:pPr>
  </w:style>
  <w:style w:type="paragraph" w:styleId="afb">
    <w:name w:val="index heading"/>
    <w:basedOn w:val="a"/>
    <w:rsid w:val="00BE74F9"/>
    <w:pPr>
      <w:suppressLineNumbers/>
    </w:pPr>
  </w:style>
  <w:style w:type="paragraph" w:customStyle="1" w:styleId="afc">
    <w:name w:val="Содержимое таблицы"/>
    <w:basedOn w:val="a"/>
    <w:rsid w:val="00BE74F9"/>
    <w:pPr>
      <w:suppressLineNumbers/>
    </w:pPr>
  </w:style>
  <w:style w:type="paragraph" w:customStyle="1" w:styleId="afd">
    <w:name w:val="Заголовок таблицы"/>
    <w:basedOn w:val="afc"/>
    <w:rsid w:val="00BE74F9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BE74F9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BE74F9"/>
    <w:pPr>
      <w:jc w:val="center"/>
    </w:pPr>
    <w:rPr>
      <w:b/>
      <w:i/>
      <w:sz w:val="28"/>
    </w:rPr>
  </w:style>
  <w:style w:type="paragraph" w:customStyle="1" w:styleId="14">
    <w:name w:val="Название объекта1"/>
    <w:basedOn w:val="a"/>
    <w:next w:val="a"/>
    <w:rsid w:val="00BE74F9"/>
    <w:pPr>
      <w:spacing w:line="200" w:lineRule="atLeast"/>
      <w:ind w:firstLine="552"/>
      <w:jc w:val="center"/>
    </w:pPr>
    <w:rPr>
      <w:b/>
      <w:bCs/>
    </w:rPr>
  </w:style>
  <w:style w:type="paragraph" w:styleId="afe">
    <w:name w:val="Body Text Indent"/>
    <w:basedOn w:val="a"/>
    <w:rsid w:val="00BE74F9"/>
    <w:pPr>
      <w:ind w:left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E74F9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BE74F9"/>
    <w:pPr>
      <w:spacing w:before="100" w:after="100"/>
    </w:pPr>
  </w:style>
  <w:style w:type="paragraph" w:customStyle="1" w:styleId="15">
    <w:name w:val="Схема документа1"/>
    <w:basedOn w:val="a"/>
    <w:rsid w:val="00BE74F9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BE74F9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rsid w:val="00BE74F9"/>
    <w:pPr>
      <w:widowControl w:val="0"/>
    </w:pPr>
    <w:rPr>
      <w:rFonts w:ascii="Calibri" w:hAnsi="Calibri"/>
      <w:sz w:val="22"/>
      <w:lang w:eastAsia="ru-RU"/>
    </w:rPr>
  </w:style>
  <w:style w:type="paragraph" w:customStyle="1" w:styleId="formattexttopleveltext">
    <w:name w:val="formattext topleveltext"/>
    <w:basedOn w:val="a"/>
    <w:rsid w:val="00BE74F9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BE74F9"/>
    <w:pPr>
      <w:widowControl w:val="0"/>
    </w:pPr>
    <w:rPr>
      <w:rFonts w:ascii="Calibri" w:hAnsi="Calibri"/>
      <w:b/>
      <w:sz w:val="22"/>
      <w:lang w:eastAsia="ru-RU"/>
    </w:rPr>
  </w:style>
  <w:style w:type="character" w:customStyle="1" w:styleId="apple-converted-space">
    <w:name w:val="apple-converted-space"/>
    <w:basedOn w:val="a2"/>
    <w:rsid w:val="00BE74F9"/>
  </w:style>
  <w:style w:type="paragraph" w:customStyle="1" w:styleId="ConsPlusCell">
    <w:name w:val="ConsPlusCell"/>
    <w:rsid w:val="00BE74F9"/>
    <w:rPr>
      <w:sz w:val="28"/>
      <w:szCs w:val="28"/>
      <w:lang w:eastAsia="ru-RU"/>
    </w:rPr>
  </w:style>
  <w:style w:type="paragraph" w:customStyle="1" w:styleId="ConsPlusNonformat">
    <w:name w:val="ConsPlusNonformat"/>
    <w:rsid w:val="00BE74F9"/>
    <w:pPr>
      <w:widowControl w:val="0"/>
    </w:pPr>
    <w:rPr>
      <w:rFonts w:ascii="Courier New" w:hAnsi="Courier New"/>
      <w:lang w:eastAsia="ru-RU"/>
    </w:rPr>
  </w:style>
  <w:style w:type="paragraph" w:styleId="aff">
    <w:name w:val="header"/>
    <w:basedOn w:val="a"/>
    <w:link w:val="aff0"/>
    <w:semiHidden/>
    <w:rsid w:val="00BE74F9"/>
    <w:pPr>
      <w:tabs>
        <w:tab w:val="center" w:pos="4677"/>
        <w:tab w:val="right" w:pos="9355"/>
      </w:tabs>
    </w:pPr>
    <w:rPr>
      <w:sz w:val="21"/>
      <w:szCs w:val="21"/>
      <w:lang w:val="en-US"/>
    </w:rPr>
  </w:style>
  <w:style w:type="character" w:customStyle="1" w:styleId="aff0">
    <w:name w:val="Верхний колонтитул Знак"/>
    <w:link w:val="aff"/>
    <w:semiHidden/>
    <w:rsid w:val="00BE74F9"/>
    <w:rPr>
      <w:rFonts w:eastAsia="SimSun"/>
      <w:sz w:val="24"/>
      <w:szCs w:val="21"/>
      <w:lang w:eastAsia="hi-IN" w:bidi="hi-IN"/>
    </w:rPr>
  </w:style>
  <w:style w:type="paragraph" w:styleId="aff1">
    <w:name w:val="footer"/>
    <w:basedOn w:val="a"/>
    <w:link w:val="aff2"/>
    <w:semiHidden/>
    <w:rsid w:val="00BE74F9"/>
    <w:pPr>
      <w:tabs>
        <w:tab w:val="center" w:pos="4677"/>
        <w:tab w:val="right" w:pos="9355"/>
      </w:tabs>
    </w:pPr>
    <w:rPr>
      <w:sz w:val="21"/>
      <w:szCs w:val="21"/>
      <w:lang w:val="en-US"/>
    </w:rPr>
  </w:style>
  <w:style w:type="character" w:customStyle="1" w:styleId="aff2">
    <w:name w:val="Нижний колонтитул Знак"/>
    <w:link w:val="aff1"/>
    <w:semiHidden/>
    <w:rsid w:val="00BE74F9"/>
    <w:rPr>
      <w:rFonts w:eastAsia="SimSun"/>
      <w:sz w:val="24"/>
      <w:szCs w:val="21"/>
      <w:lang w:eastAsia="hi-IN" w:bidi="hi-IN"/>
    </w:rPr>
  </w:style>
  <w:style w:type="character" w:customStyle="1" w:styleId="70">
    <w:name w:val="Заголовок 7 Знак"/>
    <w:link w:val="7"/>
    <w:rsid w:val="00BE74F9"/>
    <w:rPr>
      <w:b/>
      <w:bCs/>
      <w:sz w:val="28"/>
      <w:szCs w:val="28"/>
      <w:lang w:eastAsia="ar-SA"/>
    </w:rPr>
  </w:style>
  <w:style w:type="paragraph" w:styleId="aff3">
    <w:name w:val="Balloon Text"/>
    <w:basedOn w:val="a"/>
    <w:link w:val="aff4"/>
    <w:semiHidden/>
    <w:rsid w:val="00BE74F9"/>
    <w:rPr>
      <w:rFonts w:ascii="Tahoma" w:hAnsi="Tahoma"/>
      <w:sz w:val="16"/>
      <w:szCs w:val="14"/>
    </w:rPr>
  </w:style>
  <w:style w:type="character" w:customStyle="1" w:styleId="aff4">
    <w:name w:val="Текст выноски Знак"/>
    <w:link w:val="aff3"/>
    <w:semiHidden/>
    <w:rsid w:val="00BE74F9"/>
    <w:rPr>
      <w:rFonts w:ascii="Tahoma" w:eastAsia="SimSun" w:hAnsi="Tahom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2022-01-27T09:50:00Z</dcterms:created>
  <dcterms:modified xsi:type="dcterms:W3CDTF">2022-01-27T09:50:00Z</dcterms:modified>
</cp:coreProperties>
</file>