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11" w:rsidRPr="008C1511" w:rsidRDefault="008C1511" w:rsidP="008C1511">
      <w:pPr>
        <w:jc w:val="center"/>
        <w:rPr>
          <w:rFonts w:ascii="Times New Roman" w:hAnsi="Times New Roman" w:cs="Times New Roman"/>
          <w:noProof/>
        </w:rPr>
      </w:pPr>
      <w:r w:rsidRPr="008C1511">
        <w:rPr>
          <w:rFonts w:ascii="Times New Roman" w:hAnsi="Times New Roman" w:cs="Times New Roman"/>
          <w:noProof/>
        </w:rPr>
        <w:drawing>
          <wp:inline distT="0" distB="0" distL="0" distR="0">
            <wp:extent cx="561975" cy="657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8C1511" w:rsidRPr="008C1511" w:rsidRDefault="008C1511" w:rsidP="008C1511">
      <w:pPr>
        <w:pStyle w:val="a9"/>
        <w:rPr>
          <w:b w:val="0"/>
          <w:szCs w:val="24"/>
        </w:rPr>
      </w:pPr>
      <w:r w:rsidRPr="008C1511">
        <w:rPr>
          <w:bCs/>
          <w:szCs w:val="24"/>
        </w:rPr>
        <w:t>АДМИНИСТРАЦИЯ</w:t>
      </w:r>
    </w:p>
    <w:p w:rsidR="008C1511" w:rsidRPr="008C1511" w:rsidRDefault="008C1511" w:rsidP="008C1511">
      <w:pPr>
        <w:pStyle w:val="a9"/>
        <w:tabs>
          <w:tab w:val="center" w:pos="4677"/>
        </w:tabs>
        <w:rPr>
          <w:bCs/>
          <w:szCs w:val="24"/>
        </w:rPr>
      </w:pPr>
      <w:r w:rsidRPr="008C1511">
        <w:rPr>
          <w:szCs w:val="24"/>
        </w:rPr>
        <w:t>ЕРШОВСКОГО  МУНИЦИПАЛЬНОГО  РАЙОНА</w:t>
      </w:r>
    </w:p>
    <w:p w:rsidR="008C1511" w:rsidRPr="008C1511" w:rsidRDefault="008C1511" w:rsidP="008C1511">
      <w:pPr>
        <w:jc w:val="center"/>
        <w:rPr>
          <w:rFonts w:ascii="Times New Roman" w:hAnsi="Times New Roman" w:cs="Times New Roman"/>
          <w:b/>
          <w:bCs/>
          <w:sz w:val="24"/>
          <w:szCs w:val="24"/>
        </w:rPr>
      </w:pPr>
      <w:r w:rsidRPr="008C1511">
        <w:rPr>
          <w:rFonts w:ascii="Times New Roman" w:hAnsi="Times New Roman" w:cs="Times New Roman"/>
          <w:b/>
          <w:bCs/>
          <w:sz w:val="24"/>
          <w:szCs w:val="24"/>
        </w:rPr>
        <w:t>САРАТОВСКОЙ ОБЛАСТИ</w:t>
      </w:r>
    </w:p>
    <w:p w:rsidR="008C1511" w:rsidRPr="008C1511" w:rsidRDefault="008C1511" w:rsidP="00DD2432">
      <w:pPr>
        <w:spacing w:after="0" w:line="240" w:lineRule="auto"/>
        <w:jc w:val="center"/>
        <w:rPr>
          <w:rFonts w:ascii="Times New Roman" w:hAnsi="Times New Roman" w:cs="Times New Roman"/>
          <w:b/>
          <w:bCs/>
          <w:i/>
          <w:sz w:val="36"/>
          <w:szCs w:val="36"/>
        </w:rPr>
      </w:pPr>
      <w:r w:rsidRPr="008C1511">
        <w:rPr>
          <w:rFonts w:ascii="Times New Roman" w:hAnsi="Times New Roman" w:cs="Times New Roman"/>
          <w:b/>
          <w:bCs/>
          <w:i/>
          <w:sz w:val="36"/>
          <w:szCs w:val="36"/>
        </w:rPr>
        <w:t>ПОСТАНОВЛЕНИЕ</w:t>
      </w:r>
    </w:p>
    <w:p w:rsidR="008C1511" w:rsidRPr="008C1511" w:rsidRDefault="008C1511" w:rsidP="008C1511">
      <w:pPr>
        <w:jc w:val="both"/>
        <w:rPr>
          <w:rFonts w:ascii="Times New Roman" w:hAnsi="Times New Roman" w:cs="Times New Roman"/>
          <w:u w:val="single"/>
        </w:rPr>
      </w:pPr>
    </w:p>
    <w:p w:rsidR="00DD2432" w:rsidRPr="00DD2432" w:rsidRDefault="00820DBC" w:rsidP="00D94473">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От</w:t>
      </w:r>
      <w:r w:rsidR="00D94473">
        <w:rPr>
          <w:rFonts w:ascii="Times New Roman" w:eastAsia="Times New Roman" w:hAnsi="Times New Roman" w:cs="Times New Roman"/>
          <w:szCs w:val="20"/>
        </w:rPr>
        <w:t>__</w:t>
      </w:r>
      <w:r w:rsidR="00751487" w:rsidRPr="00751487">
        <w:rPr>
          <w:rFonts w:ascii="Times New Roman" w:eastAsia="Times New Roman" w:hAnsi="Times New Roman" w:cs="Times New Roman"/>
          <w:sz w:val="28"/>
          <w:szCs w:val="28"/>
          <w:u w:val="single"/>
        </w:rPr>
        <w:t>06.10.2021г.</w:t>
      </w:r>
      <w:r w:rsidR="00D94473">
        <w:rPr>
          <w:rFonts w:ascii="Times New Roman" w:eastAsia="Times New Roman" w:hAnsi="Times New Roman" w:cs="Times New Roman"/>
          <w:szCs w:val="20"/>
        </w:rPr>
        <w:t>___</w:t>
      </w:r>
      <w:r w:rsidR="003D6759">
        <w:rPr>
          <w:rFonts w:ascii="Times New Roman" w:eastAsia="Times New Roman" w:hAnsi="Times New Roman" w:cs="Times New Roman"/>
          <w:szCs w:val="20"/>
        </w:rPr>
        <w:t xml:space="preserve"> </w:t>
      </w:r>
      <w:r w:rsidR="00DD2432" w:rsidRPr="00DD2432">
        <w:rPr>
          <w:rFonts w:ascii="Times New Roman" w:eastAsia="Times New Roman" w:hAnsi="Times New Roman" w:cs="Times New Roman"/>
          <w:szCs w:val="20"/>
        </w:rPr>
        <w:t xml:space="preserve"> № </w:t>
      </w:r>
      <w:r w:rsidR="00D94473">
        <w:rPr>
          <w:rFonts w:ascii="Times New Roman" w:eastAsia="Times New Roman" w:hAnsi="Times New Roman" w:cs="Times New Roman"/>
          <w:szCs w:val="20"/>
        </w:rPr>
        <w:t>__</w:t>
      </w:r>
      <w:r w:rsidR="00751487" w:rsidRPr="00751487">
        <w:rPr>
          <w:rFonts w:ascii="Times New Roman" w:eastAsia="Times New Roman" w:hAnsi="Times New Roman" w:cs="Times New Roman"/>
          <w:sz w:val="32"/>
          <w:szCs w:val="32"/>
          <w:u w:val="single"/>
        </w:rPr>
        <w:t>631</w:t>
      </w:r>
      <w:r w:rsidR="00D94473">
        <w:rPr>
          <w:rFonts w:ascii="Times New Roman" w:eastAsia="Times New Roman" w:hAnsi="Times New Roman" w:cs="Times New Roman"/>
          <w:szCs w:val="20"/>
        </w:rPr>
        <w:t>________</w:t>
      </w:r>
    </w:p>
    <w:p w:rsidR="00DD2432" w:rsidRPr="00DD2432" w:rsidRDefault="00DD2432" w:rsidP="00D94473">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D94473">
        <w:rPr>
          <w:rFonts w:ascii="Times New Roman" w:eastAsia="Times New Roman" w:hAnsi="Times New Roman" w:cs="Times New Roman"/>
          <w:szCs w:val="20"/>
        </w:rPr>
        <w:t xml:space="preserve">                                            </w:t>
      </w:r>
      <w:r w:rsidRPr="00DD2432">
        <w:rPr>
          <w:rFonts w:ascii="Times New Roman" w:eastAsia="Times New Roman" w:hAnsi="Times New Roman" w:cs="Times New Roman"/>
          <w:szCs w:val="20"/>
        </w:rPr>
        <w:t>г. Ершов</w:t>
      </w:r>
    </w:p>
    <w:p w:rsidR="00DD2432" w:rsidRDefault="00DD2432" w:rsidP="00D94473">
      <w:pPr>
        <w:spacing w:after="0" w:line="240" w:lineRule="auto"/>
        <w:rPr>
          <w:rFonts w:ascii="Calibri" w:eastAsia="Times New Roman" w:hAnsi="Calibri" w:cs="Times New Roman"/>
        </w:rPr>
      </w:pPr>
    </w:p>
    <w:tbl>
      <w:tblPr>
        <w:tblW w:w="9139" w:type="dxa"/>
        <w:tblLayout w:type="fixed"/>
        <w:tblCellMar>
          <w:left w:w="0" w:type="dxa"/>
          <w:right w:w="0" w:type="dxa"/>
        </w:tblCellMar>
        <w:tblLook w:val="0000"/>
      </w:tblPr>
      <w:tblGrid>
        <w:gridCol w:w="4536"/>
        <w:gridCol w:w="4603"/>
      </w:tblGrid>
      <w:tr w:rsidR="00D878AD" w:rsidRPr="00D878AD" w:rsidTr="00D94473">
        <w:trPr>
          <w:trHeight w:val="284"/>
        </w:trPr>
        <w:tc>
          <w:tcPr>
            <w:tcW w:w="4536" w:type="dxa"/>
            <w:shd w:val="clear" w:color="auto" w:fill="FFFFFF"/>
          </w:tcPr>
          <w:p w:rsidR="00D878AD" w:rsidRPr="00D878AD" w:rsidRDefault="00D878AD" w:rsidP="00D94473">
            <w:pPr>
              <w:snapToGrid w:val="0"/>
              <w:spacing w:after="0" w:line="240" w:lineRule="auto"/>
              <w:jc w:val="both"/>
              <w:rPr>
                <w:rFonts w:ascii="Times New Roman" w:eastAsia="Times New Roman" w:hAnsi="Times New Roman" w:cs="Times New Roman"/>
                <w:sz w:val="28"/>
                <w:szCs w:val="28"/>
              </w:rPr>
            </w:pPr>
          </w:p>
          <w:p w:rsidR="00ED1877" w:rsidRPr="00EA47EA" w:rsidRDefault="00EA47EA" w:rsidP="009273D5">
            <w:pPr>
              <w:shd w:val="clear" w:color="auto" w:fill="FFFFFF"/>
              <w:spacing w:after="255" w:line="300" w:lineRule="atLeast"/>
              <w:outlineLvl w:val="1"/>
              <w:rPr>
                <w:rFonts w:ascii="Times New Roman" w:hAnsi="Times New Roman" w:cs="Times New Roman"/>
                <w:sz w:val="28"/>
                <w:szCs w:val="28"/>
              </w:rPr>
            </w:pPr>
            <w:r w:rsidRPr="00EA47EA">
              <w:rPr>
                <w:rFonts w:ascii="Times New Roman" w:hAnsi="Times New Roman" w:cs="Times New Roman"/>
                <w:color w:val="000000"/>
                <w:sz w:val="28"/>
                <w:szCs w:val="28"/>
                <w:shd w:val="clear" w:color="auto" w:fill="FFFFFF"/>
              </w:rPr>
              <w:t>Об утверждении Положения</w:t>
            </w:r>
            <w:r w:rsidR="00C70F7E">
              <w:rPr>
                <w:rFonts w:ascii="Times New Roman" w:hAnsi="Times New Roman" w:cs="Times New Roman"/>
                <w:color w:val="000000"/>
                <w:sz w:val="28"/>
                <w:szCs w:val="28"/>
                <w:shd w:val="clear" w:color="auto" w:fill="FFFFFF"/>
              </w:rPr>
              <w:t xml:space="preserve"> об</w:t>
            </w:r>
            <w:r w:rsidRPr="00EA47EA">
              <w:rPr>
                <w:rFonts w:ascii="Times New Roman" w:hAnsi="Times New Roman" w:cs="Times New Roman"/>
                <w:color w:val="000000"/>
                <w:sz w:val="28"/>
                <w:szCs w:val="28"/>
                <w:shd w:val="clear" w:color="auto" w:fill="FFFFFF"/>
              </w:rPr>
              <w:t xml:space="preserve"> условиях и порядке заклю</w:t>
            </w:r>
            <w:r w:rsidR="00C70F7E">
              <w:rPr>
                <w:rFonts w:ascii="Times New Roman" w:hAnsi="Times New Roman" w:cs="Times New Roman"/>
                <w:color w:val="000000"/>
                <w:sz w:val="28"/>
                <w:szCs w:val="28"/>
                <w:shd w:val="clear" w:color="auto" w:fill="FFFFFF"/>
              </w:rPr>
              <w:t>чения</w:t>
            </w:r>
            <w:r w:rsidRPr="00EA47EA">
              <w:rPr>
                <w:rFonts w:ascii="Times New Roman" w:hAnsi="Times New Roman" w:cs="Times New Roman"/>
                <w:color w:val="000000"/>
                <w:sz w:val="28"/>
                <w:szCs w:val="28"/>
              </w:rPr>
              <w:br/>
            </w:r>
            <w:r w:rsidRPr="00EA47EA">
              <w:rPr>
                <w:rFonts w:ascii="Times New Roman" w:hAnsi="Times New Roman" w:cs="Times New Roman"/>
                <w:color w:val="000000"/>
                <w:sz w:val="28"/>
                <w:szCs w:val="28"/>
                <w:shd w:val="clear" w:color="auto" w:fill="FFFFFF"/>
              </w:rPr>
              <w:t>соглашений о защите и</w:t>
            </w:r>
            <w:r w:rsidR="00C70F7E">
              <w:rPr>
                <w:rFonts w:ascii="Times New Roman" w:hAnsi="Times New Roman" w:cs="Times New Roman"/>
                <w:color w:val="000000"/>
                <w:sz w:val="28"/>
                <w:szCs w:val="28"/>
                <w:shd w:val="clear" w:color="auto" w:fill="FFFFFF"/>
              </w:rPr>
              <w:t xml:space="preserve"> поощрении</w:t>
            </w:r>
            <w:r w:rsidRPr="00EA47EA">
              <w:rPr>
                <w:rFonts w:ascii="Times New Roman" w:hAnsi="Times New Roman" w:cs="Times New Roman"/>
                <w:color w:val="000000"/>
                <w:sz w:val="28"/>
                <w:szCs w:val="28"/>
              </w:rPr>
              <w:br/>
            </w:r>
            <w:r w:rsidRPr="00EA47EA">
              <w:rPr>
                <w:rFonts w:ascii="Times New Roman" w:hAnsi="Times New Roman" w:cs="Times New Roman"/>
                <w:color w:val="000000"/>
                <w:sz w:val="28"/>
                <w:szCs w:val="28"/>
                <w:shd w:val="clear" w:color="auto" w:fill="FFFFFF"/>
              </w:rPr>
              <w:t>капиталовложений</w:t>
            </w:r>
            <w:r w:rsidR="00C70F7E">
              <w:rPr>
                <w:rFonts w:ascii="Times New Roman" w:hAnsi="Times New Roman" w:cs="Times New Roman"/>
                <w:color w:val="000000"/>
                <w:sz w:val="28"/>
                <w:szCs w:val="28"/>
                <w:shd w:val="clear" w:color="auto" w:fill="FFFFFF"/>
              </w:rPr>
              <w:t xml:space="preserve"> со стороны </w:t>
            </w:r>
            <w:proofErr w:type="spellStart"/>
            <w:r w:rsidR="008850F8" w:rsidRPr="00EA47EA">
              <w:rPr>
                <w:rFonts w:ascii="Times New Roman" w:hAnsi="Times New Roman" w:cs="Times New Roman"/>
                <w:sz w:val="28"/>
                <w:szCs w:val="28"/>
              </w:rPr>
              <w:t>Ершов</w:t>
            </w:r>
            <w:r w:rsidR="009273D5" w:rsidRPr="00EA47EA">
              <w:rPr>
                <w:rFonts w:ascii="Times New Roman" w:hAnsi="Times New Roman" w:cs="Times New Roman"/>
                <w:sz w:val="28"/>
                <w:szCs w:val="28"/>
              </w:rPr>
              <w:t>ского</w:t>
            </w:r>
            <w:proofErr w:type="spellEnd"/>
            <w:r w:rsidR="009273D5" w:rsidRPr="00EA47EA">
              <w:rPr>
                <w:rFonts w:ascii="Times New Roman" w:hAnsi="Times New Roman" w:cs="Times New Roman"/>
                <w:sz w:val="28"/>
                <w:szCs w:val="28"/>
              </w:rPr>
              <w:t xml:space="preserve"> муниципального </w:t>
            </w:r>
            <w:r w:rsidR="00FF35FC">
              <w:rPr>
                <w:rFonts w:ascii="Times New Roman" w:hAnsi="Times New Roman" w:cs="Times New Roman"/>
                <w:sz w:val="28"/>
                <w:szCs w:val="28"/>
              </w:rPr>
              <w:t>р</w:t>
            </w:r>
            <w:r w:rsidR="009273D5" w:rsidRPr="00EA47EA">
              <w:rPr>
                <w:rFonts w:ascii="Times New Roman" w:hAnsi="Times New Roman" w:cs="Times New Roman"/>
                <w:sz w:val="28"/>
                <w:szCs w:val="28"/>
              </w:rPr>
              <w:t>айона</w:t>
            </w:r>
          </w:p>
          <w:p w:rsidR="00D94473" w:rsidRPr="00F2580D" w:rsidRDefault="00D94473" w:rsidP="00ED1877">
            <w:pPr>
              <w:snapToGrid w:val="0"/>
              <w:spacing w:after="0" w:line="240" w:lineRule="auto"/>
              <w:jc w:val="both"/>
              <w:rPr>
                <w:rFonts w:ascii="Times New Roman" w:eastAsia="Times New Roman" w:hAnsi="Times New Roman" w:cs="Times New Roman"/>
                <w:sz w:val="28"/>
                <w:szCs w:val="28"/>
              </w:rPr>
            </w:pPr>
          </w:p>
        </w:tc>
        <w:tc>
          <w:tcPr>
            <w:tcW w:w="4603" w:type="dxa"/>
            <w:shd w:val="clear" w:color="auto" w:fill="auto"/>
          </w:tcPr>
          <w:p w:rsidR="00D878AD" w:rsidRPr="00D878AD" w:rsidRDefault="00D878AD" w:rsidP="00D94473">
            <w:pPr>
              <w:snapToGrid w:val="0"/>
              <w:spacing w:after="0" w:line="240" w:lineRule="auto"/>
              <w:rPr>
                <w:rFonts w:ascii="Times New Roman" w:eastAsia="Times New Roman" w:hAnsi="Times New Roman" w:cs="Times New Roman"/>
                <w:sz w:val="28"/>
                <w:szCs w:val="28"/>
              </w:rPr>
            </w:pPr>
          </w:p>
          <w:p w:rsidR="00D878AD" w:rsidRPr="00D878AD" w:rsidRDefault="00D878AD" w:rsidP="00D94473">
            <w:pPr>
              <w:spacing w:after="0" w:line="240" w:lineRule="auto"/>
              <w:ind w:left="-360"/>
              <w:rPr>
                <w:rFonts w:ascii="Times New Roman" w:eastAsia="Times New Roman" w:hAnsi="Times New Roman" w:cs="Times New Roman"/>
                <w:sz w:val="28"/>
                <w:szCs w:val="28"/>
              </w:rPr>
            </w:pPr>
          </w:p>
          <w:p w:rsidR="00D878AD" w:rsidRPr="00D878AD" w:rsidRDefault="00D878AD" w:rsidP="00D94473">
            <w:pPr>
              <w:spacing w:after="0" w:line="240" w:lineRule="auto"/>
              <w:rPr>
                <w:rFonts w:ascii="Times New Roman" w:eastAsia="Times New Roman" w:hAnsi="Times New Roman" w:cs="Times New Roman"/>
                <w:sz w:val="28"/>
                <w:szCs w:val="28"/>
              </w:rPr>
            </w:pPr>
          </w:p>
          <w:p w:rsidR="00D878AD" w:rsidRPr="00D878AD" w:rsidRDefault="00D878AD" w:rsidP="00D94473">
            <w:pPr>
              <w:spacing w:after="0" w:line="240" w:lineRule="auto"/>
              <w:ind w:left="141"/>
              <w:rPr>
                <w:rFonts w:ascii="Times New Roman" w:eastAsia="Times New Roman" w:hAnsi="Times New Roman" w:cs="Times New Roman"/>
                <w:sz w:val="28"/>
                <w:szCs w:val="28"/>
              </w:rPr>
            </w:pPr>
          </w:p>
          <w:p w:rsidR="00D878AD" w:rsidRPr="00D878AD" w:rsidRDefault="00D878AD" w:rsidP="00D94473">
            <w:pPr>
              <w:spacing w:after="0" w:line="240" w:lineRule="auto"/>
              <w:rPr>
                <w:rFonts w:ascii="Times New Roman" w:eastAsia="Times New Roman" w:hAnsi="Times New Roman" w:cs="Times New Roman"/>
                <w:sz w:val="28"/>
                <w:szCs w:val="28"/>
              </w:rPr>
            </w:pPr>
          </w:p>
          <w:p w:rsidR="00D878AD" w:rsidRDefault="00D878AD" w:rsidP="00D94473">
            <w:pPr>
              <w:spacing w:after="0" w:line="240" w:lineRule="auto"/>
              <w:rPr>
                <w:rFonts w:ascii="Times New Roman" w:eastAsia="Times New Roman" w:hAnsi="Times New Roman" w:cs="Times New Roman"/>
                <w:sz w:val="28"/>
                <w:szCs w:val="28"/>
              </w:rPr>
            </w:pPr>
            <w:r w:rsidRPr="00D878AD">
              <w:rPr>
                <w:rFonts w:ascii="Times New Roman" w:eastAsia="Times New Roman" w:hAnsi="Times New Roman" w:cs="Times New Roman"/>
                <w:sz w:val="28"/>
                <w:szCs w:val="28"/>
              </w:rPr>
              <w:t xml:space="preserve"> </w:t>
            </w:r>
          </w:p>
          <w:p w:rsidR="00844761" w:rsidRDefault="00844761" w:rsidP="00D94473">
            <w:pPr>
              <w:spacing w:after="0" w:line="240" w:lineRule="auto"/>
              <w:rPr>
                <w:rFonts w:ascii="Times New Roman" w:eastAsia="Times New Roman" w:hAnsi="Times New Roman" w:cs="Times New Roman"/>
                <w:sz w:val="28"/>
                <w:szCs w:val="28"/>
              </w:rPr>
            </w:pPr>
          </w:p>
          <w:p w:rsidR="00844761" w:rsidRPr="00844761" w:rsidRDefault="00844761" w:rsidP="00D94473">
            <w:pPr>
              <w:spacing w:after="0" w:line="240" w:lineRule="auto"/>
              <w:rPr>
                <w:rFonts w:ascii="Times New Roman" w:eastAsia="Times New Roman" w:hAnsi="Times New Roman" w:cs="Times New Roman"/>
                <w:sz w:val="28"/>
                <w:szCs w:val="28"/>
              </w:rPr>
            </w:pPr>
          </w:p>
        </w:tc>
      </w:tr>
    </w:tbl>
    <w:p w:rsidR="00AD4A82" w:rsidRPr="00AD4A82" w:rsidRDefault="00AD4A82" w:rsidP="003551A1">
      <w:pPr>
        <w:pStyle w:val="a3"/>
        <w:shd w:val="clear" w:color="auto" w:fill="FFFFFF"/>
        <w:spacing w:before="0" w:beforeAutospacing="0" w:after="0" w:afterAutospacing="0"/>
        <w:ind w:firstLine="708"/>
        <w:jc w:val="both"/>
        <w:rPr>
          <w:color w:val="000000"/>
          <w:sz w:val="28"/>
          <w:szCs w:val="28"/>
        </w:rPr>
      </w:pPr>
      <w:r w:rsidRPr="00AD4A82">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8 статьи 4 Федерального закона от 1 апреля 2020 года № 69-ФЗ «О защите и поощрении капиталовложений</w:t>
      </w:r>
      <w:r w:rsidR="001510F8">
        <w:rPr>
          <w:color w:val="000000"/>
          <w:sz w:val="28"/>
          <w:szCs w:val="28"/>
        </w:rPr>
        <w:t xml:space="preserve"> в Российской Федерации»</w:t>
      </w:r>
      <w:r w:rsidRPr="00AD4A82">
        <w:rPr>
          <w:color w:val="000000"/>
          <w:sz w:val="28"/>
          <w:szCs w:val="28"/>
        </w:rPr>
        <w:t xml:space="preserve"> руководствуясь</w:t>
      </w:r>
      <w:r w:rsidR="001510F8">
        <w:rPr>
          <w:color w:val="000000"/>
          <w:sz w:val="28"/>
          <w:szCs w:val="28"/>
        </w:rPr>
        <w:t>,</w:t>
      </w:r>
      <w:r w:rsidR="003551A1">
        <w:rPr>
          <w:color w:val="000000"/>
          <w:sz w:val="28"/>
          <w:szCs w:val="28"/>
        </w:rPr>
        <w:t xml:space="preserve"> </w:t>
      </w:r>
      <w:r w:rsidRPr="00AD4A82">
        <w:rPr>
          <w:color w:val="000000"/>
          <w:sz w:val="28"/>
          <w:szCs w:val="28"/>
        </w:rPr>
        <w:t>Уставом</w:t>
      </w:r>
      <w:r w:rsidR="003551A1">
        <w:rPr>
          <w:color w:val="000000"/>
          <w:sz w:val="28"/>
          <w:szCs w:val="28"/>
        </w:rPr>
        <w:t xml:space="preserve"> </w:t>
      </w:r>
      <w:proofErr w:type="spellStart"/>
      <w:r>
        <w:rPr>
          <w:color w:val="000000"/>
          <w:sz w:val="28"/>
          <w:szCs w:val="28"/>
        </w:rPr>
        <w:t>Ершов</w:t>
      </w:r>
      <w:r w:rsidRPr="00AD4A82">
        <w:rPr>
          <w:color w:val="000000"/>
          <w:sz w:val="28"/>
          <w:szCs w:val="28"/>
        </w:rPr>
        <w:t>ского</w:t>
      </w:r>
      <w:proofErr w:type="spellEnd"/>
      <w:r w:rsidRPr="00AD4A82">
        <w:rPr>
          <w:color w:val="000000"/>
          <w:sz w:val="28"/>
          <w:szCs w:val="28"/>
        </w:rPr>
        <w:t xml:space="preserve"> муниципального района</w:t>
      </w:r>
      <w:r w:rsidRPr="00AD4A82">
        <w:rPr>
          <w:color w:val="000000"/>
          <w:sz w:val="28"/>
          <w:szCs w:val="28"/>
        </w:rPr>
        <w:br/>
      </w:r>
      <w:r w:rsidR="003551A1">
        <w:rPr>
          <w:color w:val="000000"/>
          <w:sz w:val="28"/>
          <w:szCs w:val="28"/>
        </w:rPr>
        <w:t xml:space="preserve">администрация  </w:t>
      </w:r>
      <w:proofErr w:type="spellStart"/>
      <w:r w:rsidR="003551A1">
        <w:rPr>
          <w:color w:val="000000"/>
          <w:sz w:val="28"/>
          <w:szCs w:val="28"/>
        </w:rPr>
        <w:t>Ершовского</w:t>
      </w:r>
      <w:proofErr w:type="spellEnd"/>
      <w:r w:rsidR="003551A1">
        <w:rPr>
          <w:color w:val="000000"/>
          <w:sz w:val="28"/>
          <w:szCs w:val="28"/>
        </w:rPr>
        <w:t xml:space="preserve"> муниципального района ПОСТАНОВЛЯЕТ</w:t>
      </w:r>
      <w:r w:rsidRPr="00AD4A82">
        <w:rPr>
          <w:color w:val="000000"/>
          <w:sz w:val="28"/>
          <w:szCs w:val="28"/>
        </w:rPr>
        <w:t>:</w:t>
      </w:r>
    </w:p>
    <w:p w:rsidR="00AD4A82" w:rsidRPr="00AD4A82" w:rsidRDefault="00AD4A82" w:rsidP="003551A1">
      <w:pPr>
        <w:pStyle w:val="a3"/>
        <w:shd w:val="clear" w:color="auto" w:fill="FFFFFF"/>
        <w:spacing w:before="0" w:beforeAutospacing="0" w:after="0" w:afterAutospacing="0"/>
        <w:ind w:firstLine="708"/>
        <w:jc w:val="both"/>
        <w:rPr>
          <w:color w:val="000000"/>
          <w:sz w:val="28"/>
          <w:szCs w:val="28"/>
        </w:rPr>
      </w:pPr>
      <w:r w:rsidRPr="00AD4A82">
        <w:rPr>
          <w:color w:val="000000"/>
          <w:sz w:val="28"/>
          <w:szCs w:val="28"/>
        </w:rPr>
        <w:t xml:space="preserve">1.Утвердить Положение об условиях и порядке заключения соглашений о защите и поощрении капиталовложений со стороны </w:t>
      </w:r>
      <w:r>
        <w:rPr>
          <w:color w:val="000000"/>
          <w:sz w:val="28"/>
          <w:szCs w:val="28"/>
        </w:rPr>
        <w:t>а</w:t>
      </w:r>
      <w:r w:rsidRPr="00AD4A82">
        <w:rPr>
          <w:color w:val="000000"/>
          <w:sz w:val="28"/>
          <w:szCs w:val="28"/>
        </w:rPr>
        <w:t xml:space="preserve">дминистрации </w:t>
      </w:r>
      <w:proofErr w:type="spellStart"/>
      <w:r>
        <w:rPr>
          <w:color w:val="000000"/>
          <w:sz w:val="28"/>
          <w:szCs w:val="28"/>
        </w:rPr>
        <w:t>Ершовского</w:t>
      </w:r>
      <w:proofErr w:type="spellEnd"/>
      <w:r>
        <w:rPr>
          <w:color w:val="000000"/>
          <w:sz w:val="28"/>
          <w:szCs w:val="28"/>
        </w:rPr>
        <w:t xml:space="preserve"> </w:t>
      </w:r>
      <w:r w:rsidRPr="00AD4A82">
        <w:rPr>
          <w:color w:val="000000"/>
          <w:sz w:val="28"/>
          <w:szCs w:val="28"/>
        </w:rPr>
        <w:t xml:space="preserve">муниципального </w:t>
      </w:r>
      <w:r w:rsidR="007E627C">
        <w:rPr>
          <w:color w:val="000000"/>
          <w:sz w:val="28"/>
          <w:szCs w:val="28"/>
        </w:rPr>
        <w:t>района, согласно приложению к наст</w:t>
      </w:r>
      <w:r w:rsidR="001510F8">
        <w:rPr>
          <w:color w:val="000000"/>
          <w:sz w:val="28"/>
          <w:szCs w:val="28"/>
        </w:rPr>
        <w:t>оящему постановлению.</w:t>
      </w:r>
    </w:p>
    <w:p w:rsidR="00441612" w:rsidRPr="00BB7543" w:rsidRDefault="003551A1" w:rsidP="003551A1">
      <w:pPr>
        <w:shd w:val="clear" w:color="auto" w:fill="FFFFFF"/>
        <w:spacing w:after="0" w:line="270" w:lineRule="atLeast"/>
        <w:ind w:firstLine="360"/>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w:t>
      </w:r>
      <w:r w:rsidR="00290371">
        <w:rPr>
          <w:rFonts w:ascii="Times New Roman" w:eastAsia="Times New Roman" w:hAnsi="Times New Roman" w:cs="Times New Roman"/>
          <w:color w:val="333333"/>
          <w:sz w:val="28"/>
          <w:szCs w:val="28"/>
        </w:rPr>
        <w:t>2.</w:t>
      </w:r>
      <w:r w:rsidR="00441612">
        <w:rPr>
          <w:rFonts w:ascii="Times New Roman" w:eastAsia="Times New Roman" w:hAnsi="Times New Roman" w:cs="Times New Roman"/>
          <w:color w:val="333333"/>
          <w:sz w:val="28"/>
          <w:szCs w:val="28"/>
        </w:rPr>
        <w:t xml:space="preserve">Отделу </w:t>
      </w:r>
      <w:r w:rsidR="00441612" w:rsidRPr="00BB7543">
        <w:rPr>
          <w:rFonts w:ascii="Times New Roman" w:hAnsi="Times New Roman" w:cs="Times New Roman"/>
          <w:sz w:val="28"/>
          <w:szCs w:val="28"/>
        </w:rPr>
        <w:t xml:space="preserve">по </w:t>
      </w:r>
      <w:proofErr w:type="spellStart"/>
      <w:r w:rsidR="00441612" w:rsidRPr="00BB7543">
        <w:rPr>
          <w:rFonts w:ascii="Times New Roman" w:hAnsi="Times New Roman" w:cs="Times New Roman"/>
          <w:sz w:val="28"/>
          <w:szCs w:val="28"/>
        </w:rPr>
        <w:t>информатизационн</w:t>
      </w:r>
      <w:r w:rsidR="00441612">
        <w:rPr>
          <w:rFonts w:ascii="Times New Roman" w:hAnsi="Times New Roman" w:cs="Times New Roman"/>
          <w:sz w:val="28"/>
          <w:szCs w:val="28"/>
        </w:rPr>
        <w:t>ым</w:t>
      </w:r>
      <w:proofErr w:type="spellEnd"/>
      <w:r w:rsidR="00441612">
        <w:rPr>
          <w:rFonts w:ascii="Times New Roman" w:hAnsi="Times New Roman" w:cs="Times New Roman"/>
          <w:sz w:val="28"/>
          <w:szCs w:val="28"/>
        </w:rPr>
        <w:t xml:space="preserve"> технологиям и программному обеспечению</w:t>
      </w:r>
      <w:r w:rsidR="00441612" w:rsidRPr="00BB7543">
        <w:rPr>
          <w:rFonts w:ascii="Times New Roman" w:hAnsi="Times New Roman" w:cs="Times New Roman"/>
          <w:sz w:val="28"/>
          <w:szCs w:val="28"/>
        </w:rPr>
        <w:t xml:space="preserve"> администрации  </w:t>
      </w:r>
      <w:proofErr w:type="spellStart"/>
      <w:r w:rsidR="00441612" w:rsidRPr="00BB7543">
        <w:rPr>
          <w:rFonts w:ascii="Times New Roman" w:hAnsi="Times New Roman" w:cs="Times New Roman"/>
          <w:sz w:val="28"/>
          <w:szCs w:val="28"/>
        </w:rPr>
        <w:t>Ершовского</w:t>
      </w:r>
      <w:proofErr w:type="spellEnd"/>
      <w:r w:rsidR="00441612" w:rsidRPr="00BB7543">
        <w:rPr>
          <w:rFonts w:ascii="Times New Roman" w:hAnsi="Times New Roman" w:cs="Times New Roman"/>
          <w:sz w:val="28"/>
          <w:szCs w:val="28"/>
        </w:rPr>
        <w:t xml:space="preserve"> муниципального района Саратовской области,  </w:t>
      </w:r>
      <w:proofErr w:type="gramStart"/>
      <w:r w:rsidR="00441612" w:rsidRPr="00BB7543">
        <w:rPr>
          <w:rFonts w:ascii="Times New Roman" w:hAnsi="Times New Roman" w:cs="Times New Roman"/>
          <w:sz w:val="28"/>
          <w:szCs w:val="28"/>
        </w:rPr>
        <w:t>разместить</w:t>
      </w:r>
      <w:proofErr w:type="gramEnd"/>
      <w:r w:rsidR="00441612" w:rsidRPr="00BB7543">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441612" w:rsidRPr="00BB7543">
        <w:rPr>
          <w:rFonts w:ascii="Times New Roman" w:hAnsi="Times New Roman" w:cs="Times New Roman"/>
          <w:sz w:val="28"/>
          <w:szCs w:val="28"/>
        </w:rPr>
        <w:t>Ершовского</w:t>
      </w:r>
      <w:proofErr w:type="spellEnd"/>
      <w:r w:rsidR="00441612" w:rsidRPr="00BB7543">
        <w:rPr>
          <w:rFonts w:ascii="Times New Roman" w:hAnsi="Times New Roman" w:cs="Times New Roman"/>
          <w:sz w:val="28"/>
          <w:szCs w:val="28"/>
        </w:rPr>
        <w:t xml:space="preserve"> муниципального района в сети «Интернет». </w:t>
      </w:r>
    </w:p>
    <w:p w:rsidR="00441612" w:rsidRDefault="00441612" w:rsidP="003551A1">
      <w:pPr>
        <w:spacing w:after="0" w:line="240" w:lineRule="auto"/>
        <w:ind w:firstLine="360"/>
        <w:jc w:val="both"/>
        <w:rPr>
          <w:rFonts w:ascii="Times New Roman" w:eastAsia="Times New Roman" w:hAnsi="Times New Roman" w:cs="Times New Roman"/>
          <w:bCs/>
          <w:spacing w:val="-3"/>
          <w:sz w:val="28"/>
          <w:szCs w:val="28"/>
        </w:rPr>
      </w:pPr>
    </w:p>
    <w:p w:rsidR="00441612" w:rsidRDefault="003551A1" w:rsidP="00751487">
      <w:pPr>
        <w:spacing w:after="0" w:line="240" w:lineRule="auto"/>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    </w:t>
      </w:r>
      <w:r w:rsidR="00441612">
        <w:rPr>
          <w:rFonts w:ascii="Times New Roman" w:eastAsia="Times New Roman" w:hAnsi="Times New Roman" w:cs="Times New Roman"/>
          <w:bCs/>
          <w:spacing w:val="-3"/>
          <w:sz w:val="28"/>
          <w:szCs w:val="28"/>
        </w:rPr>
        <w:t xml:space="preserve">Глава </w:t>
      </w:r>
      <w:proofErr w:type="spellStart"/>
      <w:r w:rsidR="00441612">
        <w:rPr>
          <w:rFonts w:ascii="Times New Roman" w:eastAsia="Times New Roman" w:hAnsi="Times New Roman" w:cs="Times New Roman"/>
          <w:bCs/>
          <w:spacing w:val="-3"/>
          <w:sz w:val="28"/>
          <w:szCs w:val="28"/>
        </w:rPr>
        <w:t>Ершовского</w:t>
      </w:r>
      <w:proofErr w:type="spellEnd"/>
      <w:r w:rsidR="00441612">
        <w:rPr>
          <w:rFonts w:ascii="Times New Roman" w:eastAsia="Times New Roman" w:hAnsi="Times New Roman" w:cs="Times New Roman"/>
          <w:bCs/>
          <w:spacing w:val="-3"/>
          <w:sz w:val="28"/>
          <w:szCs w:val="28"/>
        </w:rPr>
        <w:t xml:space="preserve"> муниципального района                          С.А. </w:t>
      </w:r>
      <w:proofErr w:type="spellStart"/>
      <w:r w:rsidR="00441612">
        <w:rPr>
          <w:rFonts w:ascii="Times New Roman" w:eastAsia="Times New Roman" w:hAnsi="Times New Roman" w:cs="Times New Roman"/>
          <w:bCs/>
          <w:spacing w:val="-3"/>
          <w:sz w:val="28"/>
          <w:szCs w:val="28"/>
        </w:rPr>
        <w:t>Зубрицкая</w:t>
      </w:r>
      <w:proofErr w:type="spellEnd"/>
    </w:p>
    <w:p w:rsidR="003551A1" w:rsidRDefault="00751487" w:rsidP="003551A1">
      <w:pPr>
        <w:spacing w:after="0" w:line="240" w:lineRule="auto"/>
        <w:ind w:firstLine="360"/>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 xml:space="preserve"> </w:t>
      </w:r>
    </w:p>
    <w:p w:rsidR="00751487" w:rsidRPr="00D878AD" w:rsidRDefault="00751487" w:rsidP="003551A1">
      <w:pPr>
        <w:spacing w:after="0" w:line="240" w:lineRule="auto"/>
        <w:ind w:firstLine="360"/>
        <w:jc w:val="both"/>
        <w:rPr>
          <w:rFonts w:ascii="Times New Roman" w:eastAsia="Times New Roman" w:hAnsi="Times New Roman" w:cs="Times New Roman"/>
          <w:bCs/>
          <w:spacing w:val="-3"/>
          <w:sz w:val="28"/>
          <w:szCs w:val="28"/>
        </w:rPr>
      </w:pPr>
    </w:p>
    <w:p w:rsidR="00441612" w:rsidRPr="00D878AD" w:rsidRDefault="00441612" w:rsidP="003551A1">
      <w:pPr>
        <w:pStyle w:val="ConsPlusNormal"/>
        <w:widowControl/>
        <w:jc w:val="both"/>
        <w:rPr>
          <w:rFonts w:ascii="Times New Roman" w:hAnsi="Times New Roman" w:cs="Times New Roman"/>
          <w:sz w:val="28"/>
          <w:szCs w:val="28"/>
        </w:rPr>
      </w:pPr>
    </w:p>
    <w:p w:rsidR="00290371" w:rsidRDefault="00441612" w:rsidP="003551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E5816">
        <w:rPr>
          <w:rFonts w:ascii="Times New Roman" w:hAnsi="Times New Roman" w:cs="Times New Roman"/>
          <w:sz w:val="28"/>
          <w:szCs w:val="28"/>
        </w:rPr>
        <w:t xml:space="preserve">                               </w:t>
      </w:r>
    </w:p>
    <w:p w:rsidR="00290371" w:rsidRDefault="00290371" w:rsidP="008E5816">
      <w:pPr>
        <w:spacing w:after="0" w:line="240" w:lineRule="auto"/>
        <w:jc w:val="center"/>
        <w:rPr>
          <w:rFonts w:ascii="Times New Roman" w:hAnsi="Times New Roman" w:cs="Times New Roman"/>
          <w:sz w:val="28"/>
          <w:szCs w:val="28"/>
        </w:rPr>
      </w:pPr>
    </w:p>
    <w:p w:rsidR="00290371" w:rsidRDefault="00290371" w:rsidP="008E5816">
      <w:pPr>
        <w:spacing w:after="0" w:line="240" w:lineRule="auto"/>
        <w:jc w:val="center"/>
        <w:rPr>
          <w:rFonts w:ascii="Times New Roman" w:hAnsi="Times New Roman" w:cs="Times New Roman"/>
          <w:sz w:val="28"/>
          <w:szCs w:val="28"/>
        </w:rPr>
      </w:pPr>
    </w:p>
    <w:p w:rsidR="00290371" w:rsidRDefault="00290371" w:rsidP="008E5816">
      <w:pPr>
        <w:spacing w:after="0" w:line="240" w:lineRule="auto"/>
        <w:jc w:val="center"/>
        <w:rPr>
          <w:rFonts w:ascii="Times New Roman" w:hAnsi="Times New Roman" w:cs="Times New Roman"/>
          <w:sz w:val="28"/>
          <w:szCs w:val="28"/>
        </w:rPr>
      </w:pPr>
    </w:p>
    <w:p w:rsidR="008239AF" w:rsidRPr="00FF4099" w:rsidRDefault="00290371" w:rsidP="003551A1">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1A19FF">
        <w:rPr>
          <w:rFonts w:ascii="Times New Roman" w:hAnsi="Times New Roman" w:cs="Times New Roman"/>
          <w:sz w:val="28"/>
          <w:szCs w:val="28"/>
        </w:rPr>
        <w:t xml:space="preserve">                   </w:t>
      </w:r>
      <w:r w:rsidR="00985D21">
        <w:rPr>
          <w:rFonts w:ascii="Times New Roman" w:hAnsi="Times New Roman" w:cs="Times New Roman"/>
          <w:sz w:val="28"/>
          <w:szCs w:val="28"/>
        </w:rPr>
        <w:t>Приложение</w:t>
      </w:r>
    </w:p>
    <w:p w:rsidR="008239AF" w:rsidRPr="00FF4099" w:rsidRDefault="008E5816" w:rsidP="003551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239AF" w:rsidRPr="00FF4099">
        <w:rPr>
          <w:rFonts w:ascii="Times New Roman" w:hAnsi="Times New Roman" w:cs="Times New Roman"/>
          <w:sz w:val="28"/>
          <w:szCs w:val="28"/>
        </w:rPr>
        <w:t>к постановлению администрации</w:t>
      </w:r>
    </w:p>
    <w:p w:rsidR="008239AF" w:rsidRPr="00FF4099" w:rsidRDefault="001A19FF" w:rsidP="003551A1">
      <w:pPr>
        <w:tabs>
          <w:tab w:val="center" w:pos="4818"/>
          <w:tab w:val="right" w:pos="9637"/>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                                                              </w:t>
      </w:r>
      <w:r w:rsidR="003551A1">
        <w:rPr>
          <w:rFonts w:ascii="Times New Roman" w:hAnsi="Times New Roman" w:cs="Times New Roman"/>
          <w:sz w:val="28"/>
          <w:szCs w:val="28"/>
        </w:rPr>
        <w:t xml:space="preserve">       </w:t>
      </w:r>
      <w:proofErr w:type="spellStart"/>
      <w:r w:rsidR="008239AF" w:rsidRPr="00FF4099">
        <w:rPr>
          <w:rFonts w:ascii="Times New Roman" w:hAnsi="Times New Roman" w:cs="Times New Roman"/>
          <w:sz w:val="28"/>
          <w:szCs w:val="28"/>
        </w:rPr>
        <w:t>Ершовского</w:t>
      </w:r>
      <w:proofErr w:type="spellEnd"/>
      <w:r w:rsidR="008239AF" w:rsidRPr="00FF4099">
        <w:rPr>
          <w:rFonts w:ascii="Times New Roman" w:hAnsi="Times New Roman" w:cs="Times New Roman"/>
          <w:sz w:val="28"/>
          <w:szCs w:val="28"/>
        </w:rPr>
        <w:t xml:space="preserve">  муниципального района</w:t>
      </w:r>
    </w:p>
    <w:p w:rsidR="008239AF" w:rsidRDefault="008239AF" w:rsidP="003551A1">
      <w:pPr>
        <w:spacing w:after="0" w:line="240" w:lineRule="auto"/>
        <w:jc w:val="right"/>
        <w:rPr>
          <w:rFonts w:ascii="Times New Roman" w:hAnsi="Times New Roman" w:cs="Times New Roman"/>
          <w:sz w:val="28"/>
          <w:szCs w:val="28"/>
        </w:rPr>
      </w:pPr>
      <w:r w:rsidRPr="00FF4099">
        <w:rPr>
          <w:rFonts w:ascii="Times New Roman" w:hAnsi="Times New Roman" w:cs="Times New Roman"/>
          <w:sz w:val="28"/>
          <w:szCs w:val="28"/>
        </w:rPr>
        <w:t xml:space="preserve">       </w:t>
      </w:r>
      <w:r w:rsidR="008E5816">
        <w:rPr>
          <w:rFonts w:ascii="Times New Roman" w:hAnsi="Times New Roman" w:cs="Times New Roman"/>
          <w:sz w:val="28"/>
          <w:szCs w:val="28"/>
        </w:rPr>
        <w:t xml:space="preserve">                                                  о</w:t>
      </w:r>
      <w:r w:rsidRPr="00FF4099">
        <w:rPr>
          <w:rFonts w:ascii="Times New Roman" w:hAnsi="Times New Roman" w:cs="Times New Roman"/>
          <w:sz w:val="28"/>
          <w:szCs w:val="28"/>
        </w:rPr>
        <w:t>т</w:t>
      </w:r>
      <w:r w:rsidR="008E5816">
        <w:rPr>
          <w:rFonts w:ascii="Times New Roman" w:hAnsi="Times New Roman" w:cs="Times New Roman"/>
          <w:sz w:val="28"/>
          <w:szCs w:val="28"/>
        </w:rPr>
        <w:t>_</w:t>
      </w:r>
      <w:r w:rsidR="00751487" w:rsidRPr="00751487">
        <w:rPr>
          <w:rFonts w:ascii="Times New Roman" w:hAnsi="Times New Roman" w:cs="Times New Roman"/>
          <w:sz w:val="28"/>
          <w:szCs w:val="28"/>
          <w:u w:val="single"/>
        </w:rPr>
        <w:t>06.10.2021</w:t>
      </w:r>
      <w:r w:rsidR="008E5816">
        <w:rPr>
          <w:rFonts w:ascii="Times New Roman" w:hAnsi="Times New Roman" w:cs="Times New Roman"/>
          <w:sz w:val="28"/>
          <w:szCs w:val="28"/>
        </w:rPr>
        <w:t>_</w:t>
      </w:r>
      <w:r w:rsidRPr="00FF4099">
        <w:rPr>
          <w:rFonts w:ascii="Times New Roman" w:hAnsi="Times New Roman" w:cs="Times New Roman"/>
          <w:sz w:val="28"/>
          <w:szCs w:val="28"/>
        </w:rPr>
        <w:t>№</w:t>
      </w:r>
      <w:r w:rsidR="008E5816">
        <w:rPr>
          <w:rFonts w:ascii="Times New Roman" w:hAnsi="Times New Roman" w:cs="Times New Roman"/>
          <w:sz w:val="28"/>
          <w:szCs w:val="28"/>
        </w:rPr>
        <w:t>__</w:t>
      </w:r>
      <w:r w:rsidR="00751487" w:rsidRPr="00751487">
        <w:rPr>
          <w:rFonts w:ascii="Times New Roman" w:hAnsi="Times New Roman" w:cs="Times New Roman"/>
          <w:sz w:val="28"/>
          <w:szCs w:val="28"/>
          <w:u w:val="single"/>
        </w:rPr>
        <w:t>631</w:t>
      </w:r>
      <w:r w:rsidR="008E5816">
        <w:rPr>
          <w:rFonts w:ascii="Times New Roman" w:hAnsi="Times New Roman" w:cs="Times New Roman"/>
          <w:sz w:val="28"/>
          <w:szCs w:val="28"/>
        </w:rPr>
        <w:t>___</w:t>
      </w:r>
    </w:p>
    <w:p w:rsidR="008E5816" w:rsidRDefault="008E5816" w:rsidP="003551A1">
      <w:pPr>
        <w:spacing w:after="0" w:line="240" w:lineRule="auto"/>
        <w:jc w:val="right"/>
        <w:rPr>
          <w:rFonts w:ascii="Times New Roman" w:hAnsi="Times New Roman" w:cs="Times New Roman"/>
          <w:b/>
          <w:color w:val="000000"/>
          <w:sz w:val="28"/>
          <w:szCs w:val="28"/>
        </w:rPr>
      </w:pPr>
    </w:p>
    <w:p w:rsidR="008E5816" w:rsidRDefault="008E5816" w:rsidP="008239AF">
      <w:pPr>
        <w:spacing w:after="0" w:line="240" w:lineRule="auto"/>
        <w:ind w:firstLine="851"/>
        <w:jc w:val="center"/>
        <w:rPr>
          <w:rFonts w:ascii="Times New Roman" w:hAnsi="Times New Roman" w:cs="Times New Roman"/>
          <w:b/>
          <w:color w:val="000000"/>
          <w:sz w:val="28"/>
          <w:szCs w:val="28"/>
        </w:rPr>
      </w:pPr>
    </w:p>
    <w:p w:rsidR="00EA47EA" w:rsidRPr="00EA47EA" w:rsidRDefault="00EA47EA" w:rsidP="00EA47EA">
      <w:pPr>
        <w:pStyle w:val="a3"/>
        <w:shd w:val="clear" w:color="auto" w:fill="FFFFFF"/>
        <w:spacing w:before="0" w:beforeAutospacing="0" w:after="150" w:afterAutospacing="0"/>
        <w:jc w:val="center"/>
        <w:rPr>
          <w:color w:val="000000"/>
          <w:sz w:val="28"/>
          <w:szCs w:val="28"/>
        </w:rPr>
      </w:pPr>
      <w:r w:rsidRPr="00EA47EA">
        <w:rPr>
          <w:color w:val="000000"/>
          <w:sz w:val="28"/>
          <w:szCs w:val="28"/>
        </w:rPr>
        <w:t>ПОЛОЖЕНИЕ</w:t>
      </w:r>
      <w:r w:rsidRPr="00EA47EA">
        <w:rPr>
          <w:color w:val="000000"/>
          <w:sz w:val="28"/>
          <w:szCs w:val="28"/>
        </w:rPr>
        <w:br/>
        <w:t>об условиях и порядке заключения соглашений о защите и</w:t>
      </w:r>
      <w:r w:rsidRPr="00EA47EA">
        <w:rPr>
          <w:color w:val="000000"/>
          <w:sz w:val="28"/>
          <w:szCs w:val="28"/>
        </w:rPr>
        <w:br/>
        <w:t>поощрении капиталовложений со стороны</w:t>
      </w:r>
      <w:r w:rsidRPr="00EA47EA">
        <w:rPr>
          <w:color w:val="000000"/>
          <w:sz w:val="28"/>
          <w:szCs w:val="28"/>
        </w:rPr>
        <w:br/>
      </w:r>
      <w:r w:rsidR="00C2726A">
        <w:rPr>
          <w:color w:val="000000"/>
          <w:sz w:val="28"/>
          <w:szCs w:val="28"/>
        </w:rPr>
        <w:t>а</w:t>
      </w:r>
      <w:r w:rsidRPr="00EA47EA">
        <w:rPr>
          <w:color w:val="000000"/>
          <w:sz w:val="28"/>
          <w:szCs w:val="28"/>
        </w:rPr>
        <w:t xml:space="preserve">дминистрации </w:t>
      </w:r>
      <w:proofErr w:type="spellStart"/>
      <w:r w:rsidR="00C2726A">
        <w:rPr>
          <w:color w:val="000000"/>
          <w:sz w:val="28"/>
          <w:szCs w:val="28"/>
        </w:rPr>
        <w:t>Ершовского</w:t>
      </w:r>
      <w:proofErr w:type="spellEnd"/>
      <w:r w:rsidR="00C2726A">
        <w:rPr>
          <w:color w:val="000000"/>
          <w:sz w:val="28"/>
          <w:szCs w:val="28"/>
        </w:rPr>
        <w:t xml:space="preserve"> </w:t>
      </w:r>
      <w:r w:rsidRPr="00EA47EA">
        <w:rPr>
          <w:color w:val="000000"/>
          <w:sz w:val="28"/>
          <w:szCs w:val="28"/>
        </w:rPr>
        <w:t>муниципального района</w:t>
      </w:r>
    </w:p>
    <w:p w:rsidR="00C8530F" w:rsidRDefault="00EA47EA" w:rsidP="00C8530F">
      <w:pPr>
        <w:spacing w:after="0" w:line="240" w:lineRule="auto"/>
        <w:ind w:firstLine="567"/>
        <w:rPr>
          <w:rFonts w:ascii="Times New Roman" w:hAnsi="Times New Roman" w:cs="Times New Roman"/>
          <w:color w:val="000000"/>
          <w:sz w:val="28"/>
          <w:szCs w:val="28"/>
        </w:rPr>
      </w:pPr>
      <w:r w:rsidRPr="00EA47EA">
        <w:rPr>
          <w:rFonts w:ascii="Times New Roman" w:hAnsi="Times New Roman" w:cs="Times New Roman"/>
          <w:color w:val="000000"/>
          <w:sz w:val="28"/>
          <w:szCs w:val="28"/>
        </w:rPr>
        <w:t>1.</w:t>
      </w:r>
      <w:r w:rsidRPr="00F369B4">
        <w:rPr>
          <w:rFonts w:ascii="Times New Roman" w:hAnsi="Times New Roman" w:cs="Times New Roman"/>
          <w:color w:val="000000"/>
          <w:sz w:val="28"/>
          <w:szCs w:val="28"/>
        </w:rPr>
        <w:t>Общие</w:t>
      </w:r>
      <w:r w:rsidR="00C8530F">
        <w:rPr>
          <w:rFonts w:ascii="Times New Roman" w:hAnsi="Times New Roman" w:cs="Times New Roman"/>
          <w:color w:val="000000"/>
          <w:sz w:val="28"/>
          <w:szCs w:val="28"/>
        </w:rPr>
        <w:t xml:space="preserve"> </w:t>
      </w:r>
      <w:r w:rsidR="00773CE6" w:rsidRPr="00F369B4">
        <w:rPr>
          <w:rFonts w:ascii="Times New Roman" w:hAnsi="Times New Roman" w:cs="Times New Roman"/>
          <w:color w:val="000000"/>
          <w:sz w:val="28"/>
          <w:szCs w:val="28"/>
        </w:rPr>
        <w:t>п</w:t>
      </w:r>
      <w:r w:rsidR="00C2726A" w:rsidRPr="00F369B4">
        <w:rPr>
          <w:rFonts w:ascii="Times New Roman" w:hAnsi="Times New Roman" w:cs="Times New Roman"/>
          <w:color w:val="000000"/>
          <w:sz w:val="28"/>
          <w:szCs w:val="28"/>
        </w:rPr>
        <w:t>о</w:t>
      </w:r>
      <w:r w:rsidRPr="00F369B4">
        <w:rPr>
          <w:rFonts w:ascii="Times New Roman" w:hAnsi="Times New Roman" w:cs="Times New Roman"/>
          <w:color w:val="000000"/>
          <w:sz w:val="28"/>
          <w:szCs w:val="28"/>
        </w:rPr>
        <w:t>ложения</w:t>
      </w:r>
      <w:r w:rsidR="008C75A5">
        <w:rPr>
          <w:rFonts w:ascii="Times New Roman" w:hAnsi="Times New Roman" w:cs="Times New Roman"/>
          <w:color w:val="000000"/>
          <w:sz w:val="28"/>
          <w:szCs w:val="28"/>
        </w:rPr>
        <w:t>.</w:t>
      </w:r>
    </w:p>
    <w:p w:rsidR="00C8530F" w:rsidRDefault="00EA47EA" w:rsidP="00AB74A4">
      <w:pPr>
        <w:spacing w:after="0" w:line="240" w:lineRule="auto"/>
        <w:ind w:firstLine="567"/>
        <w:jc w:val="both"/>
        <w:rPr>
          <w:rFonts w:ascii="Times New Roman" w:hAnsi="Times New Roman" w:cs="Times New Roman"/>
          <w:color w:val="000000"/>
          <w:sz w:val="28"/>
          <w:szCs w:val="28"/>
        </w:rPr>
      </w:pPr>
      <w:proofErr w:type="gramStart"/>
      <w:r w:rsidRPr="00EA47EA">
        <w:rPr>
          <w:rFonts w:ascii="Times New Roman" w:hAnsi="Times New Roman" w:cs="Times New Roman"/>
          <w:color w:val="000000"/>
          <w:sz w:val="28"/>
          <w:szCs w:val="28"/>
        </w:rPr>
        <w:t xml:space="preserve">1.1.Настоящее Положение об условиях и порядке заключения соглашений о </w:t>
      </w:r>
      <w:r w:rsidR="00C8530F">
        <w:rPr>
          <w:rFonts w:ascii="Times New Roman" w:hAnsi="Times New Roman" w:cs="Times New Roman"/>
          <w:color w:val="000000"/>
          <w:sz w:val="28"/>
          <w:szCs w:val="28"/>
        </w:rPr>
        <w:t>з</w:t>
      </w:r>
      <w:r w:rsidRPr="00EA47EA">
        <w:rPr>
          <w:rFonts w:ascii="Times New Roman" w:hAnsi="Times New Roman" w:cs="Times New Roman"/>
          <w:color w:val="000000"/>
          <w:sz w:val="28"/>
          <w:szCs w:val="28"/>
        </w:rPr>
        <w:t xml:space="preserve">ащите и поощрении капиталовложений со стороны </w:t>
      </w:r>
      <w:r w:rsidR="00C2726A">
        <w:rPr>
          <w:color w:val="000000"/>
          <w:sz w:val="28"/>
          <w:szCs w:val="28"/>
        </w:rPr>
        <w:t>а</w:t>
      </w:r>
      <w:r w:rsidRPr="00EA47EA">
        <w:rPr>
          <w:rFonts w:ascii="Times New Roman" w:hAnsi="Times New Roman" w:cs="Times New Roman"/>
          <w:color w:val="000000"/>
          <w:sz w:val="28"/>
          <w:szCs w:val="28"/>
        </w:rPr>
        <w:t xml:space="preserve">дминистрации </w:t>
      </w:r>
      <w:proofErr w:type="spellStart"/>
      <w:r w:rsidR="00C2726A" w:rsidRPr="003551A1">
        <w:rPr>
          <w:rFonts w:ascii="Times New Roman" w:hAnsi="Times New Roman" w:cs="Times New Roman"/>
          <w:color w:val="000000"/>
          <w:sz w:val="28"/>
          <w:szCs w:val="28"/>
        </w:rPr>
        <w:t>Ершовского</w:t>
      </w:r>
      <w:proofErr w:type="spellEnd"/>
      <w:r w:rsidR="00C2726A" w:rsidRPr="00EA47EA">
        <w:rPr>
          <w:color w:val="000000"/>
          <w:sz w:val="28"/>
          <w:szCs w:val="28"/>
        </w:rPr>
        <w:t xml:space="preserve"> </w:t>
      </w:r>
      <w:r w:rsidRPr="00EA47EA">
        <w:rPr>
          <w:rFonts w:ascii="Times New Roman" w:hAnsi="Times New Roman" w:cs="Times New Roman"/>
          <w:color w:val="000000"/>
          <w:sz w:val="28"/>
          <w:szCs w:val="28"/>
        </w:rPr>
        <w:t>муниципального района (далее Положение) разработано в соответствии с частью 8 статьи 4 Федерального закона от 1 апреля 2020 года</w:t>
      </w:r>
      <w:r w:rsidR="0087381C">
        <w:rPr>
          <w:rFonts w:ascii="Times New Roman" w:hAnsi="Times New Roman" w:cs="Times New Roman"/>
          <w:color w:val="000000"/>
          <w:sz w:val="28"/>
          <w:szCs w:val="28"/>
        </w:rPr>
        <w:t xml:space="preserve"> </w:t>
      </w:r>
      <w:r w:rsidRPr="00EA47EA">
        <w:rPr>
          <w:rFonts w:ascii="Times New Roman" w:hAnsi="Times New Roman" w:cs="Times New Roman"/>
          <w:color w:val="000000"/>
          <w:sz w:val="28"/>
          <w:szCs w:val="28"/>
        </w:rPr>
        <w:t xml:space="preserve"> № 69-ФЗ «О защите и поощрении капиталовложений в Российской Федерации» (далее Федеральный закон) и устанавливает условия и порядок заключения соглашений о защите и поощрении</w:t>
      </w:r>
      <w:proofErr w:type="gramEnd"/>
      <w:r w:rsidRPr="00EA47EA">
        <w:rPr>
          <w:rFonts w:ascii="Times New Roman" w:hAnsi="Times New Roman" w:cs="Times New Roman"/>
          <w:color w:val="000000"/>
          <w:sz w:val="28"/>
          <w:szCs w:val="28"/>
        </w:rPr>
        <w:t xml:space="preserve"> капиталовложений со стороны </w:t>
      </w:r>
      <w:r w:rsidR="00C2726A">
        <w:rPr>
          <w:color w:val="000000"/>
          <w:sz w:val="28"/>
          <w:szCs w:val="28"/>
        </w:rPr>
        <w:t>а</w:t>
      </w:r>
      <w:r w:rsidRPr="00EA47EA">
        <w:rPr>
          <w:rFonts w:ascii="Times New Roman" w:hAnsi="Times New Roman" w:cs="Times New Roman"/>
          <w:color w:val="000000"/>
          <w:sz w:val="28"/>
          <w:szCs w:val="28"/>
        </w:rPr>
        <w:t xml:space="preserve">дминистрации </w:t>
      </w:r>
      <w:proofErr w:type="spellStart"/>
      <w:r w:rsidR="00C2726A" w:rsidRPr="00EE5BB9">
        <w:rPr>
          <w:rFonts w:ascii="Times New Roman" w:hAnsi="Times New Roman" w:cs="Times New Roman"/>
          <w:color w:val="000000"/>
          <w:sz w:val="28"/>
          <w:szCs w:val="28"/>
        </w:rPr>
        <w:t>Ершовского</w:t>
      </w:r>
      <w:proofErr w:type="spellEnd"/>
      <w:r w:rsidRPr="00EE5BB9">
        <w:rPr>
          <w:rFonts w:ascii="Times New Roman" w:hAnsi="Times New Roman" w:cs="Times New Roman"/>
          <w:color w:val="000000"/>
          <w:sz w:val="28"/>
          <w:szCs w:val="28"/>
        </w:rPr>
        <w:t xml:space="preserve"> </w:t>
      </w:r>
      <w:r w:rsidRPr="00EA47EA">
        <w:rPr>
          <w:rFonts w:ascii="Times New Roman" w:hAnsi="Times New Roman" w:cs="Times New Roman"/>
          <w:color w:val="000000"/>
          <w:sz w:val="28"/>
          <w:szCs w:val="28"/>
        </w:rPr>
        <w:t>муниципального района. Положение регулирует отношения, возникающие в связи с осуществлением инвестиций на основании соглашения о защите и поощрении капиталовложений.</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ED012C">
        <w:rPr>
          <w:rFonts w:ascii="Times New Roman" w:eastAsia="Times New Roman" w:hAnsi="Times New Roman" w:cs="Times New Roman"/>
          <w:color w:val="000000"/>
          <w:sz w:val="28"/>
          <w:szCs w:val="28"/>
        </w:rPr>
        <w:t>1.2. В целях настоящего Федерального закона инвестиционный проект относится:</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100094"/>
      <w:bookmarkEnd w:id="1"/>
      <w:proofErr w:type="gramStart"/>
      <w:r w:rsidRPr="00ED012C">
        <w:rPr>
          <w:rFonts w:ascii="Times New Roman" w:eastAsia="Times New Roman" w:hAnsi="Times New Roman" w:cs="Times New Roman"/>
          <w:color w:val="000000"/>
          <w:sz w:val="28"/>
          <w:szCs w:val="28"/>
        </w:rPr>
        <w:t>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9" w:history="1">
        <w:r w:rsidRPr="00ED012C">
          <w:rPr>
            <w:rFonts w:ascii="Times New Roman" w:eastAsia="Times New Roman" w:hAnsi="Times New Roman" w:cs="Times New Roman"/>
            <w:color w:val="666699"/>
            <w:sz w:val="28"/>
            <w:szCs w:val="28"/>
          </w:rPr>
          <w:t>законом</w:t>
        </w:r>
      </w:hyperlink>
      <w:r w:rsidRPr="00ED012C">
        <w:rPr>
          <w:rFonts w:ascii="Times New Roman" w:eastAsia="Times New Roman" w:hAnsi="Times New Roman" w:cs="Times New Roman"/>
          <w:color w:val="000000"/>
          <w:sz w:val="28"/>
          <w:szCs w:val="28"/>
        </w:rPr>
        <w:t>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w:t>
      </w:r>
      <w:proofErr w:type="gramEnd"/>
      <w:r w:rsidRPr="00ED012C">
        <w:rPr>
          <w:rFonts w:ascii="Times New Roman" w:eastAsia="Times New Roman" w:hAnsi="Times New Roman" w:cs="Times New Roman"/>
          <w:color w:val="000000"/>
          <w:sz w:val="28"/>
          <w:szCs w:val="28"/>
        </w:rPr>
        <w:t xml:space="preserve"> </w:t>
      </w:r>
      <w:proofErr w:type="gramStart"/>
      <w:r w:rsidRPr="00ED012C">
        <w:rPr>
          <w:rFonts w:ascii="Times New Roman" w:eastAsia="Times New Roman" w:hAnsi="Times New Roman" w:cs="Times New Roman"/>
          <w:color w:val="000000"/>
          <w:sz w:val="28"/>
          <w:szCs w:val="28"/>
        </w:rPr>
        <w:t>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 w:name="dst100095"/>
      <w:bookmarkEnd w:id="2"/>
      <w:proofErr w:type="gramStart"/>
      <w:r w:rsidRPr="00ED012C">
        <w:rPr>
          <w:rFonts w:ascii="Times New Roman" w:eastAsia="Times New Roman" w:hAnsi="Times New Roman" w:cs="Times New Roman"/>
          <w:color w:val="000000"/>
          <w:sz w:val="28"/>
          <w:szCs w:val="28"/>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w:t>
      </w:r>
      <w:proofErr w:type="gramEnd"/>
      <w:r w:rsidRPr="00ED012C">
        <w:rPr>
          <w:rFonts w:ascii="Times New Roman" w:eastAsia="Times New Roman" w:hAnsi="Times New Roman" w:cs="Times New Roman"/>
          <w:color w:val="000000"/>
          <w:sz w:val="28"/>
          <w:szCs w:val="28"/>
        </w:rPr>
        <w:t xml:space="preserve"> </w:t>
      </w:r>
      <w:proofErr w:type="gramStart"/>
      <w:r w:rsidRPr="00ED012C">
        <w:rPr>
          <w:rFonts w:ascii="Times New Roman" w:eastAsia="Times New Roman" w:hAnsi="Times New Roman" w:cs="Times New Roman"/>
          <w:color w:val="000000"/>
          <w:sz w:val="28"/>
          <w:szCs w:val="28"/>
        </w:rPr>
        <w:t xml:space="preserve">такие объекты используются для осуществления образовательной деятельности), а </w:t>
      </w:r>
      <w:r w:rsidRPr="00ED012C">
        <w:rPr>
          <w:rFonts w:ascii="Times New Roman" w:eastAsia="Times New Roman" w:hAnsi="Times New Roman" w:cs="Times New Roman"/>
          <w:color w:val="000000"/>
          <w:sz w:val="28"/>
          <w:szCs w:val="28"/>
        </w:rPr>
        <w:lastRenderedPageBreak/>
        <w:t>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roofErr w:type="gramEnd"/>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 w:name="dst100096"/>
      <w:bookmarkEnd w:id="3"/>
      <w:proofErr w:type="gramStart"/>
      <w:r w:rsidRPr="00ED012C">
        <w:rPr>
          <w:rFonts w:ascii="Times New Roman" w:eastAsia="Times New Roman" w:hAnsi="Times New Roman" w:cs="Times New Roman"/>
          <w:color w:val="000000"/>
          <w:sz w:val="28"/>
          <w:szCs w:val="28"/>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w:t>
      </w:r>
      <w:proofErr w:type="gramEnd"/>
      <w:r w:rsidRPr="00ED012C">
        <w:rPr>
          <w:rFonts w:ascii="Times New Roman" w:eastAsia="Times New Roman" w:hAnsi="Times New Roman" w:cs="Times New Roman"/>
          <w:color w:val="000000"/>
          <w:sz w:val="28"/>
          <w:szCs w:val="28"/>
        </w:rPr>
        <w:t xml:space="preserve"> не менее 70 процентов от общей выручки, получаемой в связи с реализацией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 w:name="dst100097"/>
      <w:bookmarkEnd w:id="4"/>
      <w:proofErr w:type="gramStart"/>
      <w:r w:rsidRPr="00ED012C">
        <w:rPr>
          <w:rFonts w:ascii="Times New Roman" w:eastAsia="Times New Roman" w:hAnsi="Times New Roman" w:cs="Times New Roman"/>
          <w:color w:val="000000"/>
          <w:sz w:val="28"/>
          <w:szCs w:val="28"/>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w:t>
      </w:r>
      <w:proofErr w:type="gramEnd"/>
      <w:r w:rsidRPr="00ED012C">
        <w:rPr>
          <w:rFonts w:ascii="Times New Roman" w:eastAsia="Times New Roman" w:hAnsi="Times New Roman" w:cs="Times New Roman"/>
          <w:color w:val="000000"/>
          <w:sz w:val="28"/>
          <w:szCs w:val="28"/>
        </w:rPr>
        <w:t xml:space="preserve">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 w:name="dst100098"/>
      <w:bookmarkEnd w:id="5"/>
      <w:r w:rsidRPr="00ED012C">
        <w:rPr>
          <w:rFonts w:ascii="Times New Roman" w:eastAsia="Times New Roman" w:hAnsi="Times New Roman" w:cs="Times New Roman"/>
          <w:color w:val="000000"/>
          <w:sz w:val="28"/>
          <w:szCs w:val="28"/>
        </w:rP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 w:name="dst100099"/>
      <w:bookmarkEnd w:id="6"/>
      <w:proofErr w:type="gramStart"/>
      <w:r w:rsidRPr="00ED012C">
        <w:rPr>
          <w:rFonts w:ascii="Times New Roman" w:eastAsia="Times New Roman" w:hAnsi="Times New Roman" w:cs="Times New Roman"/>
          <w:color w:val="000000"/>
          <w:sz w:val="28"/>
          <w:szCs w:val="28"/>
        </w:rPr>
        <w:t>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10" w:anchor="dst231" w:history="1">
        <w:r w:rsidRPr="00ED012C">
          <w:rPr>
            <w:rFonts w:ascii="Times New Roman" w:eastAsia="Times New Roman" w:hAnsi="Times New Roman" w:cs="Times New Roman"/>
            <w:color w:val="666699"/>
            <w:sz w:val="28"/>
            <w:szCs w:val="28"/>
          </w:rPr>
          <w:t>пункте 4 статьи 17</w:t>
        </w:r>
      </w:hyperlink>
      <w:r w:rsidRPr="00ED012C">
        <w:rPr>
          <w:rFonts w:ascii="Times New Roman" w:eastAsia="Times New Roman" w:hAnsi="Times New Roman" w:cs="Times New Roman"/>
          <w:color w:val="000000"/>
          <w:sz w:val="28"/>
          <w:szCs w:val="28"/>
        </w:rPr>
        <w:t>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w:t>
      </w:r>
      <w:proofErr w:type="gramEnd"/>
      <w:r w:rsidRPr="00ED012C">
        <w:rPr>
          <w:rFonts w:ascii="Times New Roman" w:eastAsia="Times New Roman" w:hAnsi="Times New Roman" w:cs="Times New Roman"/>
          <w:color w:val="000000"/>
          <w:sz w:val="28"/>
          <w:szCs w:val="28"/>
        </w:rPr>
        <w:t>, или модернизацию такого оборудования;</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 w:name="dst100100"/>
      <w:bookmarkEnd w:id="7"/>
      <w:proofErr w:type="gramStart"/>
      <w:r w:rsidRPr="00ED012C">
        <w:rPr>
          <w:rFonts w:ascii="Times New Roman" w:eastAsia="Times New Roman" w:hAnsi="Times New Roman" w:cs="Times New Roman"/>
          <w:color w:val="000000"/>
          <w:sz w:val="28"/>
          <w:szCs w:val="28"/>
        </w:rPr>
        <w:lastRenderedPageBreak/>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w:t>
      </w:r>
      <w:proofErr w:type="gramEnd"/>
      <w:r w:rsidRPr="00ED012C">
        <w:rPr>
          <w:rFonts w:ascii="Times New Roman" w:eastAsia="Times New Roman" w:hAnsi="Times New Roman" w:cs="Times New Roman"/>
          <w:color w:val="000000"/>
          <w:sz w:val="28"/>
          <w:szCs w:val="28"/>
        </w:rPr>
        <w:t xml:space="preserve">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 w:name="dst100101"/>
      <w:bookmarkEnd w:id="8"/>
      <w:proofErr w:type="gramStart"/>
      <w:r w:rsidRPr="00ED012C">
        <w:rPr>
          <w:rFonts w:ascii="Times New Roman" w:eastAsia="Times New Roman" w:hAnsi="Times New Roman" w:cs="Times New Roman"/>
          <w:color w:val="000000"/>
          <w:sz w:val="28"/>
          <w:szCs w:val="28"/>
        </w:rPr>
        <w:t>8) к сфере обрабатывающего производства, если инвестиционный проект направлен на осуществление определенной на основании Общероссийского классификатора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w:t>
      </w:r>
      <w:proofErr w:type="gramEnd"/>
      <w:r w:rsidRPr="00ED012C">
        <w:rPr>
          <w:rFonts w:ascii="Times New Roman" w:eastAsia="Times New Roman" w:hAnsi="Times New Roman" w:cs="Times New Roman"/>
          <w:color w:val="000000"/>
          <w:sz w:val="28"/>
          <w:szCs w:val="28"/>
        </w:rPr>
        <w:t xml:space="preserve">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 w:name="dst100102"/>
      <w:bookmarkEnd w:id="9"/>
      <w:r w:rsidRPr="00ED012C">
        <w:rPr>
          <w:rFonts w:ascii="Times New Roman" w:eastAsia="Times New Roman" w:hAnsi="Times New Roman" w:cs="Times New Roman"/>
          <w:color w:val="000000"/>
          <w:sz w:val="28"/>
          <w:szCs w:val="28"/>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w:t>
      </w:r>
      <w:proofErr w:type="gramStart"/>
      <w:r w:rsidRPr="00ED012C">
        <w:rPr>
          <w:rFonts w:ascii="Times New Roman" w:eastAsia="Times New Roman" w:hAnsi="Times New Roman" w:cs="Times New Roman"/>
          <w:color w:val="000000"/>
          <w:sz w:val="28"/>
          <w:szCs w:val="28"/>
        </w:rPr>
        <w:t>ии аэ</w:t>
      </w:r>
      <w:proofErr w:type="gramEnd"/>
      <w:r w:rsidRPr="00ED012C">
        <w:rPr>
          <w:rFonts w:ascii="Times New Roman" w:eastAsia="Times New Roman" w:hAnsi="Times New Roman" w:cs="Times New Roman"/>
          <w:color w:val="000000"/>
          <w:sz w:val="28"/>
          <w:szCs w:val="28"/>
        </w:rPr>
        <w:t>ровокзалов (терминалов) составляет не менее 70 процентов от общей выручки, получаемой в связи с реализацией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 w:name="dst100103"/>
      <w:bookmarkEnd w:id="10"/>
      <w:r w:rsidRPr="00ED012C">
        <w:rPr>
          <w:rFonts w:ascii="Times New Roman" w:eastAsia="Times New Roman" w:hAnsi="Times New Roman" w:cs="Times New Roman"/>
          <w:color w:val="000000"/>
          <w:sz w:val="28"/>
          <w:szCs w:val="28"/>
        </w:rPr>
        <w:t xml:space="preserve">10) к сфере общественного транспорта городского и пригородного сообщения, если инвестиционный проект направлен на </w:t>
      </w:r>
      <w:proofErr w:type="gramStart"/>
      <w:r w:rsidRPr="00ED012C">
        <w:rPr>
          <w:rFonts w:ascii="Times New Roman" w:eastAsia="Times New Roman" w:hAnsi="Times New Roman" w:cs="Times New Roman"/>
          <w:color w:val="000000"/>
          <w:sz w:val="28"/>
          <w:szCs w:val="28"/>
        </w:rPr>
        <w:t>создание</w:t>
      </w:r>
      <w:proofErr w:type="gramEnd"/>
      <w:r w:rsidRPr="00ED012C">
        <w:rPr>
          <w:rFonts w:ascii="Times New Roman" w:eastAsia="Times New Roman" w:hAnsi="Times New Roman" w:cs="Times New Roman"/>
          <w:color w:val="000000"/>
          <w:sz w:val="28"/>
          <w:szCs w:val="28"/>
        </w:rPr>
        <w:t xml:space="preserve">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w:t>
      </w:r>
      <w:proofErr w:type="gramStart"/>
      <w:r w:rsidRPr="00ED012C">
        <w:rPr>
          <w:rFonts w:ascii="Times New Roman" w:eastAsia="Times New Roman" w:hAnsi="Times New Roman" w:cs="Times New Roman"/>
          <w:color w:val="000000"/>
          <w:sz w:val="28"/>
          <w:szCs w:val="28"/>
        </w:rPr>
        <w:t>инфраструктуры, определяемых в соответствии с Федеральным </w:t>
      </w:r>
      <w:hyperlink r:id="rId11" w:history="1">
        <w:r w:rsidRPr="00ED012C">
          <w:rPr>
            <w:rFonts w:ascii="Times New Roman" w:eastAsia="Times New Roman" w:hAnsi="Times New Roman" w:cs="Times New Roman"/>
            <w:color w:val="666699"/>
            <w:sz w:val="28"/>
            <w:szCs w:val="28"/>
          </w:rPr>
          <w:t>законом</w:t>
        </w:r>
      </w:hyperlink>
      <w:r w:rsidRPr="00ED012C">
        <w:rPr>
          <w:rFonts w:ascii="Times New Roman" w:eastAsia="Times New Roman" w:hAnsi="Times New Roman" w:cs="Times New Roman"/>
          <w:color w:val="000000"/>
          <w:sz w:val="28"/>
          <w:szCs w:val="28"/>
        </w:rP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w:t>
      </w:r>
      <w:r w:rsidRPr="00ED012C">
        <w:rPr>
          <w:rFonts w:ascii="Times New Roman" w:eastAsia="Times New Roman" w:hAnsi="Times New Roman" w:cs="Times New Roman"/>
          <w:color w:val="000000"/>
          <w:sz w:val="28"/>
          <w:szCs w:val="28"/>
        </w:rPr>
        <w:lastRenderedPageBreak/>
        <w:t>пассажиров и багажа, составляет не менее 70 процентов от общей выручки, получаемой в</w:t>
      </w:r>
      <w:proofErr w:type="gramEnd"/>
      <w:r w:rsidRPr="00ED012C">
        <w:rPr>
          <w:rFonts w:ascii="Times New Roman" w:eastAsia="Times New Roman" w:hAnsi="Times New Roman" w:cs="Times New Roman"/>
          <w:color w:val="000000"/>
          <w:sz w:val="28"/>
          <w:szCs w:val="28"/>
        </w:rPr>
        <w:t xml:space="preserve"> связи с реализацией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 w:name="dst100104"/>
      <w:bookmarkEnd w:id="11"/>
      <w:proofErr w:type="gramStart"/>
      <w:r w:rsidRPr="00ED012C">
        <w:rPr>
          <w:rFonts w:ascii="Times New Roman" w:eastAsia="Times New Roman" w:hAnsi="Times New Roman" w:cs="Times New Roman"/>
          <w:color w:val="000000"/>
          <w:sz w:val="28"/>
          <w:szCs w:val="28"/>
        </w:rP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w:t>
      </w:r>
      <w:proofErr w:type="gramEnd"/>
      <w:r w:rsidRPr="00ED012C">
        <w:rPr>
          <w:rFonts w:ascii="Times New Roman" w:eastAsia="Times New Roman" w:hAnsi="Times New Roman" w:cs="Times New Roman"/>
          <w:color w:val="000000"/>
          <w:sz w:val="28"/>
          <w:szCs w:val="28"/>
        </w:rPr>
        <w:t xml:space="preserve"> </w:t>
      </w:r>
      <w:proofErr w:type="gramStart"/>
      <w:r w:rsidRPr="00ED012C">
        <w:rPr>
          <w:rFonts w:ascii="Times New Roman" w:eastAsia="Times New Roman" w:hAnsi="Times New Roman" w:cs="Times New Roman"/>
          <w:color w:val="000000"/>
          <w:sz w:val="28"/>
          <w:szCs w:val="28"/>
        </w:rPr>
        <w:t>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w:t>
      </w:r>
      <w:proofErr w:type="gramEnd"/>
      <w:r w:rsidRPr="00ED012C">
        <w:rPr>
          <w:rFonts w:ascii="Times New Roman" w:eastAsia="Times New Roman" w:hAnsi="Times New Roman" w:cs="Times New Roman"/>
          <w:color w:val="000000"/>
          <w:sz w:val="28"/>
          <w:szCs w:val="28"/>
        </w:rPr>
        <w:t xml:space="preserve"> инвестиционного проекта;</w:t>
      </w:r>
    </w:p>
    <w:p w:rsidR="00ED012C" w:rsidRPr="00ED012C" w:rsidRDefault="00ED012C" w:rsidP="00ED012C">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 w:name="dst100105"/>
      <w:bookmarkEnd w:id="12"/>
      <w:proofErr w:type="gramStart"/>
      <w:r w:rsidRPr="00ED012C">
        <w:rPr>
          <w:rFonts w:ascii="Times New Roman" w:eastAsia="Times New Roman" w:hAnsi="Times New Roman" w:cs="Times New Roman"/>
          <w:color w:val="000000"/>
          <w:sz w:val="28"/>
          <w:szCs w:val="28"/>
        </w:rPr>
        <w:t xml:space="preserve">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w:t>
      </w:r>
      <w:proofErr w:type="spellStart"/>
      <w:r w:rsidRPr="00ED012C">
        <w:rPr>
          <w:rFonts w:ascii="Times New Roman" w:eastAsia="Times New Roman" w:hAnsi="Times New Roman" w:cs="Times New Roman"/>
          <w:color w:val="000000"/>
          <w:sz w:val="28"/>
          <w:szCs w:val="28"/>
        </w:rPr>
        <w:t>оснежения</w:t>
      </w:r>
      <w:proofErr w:type="spellEnd"/>
      <w:r w:rsidRPr="00ED012C">
        <w:rPr>
          <w:rFonts w:ascii="Times New Roman" w:eastAsia="Times New Roman" w:hAnsi="Times New Roman" w:cs="Times New Roman"/>
          <w:color w:val="000000"/>
          <w:sz w:val="28"/>
          <w:szCs w:val="28"/>
        </w:rPr>
        <w:t>, в</w:t>
      </w:r>
      <w:proofErr w:type="gramEnd"/>
      <w:r w:rsidRPr="00ED012C">
        <w:rPr>
          <w:rFonts w:ascii="Times New Roman" w:eastAsia="Times New Roman" w:hAnsi="Times New Roman" w:cs="Times New Roman"/>
          <w:color w:val="000000"/>
          <w:sz w:val="28"/>
          <w:szCs w:val="28"/>
        </w:rPr>
        <w:t xml:space="preserve">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C8530F" w:rsidRPr="00ED012C" w:rsidRDefault="00ED012C" w:rsidP="009A6ACE">
      <w:pPr>
        <w:spacing w:after="0" w:line="240" w:lineRule="auto"/>
        <w:ind w:firstLine="567"/>
        <w:jc w:val="both"/>
        <w:rPr>
          <w:rFonts w:ascii="Times New Roman" w:hAnsi="Times New Roman" w:cs="Times New Roman"/>
          <w:color w:val="000000"/>
          <w:sz w:val="28"/>
          <w:szCs w:val="28"/>
        </w:rPr>
      </w:pPr>
      <w:r w:rsidRPr="00ED012C">
        <w:rPr>
          <w:rFonts w:ascii="Times New Roman" w:hAnsi="Times New Roman" w:cs="Times New Roman"/>
          <w:color w:val="000000"/>
          <w:sz w:val="28"/>
          <w:szCs w:val="28"/>
        </w:rPr>
        <w:t>1.3</w:t>
      </w:r>
      <w:r w:rsidR="00EA47EA" w:rsidRPr="00ED012C">
        <w:rPr>
          <w:rFonts w:ascii="Times New Roman" w:hAnsi="Times New Roman" w:cs="Times New Roman"/>
          <w:color w:val="000000"/>
          <w:sz w:val="28"/>
          <w:szCs w:val="28"/>
        </w:rPr>
        <w:t xml:space="preserve">.Уполномоченным структурным подразделением </w:t>
      </w:r>
      <w:r w:rsidR="00C2726A" w:rsidRPr="00ED012C">
        <w:rPr>
          <w:rFonts w:ascii="Times New Roman" w:hAnsi="Times New Roman" w:cs="Times New Roman"/>
          <w:color w:val="000000"/>
          <w:sz w:val="28"/>
          <w:szCs w:val="28"/>
        </w:rPr>
        <w:t>а</w:t>
      </w:r>
      <w:r w:rsidR="00EA47EA" w:rsidRPr="00ED012C">
        <w:rPr>
          <w:rFonts w:ascii="Times New Roman" w:hAnsi="Times New Roman" w:cs="Times New Roman"/>
          <w:color w:val="000000"/>
          <w:sz w:val="28"/>
          <w:szCs w:val="28"/>
        </w:rPr>
        <w:t xml:space="preserve">дминистрации </w:t>
      </w:r>
      <w:proofErr w:type="spellStart"/>
      <w:r w:rsidR="00C2726A" w:rsidRPr="00ED012C">
        <w:rPr>
          <w:rFonts w:ascii="Times New Roman" w:hAnsi="Times New Roman" w:cs="Times New Roman"/>
          <w:color w:val="000000"/>
          <w:sz w:val="28"/>
          <w:szCs w:val="28"/>
        </w:rPr>
        <w:t>Ершовского</w:t>
      </w:r>
      <w:proofErr w:type="spellEnd"/>
      <w:r w:rsidR="00C2726A" w:rsidRPr="00ED012C">
        <w:rPr>
          <w:rFonts w:ascii="Times New Roman" w:hAnsi="Times New Roman" w:cs="Times New Roman"/>
          <w:color w:val="000000"/>
          <w:sz w:val="28"/>
          <w:szCs w:val="28"/>
        </w:rPr>
        <w:t xml:space="preserve"> </w:t>
      </w:r>
      <w:r w:rsidR="00EA47EA" w:rsidRPr="00ED012C">
        <w:rPr>
          <w:rFonts w:ascii="Times New Roman" w:hAnsi="Times New Roman" w:cs="Times New Roman"/>
          <w:color w:val="000000"/>
          <w:sz w:val="28"/>
          <w:szCs w:val="28"/>
        </w:rPr>
        <w:t xml:space="preserve">муниципального района в сфере заключения соглашений о защите и поощрении капиталовложений является </w:t>
      </w:r>
      <w:r w:rsidR="00C2726A" w:rsidRPr="00ED012C">
        <w:rPr>
          <w:rFonts w:ascii="Times New Roman" w:hAnsi="Times New Roman" w:cs="Times New Roman"/>
          <w:color w:val="000000"/>
          <w:sz w:val="28"/>
          <w:szCs w:val="28"/>
        </w:rPr>
        <w:t>отдел</w:t>
      </w:r>
      <w:r w:rsidR="00773CE6" w:rsidRPr="00ED012C">
        <w:rPr>
          <w:rFonts w:ascii="Times New Roman" w:hAnsi="Times New Roman" w:cs="Times New Roman"/>
          <w:color w:val="000000"/>
          <w:sz w:val="28"/>
          <w:szCs w:val="28"/>
        </w:rPr>
        <w:t xml:space="preserve"> </w:t>
      </w:r>
      <w:r w:rsidR="00773CE6" w:rsidRPr="00ED012C">
        <w:rPr>
          <w:rFonts w:ascii="Times New Roman" w:hAnsi="Times New Roman" w:cs="Times New Roman"/>
          <w:sz w:val="28"/>
          <w:szCs w:val="28"/>
        </w:rPr>
        <w:t xml:space="preserve"> по управлению муниципальным имуществом, земельным ресурсам и экономической</w:t>
      </w:r>
      <w:r w:rsidR="009A6ACE" w:rsidRPr="00ED012C">
        <w:rPr>
          <w:rFonts w:ascii="Times New Roman" w:hAnsi="Times New Roman" w:cs="Times New Roman"/>
          <w:sz w:val="28"/>
          <w:szCs w:val="28"/>
        </w:rPr>
        <w:t xml:space="preserve"> политики</w:t>
      </w:r>
      <w:r w:rsidR="00EA47EA" w:rsidRPr="00ED012C">
        <w:rPr>
          <w:rFonts w:ascii="Times New Roman" w:hAnsi="Times New Roman" w:cs="Times New Roman"/>
          <w:color w:val="000000"/>
          <w:sz w:val="28"/>
          <w:szCs w:val="28"/>
        </w:rPr>
        <w:t xml:space="preserve"> (далее уполномоченное структурное подразделение).</w:t>
      </w:r>
    </w:p>
    <w:p w:rsidR="00EA47EA" w:rsidRPr="00EA47EA" w:rsidRDefault="00ED012C" w:rsidP="00396BCE">
      <w:pPr>
        <w:pStyle w:val="a3"/>
        <w:shd w:val="clear" w:color="auto" w:fill="FFFFFF"/>
        <w:spacing w:before="0" w:beforeAutospacing="0" w:after="0" w:afterAutospacing="0"/>
        <w:ind w:firstLine="567"/>
        <w:jc w:val="both"/>
        <w:rPr>
          <w:color w:val="000000"/>
          <w:sz w:val="28"/>
          <w:szCs w:val="28"/>
        </w:rPr>
      </w:pPr>
      <w:r>
        <w:rPr>
          <w:color w:val="000000"/>
          <w:sz w:val="28"/>
          <w:szCs w:val="28"/>
        </w:rPr>
        <w:t>1.4</w:t>
      </w:r>
      <w:r w:rsidR="00EA47EA" w:rsidRPr="00EA47EA">
        <w:rPr>
          <w:color w:val="000000"/>
          <w:sz w:val="28"/>
          <w:szCs w:val="28"/>
        </w:rPr>
        <w:t>.К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C8530F" w:rsidRDefault="00EA47EA" w:rsidP="00396BCE">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2.</w:t>
      </w:r>
      <w:r w:rsidRPr="00F369B4">
        <w:rPr>
          <w:color w:val="000000"/>
          <w:sz w:val="28"/>
          <w:szCs w:val="28"/>
        </w:rPr>
        <w:t>Предмет и условия соглашения о защите и поощрении капиталовложений</w:t>
      </w:r>
      <w:r w:rsidR="00F369B4">
        <w:rPr>
          <w:color w:val="000000"/>
          <w:sz w:val="28"/>
          <w:szCs w:val="28"/>
        </w:rPr>
        <w:t>.</w:t>
      </w:r>
    </w:p>
    <w:p w:rsidR="00C8530F" w:rsidRDefault="00EA47EA" w:rsidP="005E1E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2.1.Администрация </w:t>
      </w:r>
      <w:proofErr w:type="spellStart"/>
      <w:r w:rsidR="00773CE6">
        <w:rPr>
          <w:color w:val="000000"/>
          <w:sz w:val="28"/>
          <w:szCs w:val="28"/>
        </w:rPr>
        <w:t>Ершовского</w:t>
      </w:r>
      <w:proofErr w:type="spellEnd"/>
      <w:r w:rsidR="00773CE6">
        <w:rPr>
          <w:color w:val="000000"/>
          <w:sz w:val="28"/>
          <w:szCs w:val="28"/>
        </w:rPr>
        <w:t xml:space="preserve"> </w:t>
      </w:r>
      <w:r w:rsidRPr="00EA47EA">
        <w:rPr>
          <w:color w:val="000000"/>
          <w:sz w:val="28"/>
          <w:szCs w:val="28"/>
        </w:rPr>
        <w:t xml:space="preserve">муниципального района может быть стороной соглашения о защите и поощрении капиталовложений, если </w:t>
      </w:r>
      <w:r w:rsidRPr="00EA47EA">
        <w:rPr>
          <w:color w:val="000000"/>
          <w:sz w:val="28"/>
          <w:szCs w:val="28"/>
        </w:rPr>
        <w:lastRenderedPageBreak/>
        <w:t>одновременно стороной такого соглашения является субъект Российской Федерации, на территории которого реализуется соответствующий инвестиционный</w:t>
      </w:r>
      <w:r w:rsidR="00D7382D">
        <w:rPr>
          <w:color w:val="000000"/>
          <w:sz w:val="28"/>
          <w:szCs w:val="28"/>
        </w:rPr>
        <w:t xml:space="preserve"> </w:t>
      </w:r>
      <w:r w:rsidRPr="00EA47EA">
        <w:rPr>
          <w:color w:val="000000"/>
          <w:sz w:val="28"/>
          <w:szCs w:val="28"/>
        </w:rPr>
        <w:t>проект.</w:t>
      </w:r>
    </w:p>
    <w:p w:rsidR="00C8530F" w:rsidRDefault="00EA47EA" w:rsidP="005E1E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2.2.Соглашение о защите и поощрении капитальных вложений заключается не позднее 1 января 2030 года.</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2.3.Соглашение может быть заключено с российским юридическим лицом, которое удовлетворяет следующим требованиям:</w:t>
      </w:r>
    </w:p>
    <w:p w:rsidR="00C8530F" w:rsidRDefault="00EA47EA" w:rsidP="005E1E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а) заявитель отвечает признакам организации, реализующей проект, установленным пунктом 8 части 1 статьи 2 Федерального закона;</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б) заявитель не находится в процессе ликвидации;</w:t>
      </w:r>
    </w:p>
    <w:p w:rsidR="00C8530F" w:rsidRDefault="00EA47EA" w:rsidP="003B0E94">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в) в отношении заявителя не возбуждено производство по делу о несостоятельности (банкротстве) в соответствии с законодательством Российской</w:t>
      </w:r>
      <w:r w:rsidR="003B0E94">
        <w:rPr>
          <w:color w:val="000000"/>
          <w:sz w:val="28"/>
          <w:szCs w:val="28"/>
        </w:rPr>
        <w:t xml:space="preserve"> </w:t>
      </w:r>
      <w:r w:rsidRPr="00EA47EA">
        <w:rPr>
          <w:color w:val="000000"/>
          <w:sz w:val="28"/>
          <w:szCs w:val="28"/>
        </w:rPr>
        <w:t>Федерации.</w:t>
      </w:r>
    </w:p>
    <w:p w:rsidR="00C8530F" w:rsidRDefault="00EA47EA" w:rsidP="008F7A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2.4.Соглашение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1)игорный</w:t>
      </w:r>
      <w:r w:rsidR="00D7382D">
        <w:rPr>
          <w:color w:val="000000"/>
          <w:sz w:val="28"/>
          <w:szCs w:val="28"/>
        </w:rPr>
        <w:t xml:space="preserve"> </w:t>
      </w:r>
      <w:r w:rsidRPr="00EA47EA">
        <w:rPr>
          <w:color w:val="000000"/>
          <w:sz w:val="28"/>
          <w:szCs w:val="28"/>
        </w:rPr>
        <w:t>бизнес;</w:t>
      </w:r>
    </w:p>
    <w:p w:rsidR="00C8530F" w:rsidRDefault="00EA47EA" w:rsidP="008F7A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C8530F" w:rsidRDefault="00EA47EA" w:rsidP="008F7A15">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w:t>
      </w:r>
      <w:r w:rsidR="00D7382D">
        <w:rPr>
          <w:color w:val="000000"/>
          <w:sz w:val="28"/>
          <w:szCs w:val="28"/>
        </w:rPr>
        <w:t xml:space="preserve"> </w:t>
      </w:r>
      <w:r w:rsidRPr="00EA47EA">
        <w:rPr>
          <w:color w:val="000000"/>
          <w:sz w:val="28"/>
          <w:szCs w:val="28"/>
        </w:rPr>
        <w:t>газа);</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4)оптовая</w:t>
      </w:r>
      <w:r w:rsidR="00D7382D">
        <w:rPr>
          <w:color w:val="000000"/>
          <w:sz w:val="28"/>
          <w:szCs w:val="28"/>
        </w:rPr>
        <w:t xml:space="preserve"> </w:t>
      </w:r>
      <w:r w:rsidRPr="00EA47EA">
        <w:rPr>
          <w:color w:val="000000"/>
          <w:sz w:val="28"/>
          <w:szCs w:val="28"/>
        </w:rPr>
        <w:t>и</w:t>
      </w:r>
      <w:r w:rsidR="00D7382D">
        <w:rPr>
          <w:color w:val="000000"/>
          <w:sz w:val="28"/>
          <w:szCs w:val="28"/>
        </w:rPr>
        <w:t xml:space="preserve"> </w:t>
      </w:r>
      <w:r w:rsidRPr="00EA47EA">
        <w:rPr>
          <w:color w:val="000000"/>
          <w:sz w:val="28"/>
          <w:szCs w:val="28"/>
        </w:rPr>
        <w:t>розничная</w:t>
      </w:r>
      <w:r w:rsidR="00D7382D">
        <w:rPr>
          <w:color w:val="000000"/>
          <w:sz w:val="28"/>
          <w:szCs w:val="28"/>
        </w:rPr>
        <w:t xml:space="preserve"> </w:t>
      </w:r>
      <w:r w:rsidRPr="00EA47EA">
        <w:rPr>
          <w:color w:val="000000"/>
          <w:sz w:val="28"/>
          <w:szCs w:val="28"/>
        </w:rPr>
        <w:t>торговля;</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826538"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6)</w:t>
      </w:r>
      <w:r w:rsidR="00826538">
        <w:rPr>
          <w:color w:val="000000"/>
          <w:sz w:val="28"/>
          <w:szCs w:val="28"/>
        </w:rPr>
        <w:t xml:space="preserve"> создание (</w:t>
      </w:r>
      <w:r w:rsidRPr="00EA47EA">
        <w:rPr>
          <w:color w:val="000000"/>
          <w:sz w:val="28"/>
          <w:szCs w:val="28"/>
        </w:rPr>
        <w:t>строительство</w:t>
      </w:r>
      <w:r w:rsidR="00826538">
        <w:rPr>
          <w:color w:val="000000"/>
          <w:sz w:val="28"/>
          <w:szCs w:val="28"/>
        </w:rPr>
        <w:t>)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E97B83" w:rsidRDefault="003B7ADF" w:rsidP="00E10A9B">
      <w:pPr>
        <w:pStyle w:val="a3"/>
        <w:shd w:val="clear" w:color="auto" w:fill="FFFFFF"/>
        <w:spacing w:before="0" w:beforeAutospacing="0" w:after="0" w:afterAutospacing="0"/>
        <w:ind w:firstLine="567"/>
        <w:jc w:val="both"/>
        <w:rPr>
          <w:color w:val="000000"/>
          <w:sz w:val="28"/>
          <w:szCs w:val="28"/>
        </w:rPr>
      </w:pPr>
      <w:r>
        <w:rPr>
          <w:color w:val="000000"/>
          <w:sz w:val="28"/>
          <w:szCs w:val="28"/>
        </w:rPr>
        <w:t>П</w:t>
      </w:r>
      <w:r w:rsidR="00E97B83">
        <w:rPr>
          <w:color w:val="000000"/>
          <w:sz w:val="28"/>
          <w:szCs w:val="28"/>
        </w:rPr>
        <w:t>еречень сфер деятельности, в которых реализуется инвестиционный проект,  является исчерпывающим.</w:t>
      </w:r>
    </w:p>
    <w:p w:rsidR="00C8530F" w:rsidRDefault="00826538" w:rsidP="00E10A9B">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EA47EA" w:rsidRPr="00EA47EA">
        <w:rPr>
          <w:color w:val="000000"/>
          <w:sz w:val="28"/>
          <w:szCs w:val="28"/>
        </w:rPr>
        <w:t xml:space="preserve">2.5.По соглашению о защите и поощрении капиталовложений </w:t>
      </w:r>
      <w:r w:rsidR="00773CE6">
        <w:rPr>
          <w:color w:val="000000"/>
          <w:sz w:val="28"/>
          <w:szCs w:val="28"/>
        </w:rPr>
        <w:t>а</w:t>
      </w:r>
      <w:r w:rsidR="00EA47EA" w:rsidRPr="00EA47EA">
        <w:rPr>
          <w:color w:val="000000"/>
          <w:sz w:val="28"/>
          <w:szCs w:val="28"/>
        </w:rPr>
        <w:t xml:space="preserve">дминистрация </w:t>
      </w:r>
      <w:proofErr w:type="spellStart"/>
      <w:r w:rsidR="00773CE6">
        <w:rPr>
          <w:color w:val="000000"/>
          <w:sz w:val="28"/>
          <w:szCs w:val="28"/>
        </w:rPr>
        <w:t>Ершовского</w:t>
      </w:r>
      <w:proofErr w:type="spellEnd"/>
      <w:r w:rsidR="00773CE6">
        <w:rPr>
          <w:color w:val="000000"/>
          <w:sz w:val="28"/>
          <w:szCs w:val="28"/>
        </w:rPr>
        <w:t xml:space="preserve"> </w:t>
      </w:r>
      <w:r w:rsidR="00EA47EA" w:rsidRPr="00EA47EA">
        <w:rPr>
          <w:color w:val="000000"/>
          <w:sz w:val="28"/>
          <w:szCs w:val="28"/>
        </w:rPr>
        <w:t>муниципального района, являющаяся его стороной, обязуется обеспечить организации, реализующей проект, неприменение в ее отношении актов (решений) органов местного самоуправления, ухудшающих условия ведения предпринимательской и (или)</w:t>
      </w:r>
      <w:r w:rsidR="00D7382D">
        <w:rPr>
          <w:color w:val="000000"/>
          <w:sz w:val="28"/>
          <w:szCs w:val="28"/>
        </w:rPr>
        <w:t xml:space="preserve"> </w:t>
      </w:r>
      <w:r w:rsidR="00EA47EA" w:rsidRPr="00EA47EA">
        <w:rPr>
          <w:color w:val="000000"/>
          <w:sz w:val="28"/>
          <w:szCs w:val="28"/>
        </w:rPr>
        <w:t>иной</w:t>
      </w:r>
      <w:r w:rsidR="00D7382D">
        <w:rPr>
          <w:color w:val="000000"/>
          <w:sz w:val="28"/>
          <w:szCs w:val="28"/>
        </w:rPr>
        <w:t xml:space="preserve"> </w:t>
      </w:r>
      <w:r w:rsidR="00EA47EA" w:rsidRPr="00EA47EA">
        <w:rPr>
          <w:color w:val="000000"/>
          <w:sz w:val="28"/>
          <w:szCs w:val="28"/>
        </w:rPr>
        <w:t>деятельности,</w:t>
      </w:r>
      <w:r w:rsidR="00D7382D">
        <w:rPr>
          <w:color w:val="000000"/>
          <w:sz w:val="28"/>
          <w:szCs w:val="28"/>
        </w:rPr>
        <w:t xml:space="preserve"> </w:t>
      </w:r>
      <w:r w:rsidR="00EA47EA" w:rsidRPr="00EA47EA">
        <w:rPr>
          <w:color w:val="000000"/>
          <w:sz w:val="28"/>
          <w:szCs w:val="28"/>
        </w:rPr>
        <w:t>а</w:t>
      </w:r>
      <w:r w:rsidR="00D7382D">
        <w:rPr>
          <w:color w:val="000000"/>
          <w:sz w:val="28"/>
          <w:szCs w:val="28"/>
        </w:rPr>
        <w:t xml:space="preserve"> </w:t>
      </w:r>
      <w:r w:rsidR="00EA47EA" w:rsidRPr="00EA47EA">
        <w:rPr>
          <w:color w:val="000000"/>
          <w:sz w:val="28"/>
          <w:szCs w:val="28"/>
        </w:rPr>
        <w:t>именно:</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1) увеличивающих сроки осуществления процедур, необходимых для реализации</w:t>
      </w:r>
      <w:r w:rsidR="00D7382D">
        <w:rPr>
          <w:color w:val="000000"/>
          <w:sz w:val="28"/>
          <w:szCs w:val="28"/>
        </w:rPr>
        <w:t xml:space="preserve"> </w:t>
      </w:r>
      <w:r w:rsidR="00D9653F">
        <w:rPr>
          <w:color w:val="000000"/>
          <w:sz w:val="28"/>
          <w:szCs w:val="28"/>
        </w:rPr>
        <w:t>и</w:t>
      </w:r>
      <w:r w:rsidRPr="00EA47EA">
        <w:rPr>
          <w:color w:val="000000"/>
          <w:sz w:val="28"/>
          <w:szCs w:val="28"/>
        </w:rPr>
        <w:t>нвестиционного</w:t>
      </w:r>
      <w:r w:rsidR="00D7382D">
        <w:rPr>
          <w:color w:val="000000"/>
          <w:sz w:val="28"/>
          <w:szCs w:val="28"/>
        </w:rPr>
        <w:t xml:space="preserve"> </w:t>
      </w:r>
      <w:r w:rsidRPr="00EA47EA">
        <w:rPr>
          <w:color w:val="000000"/>
          <w:sz w:val="28"/>
          <w:szCs w:val="28"/>
        </w:rPr>
        <w:t>проекта;</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lastRenderedPageBreak/>
        <w:t>2) увеличивающих количество процедур, необходимых для реализации инвестиционного</w:t>
      </w:r>
      <w:r w:rsidR="00A66A6C">
        <w:rPr>
          <w:color w:val="000000"/>
          <w:sz w:val="28"/>
          <w:szCs w:val="28"/>
        </w:rPr>
        <w:t xml:space="preserve">  п</w:t>
      </w:r>
      <w:r w:rsidRPr="00EA47EA">
        <w:rPr>
          <w:color w:val="000000"/>
          <w:sz w:val="28"/>
          <w:szCs w:val="28"/>
        </w:rPr>
        <w:t>роекта;</w:t>
      </w:r>
      <w:r w:rsidRPr="00EA47EA">
        <w:rPr>
          <w:color w:val="000000"/>
          <w:sz w:val="28"/>
          <w:szCs w:val="28"/>
        </w:rPr>
        <w:br/>
      </w:r>
      <w:r w:rsidR="00E10A9B">
        <w:rPr>
          <w:color w:val="000000"/>
          <w:sz w:val="28"/>
          <w:szCs w:val="28"/>
        </w:rPr>
        <w:t xml:space="preserve">        </w:t>
      </w:r>
      <w:r w:rsidRPr="00EA47EA">
        <w:rPr>
          <w:color w:val="000000"/>
          <w:sz w:val="28"/>
          <w:szCs w:val="28"/>
        </w:rPr>
        <w:t>3) увеличивающих размер взимаемых с организации, реализующей проект, платежей, уплачиваемых в целях реализации инвестиционного проекта;</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4) устанавливающих дополнительные требования к условиям реализации инвестиционного проекта, в том числе требования о предоставлении дополнительных</w:t>
      </w:r>
      <w:r w:rsidR="00D7382D">
        <w:rPr>
          <w:color w:val="000000"/>
          <w:sz w:val="28"/>
          <w:szCs w:val="28"/>
        </w:rPr>
        <w:t xml:space="preserve"> </w:t>
      </w:r>
      <w:r w:rsidRPr="00EA47EA">
        <w:rPr>
          <w:color w:val="000000"/>
          <w:sz w:val="28"/>
          <w:szCs w:val="28"/>
        </w:rPr>
        <w:t>документов;</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5) </w:t>
      </w:r>
      <w:proofErr w:type="gramStart"/>
      <w:r w:rsidRPr="00EA47EA">
        <w:rPr>
          <w:color w:val="000000"/>
          <w:sz w:val="28"/>
          <w:szCs w:val="28"/>
        </w:rPr>
        <w:t>устанавливающих</w:t>
      </w:r>
      <w:proofErr w:type="gramEnd"/>
      <w:r w:rsidRPr="00EA47EA">
        <w:rPr>
          <w:color w:val="000000"/>
          <w:sz w:val="28"/>
          <w:szCs w:val="28"/>
        </w:rPr>
        <w:t xml:space="preserve"> дополнительные запреты, препятствующих </w:t>
      </w:r>
      <w:r w:rsidR="00E10A9B">
        <w:rPr>
          <w:color w:val="000000"/>
          <w:sz w:val="28"/>
          <w:szCs w:val="28"/>
        </w:rPr>
        <w:t xml:space="preserve"> р</w:t>
      </w:r>
      <w:r w:rsidRPr="00EA47EA">
        <w:rPr>
          <w:color w:val="000000"/>
          <w:sz w:val="28"/>
          <w:szCs w:val="28"/>
        </w:rPr>
        <w:t>еализации инвестиционного</w:t>
      </w:r>
      <w:r w:rsidR="00D7382D">
        <w:rPr>
          <w:color w:val="000000"/>
          <w:sz w:val="28"/>
          <w:szCs w:val="28"/>
        </w:rPr>
        <w:t xml:space="preserve"> </w:t>
      </w:r>
      <w:r w:rsidRPr="00EA47EA">
        <w:rPr>
          <w:color w:val="000000"/>
          <w:sz w:val="28"/>
          <w:szCs w:val="28"/>
        </w:rPr>
        <w:t>проекта.</w:t>
      </w:r>
      <w:r w:rsidRPr="00EA47EA">
        <w:rPr>
          <w:color w:val="000000"/>
          <w:sz w:val="28"/>
          <w:szCs w:val="28"/>
        </w:rPr>
        <w:br/>
        <w:t xml:space="preserve">При этом организация, реализующая проект, имеет право требовать </w:t>
      </w:r>
      <w:proofErr w:type="gramStart"/>
      <w:r w:rsidRPr="00EA47EA">
        <w:rPr>
          <w:color w:val="000000"/>
          <w:sz w:val="28"/>
          <w:szCs w:val="28"/>
        </w:rPr>
        <w:t>не-применения</w:t>
      </w:r>
      <w:proofErr w:type="gramEnd"/>
      <w:r w:rsidRPr="00EA47EA">
        <w:rPr>
          <w:color w:val="000000"/>
          <w:sz w:val="28"/>
          <w:szCs w:val="28"/>
        </w:rPr>
        <w:t xml:space="preserve"> таких актов (решений) при реализации инвестиционного проекта от </w:t>
      </w:r>
      <w:r w:rsidR="00D7382D">
        <w:rPr>
          <w:color w:val="000000"/>
          <w:sz w:val="28"/>
          <w:szCs w:val="28"/>
        </w:rPr>
        <w:t>а</w:t>
      </w:r>
      <w:r w:rsidRPr="00EA47EA">
        <w:rPr>
          <w:color w:val="000000"/>
          <w:sz w:val="28"/>
          <w:szCs w:val="28"/>
        </w:rPr>
        <w:t>дминистрации</w:t>
      </w:r>
      <w:r w:rsidR="00773CE6">
        <w:rPr>
          <w:color w:val="000000"/>
          <w:sz w:val="28"/>
          <w:szCs w:val="28"/>
        </w:rPr>
        <w:t xml:space="preserve"> </w:t>
      </w:r>
      <w:proofErr w:type="spellStart"/>
      <w:r w:rsidR="00773CE6">
        <w:rPr>
          <w:color w:val="000000"/>
          <w:sz w:val="28"/>
          <w:szCs w:val="28"/>
        </w:rPr>
        <w:t>Ершовского</w:t>
      </w:r>
      <w:proofErr w:type="spellEnd"/>
      <w:r w:rsidRPr="00EA47EA">
        <w:rPr>
          <w:color w:val="000000"/>
          <w:sz w:val="28"/>
          <w:szCs w:val="28"/>
        </w:rPr>
        <w:t xml:space="preserve"> муниципального района.</w:t>
      </w:r>
    </w:p>
    <w:p w:rsidR="00EA47EA" w:rsidRPr="00EA47EA"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2.6.Администрация </w:t>
      </w:r>
      <w:proofErr w:type="spellStart"/>
      <w:r w:rsidR="00773CE6">
        <w:rPr>
          <w:color w:val="000000"/>
          <w:sz w:val="28"/>
          <w:szCs w:val="28"/>
        </w:rPr>
        <w:t>Ершовского</w:t>
      </w:r>
      <w:proofErr w:type="spellEnd"/>
      <w:r w:rsidR="00773CE6" w:rsidRPr="00EA47EA">
        <w:rPr>
          <w:color w:val="000000"/>
          <w:sz w:val="28"/>
          <w:szCs w:val="28"/>
        </w:rPr>
        <w:t xml:space="preserve"> </w:t>
      </w:r>
      <w:r w:rsidRPr="00EA47EA">
        <w:rPr>
          <w:color w:val="000000"/>
          <w:sz w:val="28"/>
          <w:szCs w:val="28"/>
        </w:rPr>
        <w:t>муниципального района, заключившая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3.</w:t>
      </w:r>
      <w:r w:rsidRPr="00F369B4">
        <w:rPr>
          <w:color w:val="000000"/>
          <w:sz w:val="28"/>
          <w:szCs w:val="28"/>
        </w:rPr>
        <w:t>Порядок заключения соглашения о защите и поощрении капиталовложений</w:t>
      </w:r>
      <w:r w:rsidR="00F369B4">
        <w:rPr>
          <w:color w:val="000000"/>
          <w:sz w:val="28"/>
          <w:szCs w:val="28"/>
        </w:rPr>
        <w:t>.</w:t>
      </w:r>
    </w:p>
    <w:p w:rsidR="00C8530F" w:rsidRDefault="00EA47EA" w:rsidP="00E10A9B">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3.1.Соглашение о защите и поощрении капиталовложений заключается с использованием государственной информационной системы в порядке, предусмотренном статьей 7 Федерального закона.</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3.2.Для подписания соглашения о защите и поощрении капиталовложений используется</w:t>
      </w:r>
      <w:r w:rsidR="00D7382D">
        <w:rPr>
          <w:color w:val="000000"/>
          <w:sz w:val="28"/>
          <w:szCs w:val="28"/>
        </w:rPr>
        <w:t xml:space="preserve"> </w:t>
      </w:r>
      <w:r w:rsidRPr="00EA47EA">
        <w:rPr>
          <w:color w:val="000000"/>
          <w:sz w:val="28"/>
          <w:szCs w:val="28"/>
        </w:rPr>
        <w:t>электронная</w:t>
      </w:r>
      <w:r w:rsidR="00D7382D">
        <w:rPr>
          <w:color w:val="000000"/>
          <w:sz w:val="28"/>
          <w:szCs w:val="28"/>
        </w:rPr>
        <w:t xml:space="preserve"> </w:t>
      </w:r>
      <w:r w:rsidRPr="00EA47EA">
        <w:rPr>
          <w:color w:val="000000"/>
          <w:sz w:val="28"/>
          <w:szCs w:val="28"/>
        </w:rPr>
        <w:t>подпись.</w:t>
      </w:r>
    </w:p>
    <w:p w:rsidR="00C8530F" w:rsidRDefault="00EA47EA" w:rsidP="00BE13B9">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3.3.От имени </w:t>
      </w:r>
      <w:proofErr w:type="spellStart"/>
      <w:r w:rsidR="00773CE6">
        <w:rPr>
          <w:color w:val="000000"/>
          <w:sz w:val="28"/>
          <w:szCs w:val="28"/>
        </w:rPr>
        <w:t>Ершовского</w:t>
      </w:r>
      <w:proofErr w:type="spellEnd"/>
      <w:r w:rsidRPr="00EA47EA">
        <w:rPr>
          <w:color w:val="000000"/>
          <w:sz w:val="28"/>
          <w:szCs w:val="28"/>
        </w:rPr>
        <w:t xml:space="preserve"> муниципального района соглашение о защите и поощрении капиталовложений подлежит подписанию </w:t>
      </w:r>
      <w:r w:rsidR="00D97CDC">
        <w:rPr>
          <w:color w:val="000000"/>
          <w:sz w:val="28"/>
          <w:szCs w:val="28"/>
        </w:rPr>
        <w:t>а</w:t>
      </w:r>
      <w:r w:rsidRPr="00EA47EA">
        <w:rPr>
          <w:color w:val="000000"/>
          <w:sz w:val="28"/>
          <w:szCs w:val="28"/>
        </w:rPr>
        <w:t xml:space="preserve">дминистрацией </w:t>
      </w:r>
      <w:proofErr w:type="spellStart"/>
      <w:r w:rsidR="00D97CDC">
        <w:rPr>
          <w:color w:val="000000"/>
          <w:sz w:val="28"/>
          <w:szCs w:val="28"/>
        </w:rPr>
        <w:t>Ершовского</w:t>
      </w:r>
      <w:proofErr w:type="spellEnd"/>
      <w:r w:rsidR="00D7382D">
        <w:rPr>
          <w:color w:val="000000"/>
          <w:sz w:val="28"/>
          <w:szCs w:val="28"/>
        </w:rPr>
        <w:t xml:space="preserve"> </w:t>
      </w:r>
      <w:r w:rsidRPr="00EA47EA">
        <w:rPr>
          <w:color w:val="000000"/>
          <w:sz w:val="28"/>
          <w:szCs w:val="28"/>
        </w:rPr>
        <w:t>муниципального</w:t>
      </w:r>
      <w:r w:rsidR="00D7382D">
        <w:rPr>
          <w:color w:val="000000"/>
          <w:sz w:val="28"/>
          <w:szCs w:val="28"/>
        </w:rPr>
        <w:t xml:space="preserve"> </w:t>
      </w:r>
      <w:r w:rsidRPr="00EA47EA">
        <w:rPr>
          <w:color w:val="000000"/>
          <w:sz w:val="28"/>
          <w:szCs w:val="28"/>
        </w:rPr>
        <w:t>района.</w:t>
      </w:r>
    </w:p>
    <w:p w:rsidR="00C8530F" w:rsidRDefault="00EA47EA" w:rsidP="00BE13B9">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3.4.Соглашение о защите и поощрении капиталовложений признается заключенным </w:t>
      </w:r>
      <w:proofErr w:type="gramStart"/>
      <w:r w:rsidRPr="00EA47EA">
        <w:rPr>
          <w:color w:val="000000"/>
          <w:sz w:val="28"/>
          <w:szCs w:val="28"/>
        </w:rPr>
        <w:t>с даты регистрации</w:t>
      </w:r>
      <w:proofErr w:type="gramEnd"/>
      <w:r w:rsidRPr="00EA47EA">
        <w:rPr>
          <w:color w:val="000000"/>
          <w:sz w:val="28"/>
          <w:szCs w:val="28"/>
        </w:rPr>
        <w:t xml:space="preserve"> соответствующего соглашения (внесения в реестр</w:t>
      </w:r>
      <w:r w:rsidR="00D7382D">
        <w:rPr>
          <w:color w:val="000000"/>
          <w:sz w:val="28"/>
          <w:szCs w:val="28"/>
        </w:rPr>
        <w:t xml:space="preserve"> </w:t>
      </w:r>
      <w:r w:rsidRPr="00EA47EA">
        <w:rPr>
          <w:color w:val="000000"/>
          <w:sz w:val="28"/>
          <w:szCs w:val="28"/>
        </w:rPr>
        <w:t>соглашений).</w:t>
      </w:r>
    </w:p>
    <w:p w:rsidR="00C8530F" w:rsidRDefault="00EA47EA" w:rsidP="00BE13B9">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3.5.Соглашение о защите и поощрении капиталовложений подлежит включению в реестр соглашений не позднее пяти рабочих дней </w:t>
      </w:r>
      <w:proofErr w:type="gramStart"/>
      <w:r w:rsidRPr="00EA47EA">
        <w:rPr>
          <w:color w:val="000000"/>
          <w:sz w:val="28"/>
          <w:szCs w:val="28"/>
        </w:rPr>
        <w:t>с даты подписания</w:t>
      </w:r>
      <w:proofErr w:type="gramEnd"/>
      <w:r w:rsidRPr="00EA47EA">
        <w:rPr>
          <w:color w:val="000000"/>
          <w:sz w:val="28"/>
          <w:szCs w:val="28"/>
        </w:rPr>
        <w:t xml:space="preserve"> </w:t>
      </w:r>
      <w:r w:rsidR="00D97CDC">
        <w:rPr>
          <w:color w:val="000000"/>
          <w:sz w:val="28"/>
          <w:szCs w:val="28"/>
        </w:rPr>
        <w:t>а</w:t>
      </w:r>
      <w:r w:rsidRPr="00EA47EA">
        <w:rPr>
          <w:color w:val="000000"/>
          <w:sz w:val="28"/>
          <w:szCs w:val="28"/>
        </w:rPr>
        <w:t>дминистрацией</w:t>
      </w:r>
      <w:r w:rsidR="00D97CDC">
        <w:rPr>
          <w:color w:val="000000"/>
          <w:sz w:val="28"/>
          <w:szCs w:val="28"/>
        </w:rPr>
        <w:t xml:space="preserve"> </w:t>
      </w:r>
      <w:proofErr w:type="spellStart"/>
      <w:r w:rsidR="00D97CDC">
        <w:rPr>
          <w:color w:val="000000"/>
          <w:sz w:val="28"/>
          <w:szCs w:val="28"/>
        </w:rPr>
        <w:t>Ершовского</w:t>
      </w:r>
      <w:proofErr w:type="spellEnd"/>
      <w:r w:rsidRPr="00EA47EA">
        <w:rPr>
          <w:color w:val="000000"/>
          <w:sz w:val="28"/>
          <w:szCs w:val="28"/>
        </w:rPr>
        <w:t xml:space="preserve"> муниципального района.</w:t>
      </w:r>
    </w:p>
    <w:p w:rsidR="00C8530F" w:rsidRDefault="00EA47EA" w:rsidP="000F0B0E">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3.6.Организация,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EF10C2" w:rsidRDefault="00EA47EA" w:rsidP="005F71A4">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 xml:space="preserve">3.7.Уполномоченное структурное </w:t>
      </w:r>
      <w:proofErr w:type="gramStart"/>
      <w:r w:rsidRPr="00EA47EA">
        <w:rPr>
          <w:color w:val="000000"/>
          <w:sz w:val="28"/>
          <w:szCs w:val="28"/>
        </w:rPr>
        <w:t>подразделение</w:t>
      </w:r>
      <w:proofErr w:type="gramEnd"/>
      <w:r w:rsidRPr="00EA47EA">
        <w:rPr>
          <w:color w:val="000000"/>
          <w:sz w:val="28"/>
          <w:szCs w:val="28"/>
        </w:rPr>
        <w:t xml:space="preserve"> в случае если </w:t>
      </w:r>
      <w:r w:rsidR="00D97CDC">
        <w:rPr>
          <w:color w:val="000000"/>
          <w:sz w:val="28"/>
          <w:szCs w:val="28"/>
        </w:rPr>
        <w:t>а</w:t>
      </w:r>
      <w:r w:rsidRPr="00EA47EA">
        <w:rPr>
          <w:color w:val="000000"/>
          <w:sz w:val="28"/>
          <w:szCs w:val="28"/>
        </w:rPr>
        <w:t xml:space="preserve">дминистрация </w:t>
      </w:r>
      <w:proofErr w:type="spellStart"/>
      <w:r w:rsidR="00D97CDC">
        <w:rPr>
          <w:color w:val="000000"/>
          <w:sz w:val="28"/>
          <w:szCs w:val="28"/>
        </w:rPr>
        <w:t>Ершовского</w:t>
      </w:r>
      <w:proofErr w:type="spellEnd"/>
      <w:r w:rsidR="00D97CDC" w:rsidRPr="00EA47EA">
        <w:rPr>
          <w:color w:val="000000"/>
          <w:sz w:val="28"/>
          <w:szCs w:val="28"/>
        </w:rPr>
        <w:t xml:space="preserve"> </w:t>
      </w:r>
      <w:r w:rsidRPr="00EA47EA">
        <w:rPr>
          <w:color w:val="000000"/>
          <w:sz w:val="28"/>
          <w:szCs w:val="28"/>
        </w:rPr>
        <w:t xml:space="preserve">муниципального района является стороной соглашения о защите и поощрении капиталовложений, осуществляет мониторинг этапов реализации соглашения о защите и поощрении </w:t>
      </w:r>
      <w:r w:rsidRPr="00EA47EA">
        <w:rPr>
          <w:color w:val="000000"/>
          <w:sz w:val="28"/>
          <w:szCs w:val="28"/>
        </w:rPr>
        <w:lastRenderedPageBreak/>
        <w:t xml:space="preserve">капиталовложений, включающий в себя проверку обстоятельств, указывающих на наличие оснований для расторжения соглашения </w:t>
      </w:r>
      <w:r w:rsidR="00EF10C2" w:rsidRPr="00EA47EA">
        <w:rPr>
          <w:color w:val="000000"/>
          <w:sz w:val="28"/>
          <w:szCs w:val="28"/>
        </w:rPr>
        <w:t>о защите и поощрении капиталовложений</w:t>
      </w:r>
      <w:r w:rsidR="00EF10C2">
        <w:rPr>
          <w:color w:val="000000"/>
          <w:sz w:val="28"/>
          <w:szCs w:val="28"/>
        </w:rPr>
        <w:t>.</w:t>
      </w:r>
      <w:r w:rsidR="00EF10C2" w:rsidRPr="00EA47EA">
        <w:rPr>
          <w:color w:val="000000"/>
          <w:sz w:val="28"/>
          <w:szCs w:val="28"/>
        </w:rPr>
        <w:t xml:space="preserve"> </w:t>
      </w:r>
    </w:p>
    <w:p w:rsidR="00EA47EA" w:rsidRPr="00EA47EA" w:rsidRDefault="00EA47EA" w:rsidP="005F71A4">
      <w:pPr>
        <w:pStyle w:val="a3"/>
        <w:shd w:val="clear" w:color="auto" w:fill="FFFFFF"/>
        <w:spacing w:before="0" w:beforeAutospacing="0" w:after="0" w:afterAutospacing="0"/>
        <w:ind w:firstLine="567"/>
        <w:jc w:val="both"/>
        <w:rPr>
          <w:color w:val="000000"/>
          <w:sz w:val="28"/>
          <w:szCs w:val="28"/>
        </w:rPr>
      </w:pPr>
      <w:proofErr w:type="gramStart"/>
      <w:r w:rsidRPr="00EA47EA">
        <w:rPr>
          <w:color w:val="000000"/>
          <w:sz w:val="28"/>
          <w:szCs w:val="28"/>
        </w:rPr>
        <w:t xml:space="preserve">3.8.Уполномоченное структурное подразделение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w:t>
      </w:r>
      <w:r w:rsidR="00D7382D">
        <w:rPr>
          <w:color w:val="000000"/>
          <w:sz w:val="28"/>
          <w:szCs w:val="28"/>
        </w:rPr>
        <w:t>а</w:t>
      </w:r>
      <w:r w:rsidRPr="00EA47EA">
        <w:rPr>
          <w:color w:val="000000"/>
          <w:sz w:val="28"/>
          <w:szCs w:val="28"/>
        </w:rPr>
        <w:t xml:space="preserve">дминистрация </w:t>
      </w:r>
      <w:proofErr w:type="spellStart"/>
      <w:r w:rsidR="00C70F7E">
        <w:rPr>
          <w:color w:val="000000"/>
          <w:sz w:val="28"/>
          <w:szCs w:val="28"/>
        </w:rPr>
        <w:t>Ершовского</w:t>
      </w:r>
      <w:proofErr w:type="spellEnd"/>
      <w:r w:rsidR="00C70F7E" w:rsidRPr="00EA47EA">
        <w:rPr>
          <w:color w:val="000000"/>
          <w:sz w:val="28"/>
          <w:szCs w:val="28"/>
        </w:rPr>
        <w:t xml:space="preserve"> </w:t>
      </w:r>
      <w:r w:rsidRPr="00EA47EA">
        <w:rPr>
          <w:color w:val="000000"/>
          <w:sz w:val="28"/>
          <w:szCs w:val="28"/>
        </w:rPr>
        <w:t>муниципального района (в случае если муниципальный район является стороной соглашения о защите и поощрении капиталовложений) формирует отчеты о реализации соответствующего этапа инвестиционного проекта и направляет их в уполномоченный региональный орган</w:t>
      </w:r>
      <w:proofErr w:type="gramEnd"/>
      <w:r w:rsidRPr="00EA47EA">
        <w:rPr>
          <w:color w:val="000000"/>
          <w:sz w:val="28"/>
          <w:szCs w:val="28"/>
        </w:rPr>
        <w:t xml:space="preserve"> исполнительной власти.</w:t>
      </w:r>
    </w:p>
    <w:p w:rsidR="00C8530F" w:rsidRDefault="00EA47EA" w:rsidP="00C8530F">
      <w:pPr>
        <w:pStyle w:val="a3"/>
        <w:shd w:val="clear" w:color="auto" w:fill="FFFFFF"/>
        <w:spacing w:before="0" w:beforeAutospacing="0" w:after="0" w:afterAutospacing="0"/>
        <w:ind w:firstLine="567"/>
        <w:rPr>
          <w:color w:val="000000"/>
          <w:sz w:val="28"/>
          <w:szCs w:val="28"/>
        </w:rPr>
      </w:pPr>
      <w:r w:rsidRPr="00EA47EA">
        <w:rPr>
          <w:color w:val="000000"/>
          <w:sz w:val="28"/>
          <w:szCs w:val="28"/>
        </w:rPr>
        <w:t>4.</w:t>
      </w:r>
      <w:r w:rsidRPr="008E3B8B">
        <w:rPr>
          <w:color w:val="000000"/>
          <w:sz w:val="28"/>
          <w:szCs w:val="28"/>
        </w:rPr>
        <w:t>Заключительные</w:t>
      </w:r>
      <w:r w:rsidR="000F0348">
        <w:rPr>
          <w:color w:val="000000"/>
          <w:sz w:val="28"/>
          <w:szCs w:val="28"/>
        </w:rPr>
        <w:t xml:space="preserve"> </w:t>
      </w:r>
      <w:r w:rsidRPr="008E3B8B">
        <w:rPr>
          <w:color w:val="000000"/>
          <w:sz w:val="28"/>
          <w:szCs w:val="28"/>
        </w:rPr>
        <w:t>положения</w:t>
      </w:r>
    </w:p>
    <w:p w:rsidR="00C03857" w:rsidRDefault="00EA47EA" w:rsidP="005F71A4">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4.1.Положения об ответственности за нарушение условий соглашения о защите и поощрении капиталовложений установлены статьей 12 Федерального</w:t>
      </w:r>
      <w:r w:rsidR="00283501">
        <w:rPr>
          <w:color w:val="000000"/>
          <w:sz w:val="28"/>
          <w:szCs w:val="28"/>
        </w:rPr>
        <w:t xml:space="preserve"> закона.</w:t>
      </w:r>
      <w:r w:rsidR="00C03857">
        <w:rPr>
          <w:color w:val="000000"/>
          <w:sz w:val="28"/>
          <w:szCs w:val="28"/>
        </w:rPr>
        <w:t xml:space="preserve"> </w:t>
      </w:r>
    </w:p>
    <w:p w:rsidR="00C8530F" w:rsidRDefault="00EA47EA" w:rsidP="005F71A4">
      <w:pPr>
        <w:pStyle w:val="a3"/>
        <w:shd w:val="clear" w:color="auto" w:fill="FFFFFF"/>
        <w:spacing w:before="0" w:beforeAutospacing="0" w:after="0" w:afterAutospacing="0"/>
        <w:ind w:firstLine="567"/>
        <w:jc w:val="both"/>
        <w:rPr>
          <w:color w:val="000000"/>
          <w:sz w:val="28"/>
          <w:szCs w:val="28"/>
        </w:rPr>
      </w:pPr>
      <w:r w:rsidRPr="00EA47EA">
        <w:rPr>
          <w:color w:val="000000"/>
          <w:sz w:val="28"/>
          <w:szCs w:val="28"/>
        </w:rPr>
        <w:t>4.2.Порядок рассмотрения споров по соглашению о защите и поощрении капиталовложений установлен статьей 13 Федерального закона.</w:t>
      </w:r>
    </w:p>
    <w:p w:rsidR="00E4319F" w:rsidRPr="00751487" w:rsidRDefault="00EA47EA" w:rsidP="00751487">
      <w:pPr>
        <w:pStyle w:val="a3"/>
        <w:shd w:val="clear" w:color="auto" w:fill="FFFFFF"/>
        <w:spacing w:before="0" w:beforeAutospacing="0" w:after="0" w:afterAutospacing="0"/>
        <w:ind w:firstLine="567"/>
        <w:rPr>
          <w:color w:val="000000"/>
          <w:sz w:val="28"/>
          <w:szCs w:val="28"/>
        </w:rPr>
      </w:pPr>
      <w:r w:rsidRPr="00EA47EA">
        <w:rPr>
          <w:color w:val="000000"/>
          <w:sz w:val="28"/>
          <w:szCs w:val="28"/>
        </w:rPr>
        <w:t>4.3.Положения, касающиеся связанных договоров, определены статьей 14 Федерального закона.</w:t>
      </w:r>
      <w:r w:rsidR="008E5816">
        <w:rPr>
          <w:sz w:val="28"/>
          <w:szCs w:val="28"/>
        </w:rPr>
        <w:t xml:space="preserve">                     </w:t>
      </w:r>
    </w:p>
    <w:sectPr w:rsidR="00E4319F" w:rsidRPr="00751487" w:rsidSect="003551A1">
      <w:headerReference w:type="defaul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28" w:rsidRDefault="00C27928" w:rsidP="001C6B65">
      <w:pPr>
        <w:spacing w:after="0" w:line="240" w:lineRule="auto"/>
      </w:pPr>
      <w:r>
        <w:separator/>
      </w:r>
    </w:p>
  </w:endnote>
  <w:endnote w:type="continuationSeparator" w:id="0">
    <w:p w:rsidR="00C27928" w:rsidRDefault="00C27928" w:rsidP="001C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28" w:rsidRDefault="00C27928" w:rsidP="001C6B65">
      <w:pPr>
        <w:spacing w:after="0" w:line="240" w:lineRule="auto"/>
      </w:pPr>
      <w:r>
        <w:separator/>
      </w:r>
    </w:p>
  </w:footnote>
  <w:footnote w:type="continuationSeparator" w:id="0">
    <w:p w:rsidR="00C27928" w:rsidRDefault="00C27928" w:rsidP="001C6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8D" w:rsidRPr="00EE5BB9" w:rsidRDefault="003551A1" w:rsidP="003551A1">
    <w:pPr>
      <w:pStyle w:val="ac"/>
      <w:tabs>
        <w:tab w:val="left" w:pos="694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5148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98D" w:rsidRPr="00EE5BB9">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953"/>
    <w:multiLevelType w:val="hybridMultilevel"/>
    <w:tmpl w:val="C96A93EE"/>
    <w:lvl w:ilvl="0" w:tplc="0419000F">
      <w:start w:val="1"/>
      <w:numFmt w:val="decimal"/>
      <w:lvlText w:val="%1."/>
      <w:lvlJc w:val="left"/>
      <w:pPr>
        <w:ind w:left="1571" w:hanging="360"/>
      </w:pPr>
      <w:rPr>
        <w:rFonts w:cs="Times New Roman"/>
      </w:rPr>
    </w:lvl>
    <w:lvl w:ilvl="1" w:tplc="6FAEF99E">
      <w:start w:val="1"/>
      <w:numFmt w:val="bullet"/>
      <w:lvlText w:val=""/>
      <w:lvlJc w:val="left"/>
      <w:pPr>
        <w:ind w:left="2291" w:hanging="360"/>
      </w:pPr>
      <w:rPr>
        <w:rFonts w:ascii="Symbol" w:hAnsi="Symbol" w:hint="default"/>
      </w:rPr>
    </w:lvl>
    <w:lvl w:ilvl="2" w:tplc="04190011">
      <w:start w:val="1"/>
      <w:numFmt w:val="decimal"/>
      <w:lvlText w:val="%3)"/>
      <w:lvlJc w:val="lef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B0A5F"/>
    <w:rsid w:val="00055C40"/>
    <w:rsid w:val="00080C76"/>
    <w:rsid w:val="000B69D2"/>
    <w:rsid w:val="000E2E90"/>
    <w:rsid w:val="000F0348"/>
    <w:rsid w:val="000F0B0E"/>
    <w:rsid w:val="001047D5"/>
    <w:rsid w:val="00107C74"/>
    <w:rsid w:val="001332F3"/>
    <w:rsid w:val="001411F4"/>
    <w:rsid w:val="0014145F"/>
    <w:rsid w:val="00147817"/>
    <w:rsid w:val="001510F8"/>
    <w:rsid w:val="0015552F"/>
    <w:rsid w:val="001841D3"/>
    <w:rsid w:val="001A19FF"/>
    <w:rsid w:val="001A2BCC"/>
    <w:rsid w:val="001A6547"/>
    <w:rsid w:val="001B7A9A"/>
    <w:rsid w:val="001C46C4"/>
    <w:rsid w:val="001C6B65"/>
    <w:rsid w:val="001F4A58"/>
    <w:rsid w:val="001F5159"/>
    <w:rsid w:val="00201749"/>
    <w:rsid w:val="002017A6"/>
    <w:rsid w:val="002032AB"/>
    <w:rsid w:val="00210AD0"/>
    <w:rsid w:val="00220173"/>
    <w:rsid w:val="00240113"/>
    <w:rsid w:val="002522BD"/>
    <w:rsid w:val="00283501"/>
    <w:rsid w:val="00290371"/>
    <w:rsid w:val="00292EF9"/>
    <w:rsid w:val="0029522D"/>
    <w:rsid w:val="002D21C2"/>
    <w:rsid w:val="002D298D"/>
    <w:rsid w:val="003551A1"/>
    <w:rsid w:val="00396BCE"/>
    <w:rsid w:val="003A5F80"/>
    <w:rsid w:val="003B0E94"/>
    <w:rsid w:val="003B7ADF"/>
    <w:rsid w:val="003C1C43"/>
    <w:rsid w:val="003D6759"/>
    <w:rsid w:val="00425CEC"/>
    <w:rsid w:val="00431D0E"/>
    <w:rsid w:val="00441612"/>
    <w:rsid w:val="0045000D"/>
    <w:rsid w:val="00452C82"/>
    <w:rsid w:val="00454799"/>
    <w:rsid w:val="004B1EE1"/>
    <w:rsid w:val="004C5E0F"/>
    <w:rsid w:val="004D3306"/>
    <w:rsid w:val="004F17A4"/>
    <w:rsid w:val="00516797"/>
    <w:rsid w:val="005225E4"/>
    <w:rsid w:val="005362CC"/>
    <w:rsid w:val="00595E08"/>
    <w:rsid w:val="005E1E15"/>
    <w:rsid w:val="005F71A4"/>
    <w:rsid w:val="00600560"/>
    <w:rsid w:val="00602CE3"/>
    <w:rsid w:val="00622794"/>
    <w:rsid w:val="00631191"/>
    <w:rsid w:val="006508C3"/>
    <w:rsid w:val="0066516C"/>
    <w:rsid w:val="00665BF4"/>
    <w:rsid w:val="00667465"/>
    <w:rsid w:val="006959C9"/>
    <w:rsid w:val="006D2888"/>
    <w:rsid w:val="006E0A3E"/>
    <w:rsid w:val="00727C3C"/>
    <w:rsid w:val="00751487"/>
    <w:rsid w:val="007551FC"/>
    <w:rsid w:val="0076567E"/>
    <w:rsid w:val="00773CE6"/>
    <w:rsid w:val="00794717"/>
    <w:rsid w:val="007A1838"/>
    <w:rsid w:val="007A3D34"/>
    <w:rsid w:val="007D7F44"/>
    <w:rsid w:val="007E0E90"/>
    <w:rsid w:val="007E627C"/>
    <w:rsid w:val="007F06B0"/>
    <w:rsid w:val="007F12E5"/>
    <w:rsid w:val="00820DBC"/>
    <w:rsid w:val="008228EC"/>
    <w:rsid w:val="008239AF"/>
    <w:rsid w:val="00826538"/>
    <w:rsid w:val="0083606A"/>
    <w:rsid w:val="00844761"/>
    <w:rsid w:val="00857D78"/>
    <w:rsid w:val="0087381C"/>
    <w:rsid w:val="008850F8"/>
    <w:rsid w:val="008B60A6"/>
    <w:rsid w:val="008C1511"/>
    <w:rsid w:val="008C75A5"/>
    <w:rsid w:val="008E3B8B"/>
    <w:rsid w:val="008E5816"/>
    <w:rsid w:val="008F7A15"/>
    <w:rsid w:val="009273D5"/>
    <w:rsid w:val="00935190"/>
    <w:rsid w:val="00944983"/>
    <w:rsid w:val="00985D21"/>
    <w:rsid w:val="00996AAC"/>
    <w:rsid w:val="009A6ACE"/>
    <w:rsid w:val="009B005A"/>
    <w:rsid w:val="009B1379"/>
    <w:rsid w:val="009C5B6D"/>
    <w:rsid w:val="009F1B1F"/>
    <w:rsid w:val="00A42C3D"/>
    <w:rsid w:val="00A43F24"/>
    <w:rsid w:val="00A577FF"/>
    <w:rsid w:val="00A66A6C"/>
    <w:rsid w:val="00AA2373"/>
    <w:rsid w:val="00AB74A4"/>
    <w:rsid w:val="00AC16B1"/>
    <w:rsid w:val="00AD4A82"/>
    <w:rsid w:val="00B15B02"/>
    <w:rsid w:val="00B17951"/>
    <w:rsid w:val="00B2309A"/>
    <w:rsid w:val="00B34AFD"/>
    <w:rsid w:val="00B516C0"/>
    <w:rsid w:val="00B63DB6"/>
    <w:rsid w:val="00B768AB"/>
    <w:rsid w:val="00B7695C"/>
    <w:rsid w:val="00B9313E"/>
    <w:rsid w:val="00BC2818"/>
    <w:rsid w:val="00BC51F2"/>
    <w:rsid w:val="00BE13B9"/>
    <w:rsid w:val="00BE16B3"/>
    <w:rsid w:val="00BF0C8B"/>
    <w:rsid w:val="00BF438F"/>
    <w:rsid w:val="00C03857"/>
    <w:rsid w:val="00C14F57"/>
    <w:rsid w:val="00C2726A"/>
    <w:rsid w:val="00C277B3"/>
    <w:rsid w:val="00C27928"/>
    <w:rsid w:val="00C307C0"/>
    <w:rsid w:val="00C56E50"/>
    <w:rsid w:val="00C61864"/>
    <w:rsid w:val="00C70F7E"/>
    <w:rsid w:val="00C758BD"/>
    <w:rsid w:val="00C80E23"/>
    <w:rsid w:val="00C8530F"/>
    <w:rsid w:val="00C964D6"/>
    <w:rsid w:val="00CB0A5F"/>
    <w:rsid w:val="00CC5F54"/>
    <w:rsid w:val="00CD538D"/>
    <w:rsid w:val="00D368C1"/>
    <w:rsid w:val="00D45BE7"/>
    <w:rsid w:val="00D530AD"/>
    <w:rsid w:val="00D7382D"/>
    <w:rsid w:val="00D83F7E"/>
    <w:rsid w:val="00D878AD"/>
    <w:rsid w:val="00D94473"/>
    <w:rsid w:val="00D9653F"/>
    <w:rsid w:val="00D97CDC"/>
    <w:rsid w:val="00DA0C25"/>
    <w:rsid w:val="00DD2432"/>
    <w:rsid w:val="00DE6353"/>
    <w:rsid w:val="00DF381B"/>
    <w:rsid w:val="00DF6E5B"/>
    <w:rsid w:val="00E10A9B"/>
    <w:rsid w:val="00E1321F"/>
    <w:rsid w:val="00E17BC1"/>
    <w:rsid w:val="00E239BE"/>
    <w:rsid w:val="00E4319F"/>
    <w:rsid w:val="00E46F7E"/>
    <w:rsid w:val="00E5464E"/>
    <w:rsid w:val="00E770DD"/>
    <w:rsid w:val="00E84835"/>
    <w:rsid w:val="00E97B83"/>
    <w:rsid w:val="00EA2507"/>
    <w:rsid w:val="00EA47EA"/>
    <w:rsid w:val="00ED012C"/>
    <w:rsid w:val="00ED1877"/>
    <w:rsid w:val="00EE5BB9"/>
    <w:rsid w:val="00EF10C2"/>
    <w:rsid w:val="00F071B2"/>
    <w:rsid w:val="00F177E8"/>
    <w:rsid w:val="00F2580D"/>
    <w:rsid w:val="00F369B4"/>
    <w:rsid w:val="00F370E5"/>
    <w:rsid w:val="00F469FB"/>
    <w:rsid w:val="00FE1EF6"/>
    <w:rsid w:val="00FF35FC"/>
    <w:rsid w:val="00FF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A6"/>
  </w:style>
  <w:style w:type="paragraph" w:styleId="1">
    <w:name w:val="heading 1"/>
    <w:basedOn w:val="a"/>
    <w:link w:val="10"/>
    <w:uiPriority w:val="9"/>
    <w:qFormat/>
    <w:rsid w:val="00CB0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93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A5F"/>
    <w:rPr>
      <w:rFonts w:ascii="Times New Roman" w:eastAsia="Times New Roman" w:hAnsi="Times New Roman" w:cs="Times New Roman"/>
      <w:b/>
      <w:bCs/>
      <w:kern w:val="36"/>
      <w:sz w:val="48"/>
      <w:szCs w:val="48"/>
    </w:rPr>
  </w:style>
  <w:style w:type="paragraph" w:styleId="a3">
    <w:name w:val="Normal (Web)"/>
    <w:basedOn w:val="a"/>
    <w:uiPriority w:val="99"/>
    <w:unhideWhenUsed/>
    <w:rsid w:val="00CB0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CB0A5F"/>
    <w:rPr>
      <w:rFonts w:ascii="Arial" w:eastAsia="Arial" w:hAnsi="Arial" w:cs="Arial"/>
      <w:sz w:val="28"/>
      <w:szCs w:val="28"/>
      <w:shd w:val="clear" w:color="auto" w:fill="FFFFFF"/>
    </w:rPr>
  </w:style>
  <w:style w:type="paragraph" w:customStyle="1" w:styleId="20">
    <w:name w:val="Основной текст (2)"/>
    <w:basedOn w:val="a"/>
    <w:link w:val="2"/>
    <w:rsid w:val="00CB0A5F"/>
    <w:pPr>
      <w:widowControl w:val="0"/>
      <w:shd w:val="clear" w:color="auto" w:fill="FFFFFF"/>
      <w:spacing w:after="0" w:line="691" w:lineRule="exact"/>
      <w:jc w:val="both"/>
    </w:pPr>
    <w:rPr>
      <w:rFonts w:ascii="Arial" w:eastAsia="Arial" w:hAnsi="Arial" w:cs="Arial"/>
      <w:sz w:val="28"/>
      <w:szCs w:val="28"/>
    </w:rPr>
  </w:style>
  <w:style w:type="character" w:customStyle="1" w:styleId="31">
    <w:name w:val="Основной текст (3)_"/>
    <w:basedOn w:val="a0"/>
    <w:link w:val="32"/>
    <w:rsid w:val="00CB0A5F"/>
    <w:rPr>
      <w:rFonts w:ascii="Arial" w:eastAsia="Arial" w:hAnsi="Arial" w:cs="Arial"/>
      <w:b/>
      <w:bCs/>
      <w:sz w:val="46"/>
      <w:szCs w:val="46"/>
      <w:shd w:val="clear" w:color="auto" w:fill="FFFFFF"/>
    </w:rPr>
  </w:style>
  <w:style w:type="character" w:customStyle="1" w:styleId="11">
    <w:name w:val="Заголовок №1_"/>
    <w:basedOn w:val="a0"/>
    <w:link w:val="12"/>
    <w:rsid w:val="00CB0A5F"/>
    <w:rPr>
      <w:rFonts w:ascii="Arial" w:eastAsia="Arial" w:hAnsi="Arial" w:cs="Arial"/>
      <w:b/>
      <w:bCs/>
      <w:sz w:val="36"/>
      <w:szCs w:val="36"/>
      <w:shd w:val="clear" w:color="auto" w:fill="FFFFFF"/>
    </w:rPr>
  </w:style>
  <w:style w:type="paragraph" w:customStyle="1" w:styleId="32">
    <w:name w:val="Основной текст (3)"/>
    <w:basedOn w:val="a"/>
    <w:link w:val="31"/>
    <w:rsid w:val="00CB0A5F"/>
    <w:pPr>
      <w:widowControl w:val="0"/>
      <w:shd w:val="clear" w:color="auto" w:fill="FFFFFF"/>
      <w:spacing w:before="480" w:after="900" w:line="533" w:lineRule="exact"/>
    </w:pPr>
    <w:rPr>
      <w:rFonts w:ascii="Arial" w:eastAsia="Arial" w:hAnsi="Arial" w:cs="Arial"/>
      <w:b/>
      <w:bCs/>
      <w:sz w:val="46"/>
      <w:szCs w:val="46"/>
    </w:rPr>
  </w:style>
  <w:style w:type="paragraph" w:customStyle="1" w:styleId="12">
    <w:name w:val="Заголовок №1"/>
    <w:basedOn w:val="a"/>
    <w:link w:val="11"/>
    <w:rsid w:val="00CB0A5F"/>
    <w:pPr>
      <w:widowControl w:val="0"/>
      <w:shd w:val="clear" w:color="auto" w:fill="FFFFFF"/>
      <w:spacing w:before="360" w:after="0" w:line="0" w:lineRule="atLeast"/>
      <w:jc w:val="both"/>
      <w:outlineLvl w:val="0"/>
    </w:pPr>
    <w:rPr>
      <w:rFonts w:ascii="Arial" w:eastAsia="Arial" w:hAnsi="Arial" w:cs="Arial"/>
      <w:b/>
      <w:bCs/>
      <w:sz w:val="36"/>
      <w:szCs w:val="36"/>
    </w:rPr>
  </w:style>
  <w:style w:type="character" w:styleId="a4">
    <w:name w:val="Hyperlink"/>
    <w:basedOn w:val="a0"/>
    <w:rsid w:val="00CB0A5F"/>
    <w:rPr>
      <w:color w:val="0066CC"/>
      <w:u w:val="single"/>
    </w:rPr>
  </w:style>
  <w:style w:type="paragraph" w:customStyle="1" w:styleId="ConsPlusNormal">
    <w:name w:val="ConsPlusNormal"/>
    <w:rsid w:val="00CB0A5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CB0A5F"/>
  </w:style>
  <w:style w:type="paragraph" w:styleId="a5">
    <w:name w:val="Body Text"/>
    <w:basedOn w:val="a"/>
    <w:link w:val="a6"/>
    <w:rsid w:val="00CB0A5F"/>
    <w:pPr>
      <w:spacing w:after="0" w:line="240" w:lineRule="auto"/>
      <w:ind w:right="4722"/>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CB0A5F"/>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CB0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0A5F"/>
    <w:rPr>
      <w:rFonts w:ascii="Tahoma" w:hAnsi="Tahoma" w:cs="Tahoma"/>
      <w:sz w:val="16"/>
      <w:szCs w:val="16"/>
    </w:rPr>
  </w:style>
  <w:style w:type="paragraph" w:styleId="a9">
    <w:name w:val="caption"/>
    <w:basedOn w:val="a"/>
    <w:next w:val="a"/>
    <w:qFormat/>
    <w:rsid w:val="008C1511"/>
    <w:pPr>
      <w:spacing w:after="0" w:line="240" w:lineRule="auto"/>
      <w:jc w:val="center"/>
    </w:pPr>
    <w:rPr>
      <w:rFonts w:ascii="Times New Roman" w:eastAsia="Times New Roman" w:hAnsi="Times New Roman" w:cs="Times New Roman"/>
      <w:b/>
      <w:spacing w:val="20"/>
      <w:sz w:val="24"/>
      <w:szCs w:val="20"/>
    </w:rPr>
  </w:style>
  <w:style w:type="character" w:customStyle="1" w:styleId="apple-converted-space">
    <w:name w:val="apple-converted-space"/>
    <w:basedOn w:val="a0"/>
    <w:rsid w:val="00D878AD"/>
  </w:style>
  <w:style w:type="paragraph" w:customStyle="1" w:styleId="13">
    <w:name w:val="Указатель1"/>
    <w:basedOn w:val="a"/>
    <w:rsid w:val="0094498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9449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uiPriority w:val="1"/>
    <w:qFormat/>
    <w:rsid w:val="00944983"/>
    <w:pPr>
      <w:widowControl w:val="0"/>
      <w:spacing w:after="0" w:line="240" w:lineRule="auto"/>
    </w:pPr>
    <w:rPr>
      <w:rFonts w:ascii="Courier New" w:eastAsia="Courier New" w:hAnsi="Courier New" w:cs="Courier New"/>
      <w:color w:val="000000"/>
      <w:sz w:val="24"/>
      <w:szCs w:val="24"/>
    </w:rPr>
  </w:style>
  <w:style w:type="character" w:customStyle="1" w:styleId="0pt">
    <w:name w:val="Основной текст + Интервал 0 pt"/>
    <w:basedOn w:val="a0"/>
    <w:rsid w:val="0094498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Georgia8pt">
    <w:name w:val="Основной текст + Georgia;8 pt"/>
    <w:basedOn w:val="a0"/>
    <w:rsid w:val="00944983"/>
    <w:rPr>
      <w:rFonts w:ascii="Georgia" w:eastAsia="Georgia" w:hAnsi="Georgia" w:cs="Georgia"/>
      <w:b w:val="0"/>
      <w:bCs w:val="0"/>
      <w:i w:val="0"/>
      <w:iCs w:val="0"/>
      <w:smallCaps w:val="0"/>
      <w:strike w:val="0"/>
      <w:color w:val="000000"/>
      <w:spacing w:val="0"/>
      <w:w w:val="100"/>
      <w:position w:val="0"/>
      <w:sz w:val="16"/>
      <w:szCs w:val="16"/>
      <w:u w:val="none"/>
    </w:rPr>
  </w:style>
  <w:style w:type="paragraph" w:styleId="ab">
    <w:name w:val="List Paragraph"/>
    <w:basedOn w:val="a"/>
    <w:uiPriority w:val="99"/>
    <w:qFormat/>
    <w:rsid w:val="005362C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Cell">
    <w:name w:val="ConsPlusCell"/>
    <w:uiPriority w:val="99"/>
    <w:rsid w:val="005362C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5362CC"/>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1C6B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6B65"/>
  </w:style>
  <w:style w:type="paragraph" w:styleId="ae">
    <w:name w:val="footer"/>
    <w:basedOn w:val="a"/>
    <w:link w:val="af"/>
    <w:uiPriority w:val="99"/>
    <w:unhideWhenUsed/>
    <w:rsid w:val="001C6B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6B65"/>
  </w:style>
  <w:style w:type="table" w:styleId="af0">
    <w:name w:val="Table Grid"/>
    <w:basedOn w:val="a1"/>
    <w:uiPriority w:val="59"/>
    <w:rsid w:val="00252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31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187">
      <w:bodyDiv w:val="1"/>
      <w:marLeft w:val="0"/>
      <w:marRight w:val="0"/>
      <w:marTop w:val="0"/>
      <w:marBottom w:val="0"/>
      <w:divBdr>
        <w:top w:val="none" w:sz="0" w:space="0" w:color="auto"/>
        <w:left w:val="none" w:sz="0" w:space="0" w:color="auto"/>
        <w:bottom w:val="none" w:sz="0" w:space="0" w:color="auto"/>
        <w:right w:val="none" w:sz="0" w:space="0" w:color="auto"/>
      </w:divBdr>
    </w:div>
    <w:div w:id="1381515399">
      <w:bodyDiv w:val="1"/>
      <w:marLeft w:val="0"/>
      <w:marRight w:val="0"/>
      <w:marTop w:val="0"/>
      <w:marBottom w:val="0"/>
      <w:divBdr>
        <w:top w:val="none" w:sz="0" w:space="0" w:color="auto"/>
        <w:left w:val="none" w:sz="0" w:space="0" w:color="auto"/>
        <w:bottom w:val="none" w:sz="0" w:space="0" w:color="auto"/>
        <w:right w:val="none" w:sz="0" w:space="0" w:color="auto"/>
      </w:divBdr>
    </w:div>
    <w:div w:id="1434327276">
      <w:bodyDiv w:val="1"/>
      <w:marLeft w:val="0"/>
      <w:marRight w:val="0"/>
      <w:marTop w:val="0"/>
      <w:marBottom w:val="0"/>
      <w:divBdr>
        <w:top w:val="none" w:sz="0" w:space="0" w:color="auto"/>
        <w:left w:val="none" w:sz="0" w:space="0" w:color="auto"/>
        <w:bottom w:val="none" w:sz="0" w:space="0" w:color="auto"/>
        <w:right w:val="none" w:sz="0" w:space="0" w:color="auto"/>
      </w:divBdr>
    </w:div>
    <w:div w:id="20575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06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34823/9c0483e7ceb410b7f80bb26442dd36fc696866e7/" TargetMode="External"/><Relationship Id="rId4" Type="http://schemas.openxmlformats.org/officeDocument/2006/relationships/settings" Target="settings.xml"/><Relationship Id="rId9" Type="http://schemas.openxmlformats.org/officeDocument/2006/relationships/hyperlink" Target="http://www.consultant.ru/document/cons_doc_LAW_1218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D173-898A-40CA-9661-F8DBA577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cp:lastModifiedBy>
  <cp:revision>2</cp:revision>
  <cp:lastPrinted>2021-10-05T11:17:00Z</cp:lastPrinted>
  <dcterms:created xsi:type="dcterms:W3CDTF">2021-10-07T06:16:00Z</dcterms:created>
  <dcterms:modified xsi:type="dcterms:W3CDTF">2021-10-07T06:16:00Z</dcterms:modified>
</cp:coreProperties>
</file>