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98" w:rsidRDefault="00844E98" w:rsidP="00844E98">
      <w:pPr>
        <w:pStyle w:val="a7"/>
        <w:jc w:val="right"/>
        <w:rPr>
          <w:rFonts w:ascii="Times New Roman" w:hAnsi="Times New Roman" w:cs="Times New Roman"/>
          <w:noProof/>
        </w:rPr>
      </w:pPr>
    </w:p>
    <w:p w:rsidR="00844E98" w:rsidRDefault="00844E98" w:rsidP="00844E98">
      <w:pPr>
        <w:pStyle w:val="a7"/>
        <w:jc w:val="right"/>
        <w:rPr>
          <w:rFonts w:ascii="Times New Roman" w:hAnsi="Times New Roman" w:cs="Times New Roman"/>
          <w:noProof/>
        </w:rPr>
      </w:pPr>
    </w:p>
    <w:p w:rsidR="00844E98" w:rsidRPr="00833D28" w:rsidRDefault="00844E98" w:rsidP="00844E98">
      <w:pPr>
        <w:pStyle w:val="a7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65130A" w:rsidRPr="00833D28" w:rsidRDefault="0065130A" w:rsidP="00844E98">
      <w:pPr>
        <w:pStyle w:val="a7"/>
        <w:jc w:val="right"/>
        <w:rPr>
          <w:rFonts w:ascii="Times New Roman" w:hAnsi="Times New Roman" w:cs="Times New Roman"/>
          <w:b/>
          <w:noProof/>
          <w:lang w:val="en-US"/>
        </w:rPr>
      </w:pPr>
    </w:p>
    <w:p w:rsidR="0065130A" w:rsidRDefault="0065130A" w:rsidP="00833D28">
      <w:pPr>
        <w:pStyle w:val="a3"/>
        <w:ind w:left="-20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0A" w:rsidRPr="00557299" w:rsidRDefault="0065130A" w:rsidP="00833D28">
      <w:pPr>
        <w:pStyle w:val="a3"/>
      </w:pPr>
      <w:r w:rsidRPr="00557299">
        <w:t>АДМИНИСТРАЦИЯ</w:t>
      </w:r>
      <w:r w:rsidRPr="00557299">
        <w:br/>
        <w:t>ЕРШОВСКОГО МУНИЦИПАЛЬНОГО РАЙОНА</w:t>
      </w:r>
    </w:p>
    <w:p w:rsidR="0065130A" w:rsidRPr="00557299" w:rsidRDefault="0065130A" w:rsidP="00833D28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</w:pPr>
      <w:r w:rsidRPr="00557299">
        <w:rPr>
          <w:rFonts w:eastAsia="Times New Roman" w:cs="Times New Roman"/>
          <w:b/>
          <w:bCs/>
          <w:spacing w:val="20"/>
        </w:rPr>
        <w:t>САРАТОВСКОЙ ОБЛАСТИ</w:t>
      </w:r>
    </w:p>
    <w:p w:rsidR="0065130A" w:rsidRDefault="0065130A" w:rsidP="00833D28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5130A" w:rsidRPr="001F0135" w:rsidRDefault="0065130A" w:rsidP="00833D28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i/>
          <w:sz w:val="32"/>
          <w:szCs w:val="32"/>
        </w:rPr>
      </w:pPr>
      <w:r w:rsidRPr="00557299">
        <w:rPr>
          <w:rFonts w:eastAsia="Times New Roman" w:cs="Times New Roman"/>
          <w:b/>
          <w:bCs/>
          <w:i/>
          <w:sz w:val="32"/>
          <w:szCs w:val="32"/>
        </w:rPr>
        <w:t>ПОСТАНОВЛЕНИЕ</w:t>
      </w:r>
    </w:p>
    <w:p w:rsidR="00833D28" w:rsidRPr="001F0135" w:rsidRDefault="00833D28" w:rsidP="00833D28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i/>
          <w:sz w:val="32"/>
          <w:szCs w:val="32"/>
        </w:rPr>
      </w:pPr>
    </w:p>
    <w:p w:rsidR="0065130A" w:rsidRPr="00557299" w:rsidRDefault="001F0135" w:rsidP="00833D28">
      <w:pPr>
        <w:pStyle w:val="Standard"/>
        <w:shd w:val="clear" w:color="auto" w:fill="FFFFFF"/>
        <w:autoSpaceDE w:val="0"/>
        <w:snapToGrid w:val="0"/>
        <w:spacing w:before="108" w:after="108" w:line="255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</w:t>
      </w:r>
      <w:r w:rsidR="0065130A" w:rsidRPr="00557299">
        <w:rPr>
          <w:rFonts w:eastAsia="Times New Roman" w:cs="Times New Roman"/>
        </w:rPr>
        <w:t>т</w:t>
      </w:r>
      <w:r>
        <w:rPr>
          <w:rFonts w:eastAsia="Times New Roman" w:cs="Times New Roman"/>
        </w:rPr>
        <w:t xml:space="preserve"> 01.12.2020г.</w:t>
      </w:r>
      <w:r w:rsidR="0065130A" w:rsidRPr="00557299">
        <w:rPr>
          <w:rFonts w:eastAsia="Times New Roman" w:cs="Times New Roman"/>
        </w:rPr>
        <w:t xml:space="preserve"> </w:t>
      </w:r>
      <w:r w:rsidR="00833D28" w:rsidRPr="001F0135">
        <w:rPr>
          <w:rFonts w:eastAsia="Times New Roman" w:cs="Times New Roman"/>
        </w:rPr>
        <w:t xml:space="preserve">      </w:t>
      </w:r>
      <w:r w:rsidR="0065130A" w:rsidRPr="00557299">
        <w:rPr>
          <w:rFonts w:eastAsia="Times New Roman" w:cs="Times New Roman"/>
        </w:rPr>
        <w:t xml:space="preserve">№ </w:t>
      </w:r>
      <w:r>
        <w:rPr>
          <w:rFonts w:eastAsia="Times New Roman" w:cs="Times New Roman"/>
        </w:rPr>
        <w:t>1005</w:t>
      </w:r>
    </w:p>
    <w:p w:rsidR="0065130A" w:rsidRPr="00557299" w:rsidRDefault="0065130A" w:rsidP="00833D28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both"/>
      </w:pPr>
      <w:r w:rsidRPr="00557299">
        <w:rPr>
          <w:rFonts w:eastAsia="Times New Roman" w:cs="Times New Roman"/>
        </w:rPr>
        <w:t xml:space="preserve">                    г. Ершов</w:t>
      </w:r>
    </w:p>
    <w:p w:rsidR="00123BA9" w:rsidRPr="004E1884" w:rsidRDefault="00123BA9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BA9" w:rsidRPr="00833D28" w:rsidRDefault="00844E98" w:rsidP="00833D28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>Об утверждении п</w:t>
      </w:r>
      <w:r w:rsidR="00123BA9" w:rsidRPr="00833D28">
        <w:rPr>
          <w:rFonts w:ascii="Times New Roman" w:hAnsi="Times New Roman" w:cs="Times New Roman"/>
          <w:sz w:val="28"/>
          <w:szCs w:val="28"/>
        </w:rPr>
        <w:t>оложения о составе, порядке подготовки документов территориального планирования, порядке подготовки изменений и</w:t>
      </w:r>
      <w:r w:rsidRPr="00833D28">
        <w:rPr>
          <w:rFonts w:ascii="Times New Roman" w:hAnsi="Times New Roman" w:cs="Times New Roman"/>
          <w:sz w:val="28"/>
          <w:szCs w:val="28"/>
        </w:rPr>
        <w:t xml:space="preserve"> внесения их в такие документы</w:t>
      </w:r>
    </w:p>
    <w:p w:rsidR="0065130A" w:rsidRPr="00833D28" w:rsidRDefault="0065130A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BA9" w:rsidRPr="00833D28" w:rsidRDefault="00123BA9" w:rsidP="00833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D28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06.10.2003 N 131-ФЗ "Об общих принципах организации местного самоуправления в Российской Федерации"</w:t>
      </w:r>
      <w:r w:rsidR="00123E15" w:rsidRPr="00833D28">
        <w:rPr>
          <w:rFonts w:ascii="Times New Roman" w:hAnsi="Times New Roman" w:cs="Times New Roman"/>
          <w:sz w:val="28"/>
          <w:szCs w:val="28"/>
        </w:rPr>
        <w:t xml:space="preserve">, </w:t>
      </w:r>
      <w:r w:rsidR="00844E98" w:rsidRPr="00833D28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18 Градостроительного кодекса Российской Федерации, </w:t>
      </w:r>
      <w:r w:rsidR="00123E15" w:rsidRPr="00833D2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123E15" w:rsidRPr="00833D2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23E15" w:rsidRPr="00833D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Уставом муниципального образования город Ершов, администрация </w:t>
      </w:r>
      <w:proofErr w:type="spellStart"/>
      <w:r w:rsidR="00123E15" w:rsidRPr="00833D2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23E15" w:rsidRPr="00833D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ПОСТАНОВЛЯЕТ:</w:t>
      </w:r>
      <w:proofErr w:type="gramEnd"/>
    </w:p>
    <w:p w:rsidR="00123BA9" w:rsidRPr="00833D28" w:rsidRDefault="00123BA9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BA9" w:rsidRPr="00833D28" w:rsidRDefault="00123E15" w:rsidP="00833D2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>Утвердить  п</w:t>
      </w:r>
      <w:r w:rsidR="00123BA9" w:rsidRPr="00833D28">
        <w:rPr>
          <w:rFonts w:ascii="Times New Roman" w:hAnsi="Times New Roman" w:cs="Times New Roman"/>
          <w:sz w:val="28"/>
          <w:szCs w:val="28"/>
        </w:rPr>
        <w:t>оложение о составе, порядке подготовки документов территориального планирования, порядке подготовки изменений и</w:t>
      </w:r>
      <w:r w:rsidR="00844E98" w:rsidRPr="00833D28">
        <w:rPr>
          <w:rFonts w:ascii="Times New Roman" w:hAnsi="Times New Roman" w:cs="Times New Roman"/>
          <w:sz w:val="28"/>
          <w:szCs w:val="28"/>
        </w:rPr>
        <w:t xml:space="preserve"> внесения их в такие документы </w:t>
      </w:r>
      <w:r w:rsidRPr="00833D2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23E15" w:rsidRPr="00833D28" w:rsidRDefault="00123E15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>2.</w:t>
      </w:r>
      <w:r w:rsidRPr="00833D28">
        <w:rPr>
          <w:rFonts w:ascii="Times New Roman" w:hAnsi="Times New Roman" w:cs="Times New Roman"/>
          <w:sz w:val="28"/>
          <w:szCs w:val="28"/>
        </w:rPr>
        <w:tab/>
        <w:t xml:space="preserve">Сектору по информатизации и программному обеспечению </w:t>
      </w:r>
      <w:proofErr w:type="gramStart"/>
      <w:r w:rsidRPr="00833D2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33D2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833D2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33D28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123E15" w:rsidRPr="00833D28" w:rsidRDefault="00123E15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>3.</w:t>
      </w:r>
      <w:r w:rsidRPr="00833D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3D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3D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Д.П. </w:t>
      </w:r>
      <w:proofErr w:type="spellStart"/>
      <w:r w:rsidRPr="00833D28">
        <w:rPr>
          <w:rFonts w:ascii="Times New Roman" w:hAnsi="Times New Roman" w:cs="Times New Roman"/>
          <w:sz w:val="28"/>
          <w:szCs w:val="28"/>
        </w:rPr>
        <w:t>Усенина</w:t>
      </w:r>
      <w:proofErr w:type="spellEnd"/>
      <w:r w:rsidRPr="00833D28">
        <w:rPr>
          <w:rFonts w:ascii="Times New Roman" w:hAnsi="Times New Roman" w:cs="Times New Roman"/>
          <w:sz w:val="28"/>
          <w:szCs w:val="28"/>
        </w:rPr>
        <w:t>.</w:t>
      </w:r>
    </w:p>
    <w:p w:rsidR="00123E15" w:rsidRPr="00833D28" w:rsidRDefault="00123E15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15" w:rsidRPr="00833D28" w:rsidRDefault="00123E15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33D2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33D28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</w:t>
      </w:r>
      <w:r w:rsidR="00833D28" w:rsidRPr="00833D2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3D28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833D28"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</w:p>
    <w:p w:rsidR="00844E98" w:rsidRPr="00833D28" w:rsidRDefault="00844E98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E98" w:rsidRPr="00833D28" w:rsidRDefault="00844E98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D28" w:rsidRDefault="00833D28" w:rsidP="00833D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833D2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</w:t>
      </w:r>
    </w:p>
    <w:p w:rsidR="00123E15" w:rsidRPr="00833D28" w:rsidRDefault="00833D28" w:rsidP="00833D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Pr="00833D2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</w:t>
      </w:r>
      <w:r w:rsidR="00123E15" w:rsidRPr="00833D2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Приложение </w:t>
      </w:r>
      <w:proofErr w:type="gramStart"/>
      <w:r w:rsidR="00123E15" w:rsidRPr="00833D2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к</w:t>
      </w:r>
      <w:proofErr w:type="gramEnd"/>
    </w:p>
    <w:p w:rsidR="00123E15" w:rsidRPr="00833D28" w:rsidRDefault="00833D28" w:rsidP="00833D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1F0135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</w:t>
      </w:r>
      <w:r w:rsidR="00123E15" w:rsidRPr="00833D2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постановлению администрации</w:t>
      </w:r>
    </w:p>
    <w:p w:rsidR="00123E15" w:rsidRPr="00833D28" w:rsidRDefault="00123E15" w:rsidP="00833D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833D2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Pr="00833D2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Ершовского</w:t>
      </w:r>
      <w:proofErr w:type="spellEnd"/>
      <w:r w:rsidRPr="00833D2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муниципального района </w:t>
      </w:r>
    </w:p>
    <w:p w:rsidR="00123E15" w:rsidRPr="00833D28" w:rsidRDefault="00123E15" w:rsidP="00833D28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  <w:r w:rsidRPr="00833D2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                       </w:t>
      </w:r>
      <w:r w:rsidR="00833D2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    </w:t>
      </w:r>
      <w:r w:rsidRPr="00833D2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от</w:t>
      </w:r>
      <w:r w:rsidRPr="00833D28">
        <w:rPr>
          <w:rFonts w:ascii="Times New Roman" w:eastAsia="Arial Unicode MS" w:hAnsi="Times New Roman" w:cs="Times New Roman"/>
          <w:kern w:val="3"/>
          <w:sz w:val="28"/>
          <w:szCs w:val="28"/>
          <w:u w:val="single"/>
          <w:lang w:eastAsia="ru-RU"/>
        </w:rPr>
        <w:t xml:space="preserve"> </w:t>
      </w:r>
      <w:r w:rsidR="001F0135">
        <w:rPr>
          <w:rFonts w:ascii="Times New Roman" w:eastAsia="Arial Unicode MS" w:hAnsi="Times New Roman" w:cs="Times New Roman"/>
          <w:kern w:val="3"/>
          <w:sz w:val="28"/>
          <w:szCs w:val="28"/>
          <w:u w:val="single"/>
          <w:lang w:eastAsia="ru-RU"/>
        </w:rPr>
        <w:t xml:space="preserve"> 01.12.2020г. </w:t>
      </w:r>
      <w:r w:rsidRPr="00833D28">
        <w:rPr>
          <w:rFonts w:ascii="Times New Roman" w:eastAsia="Arial Unicode MS" w:hAnsi="Times New Roman" w:cs="Times New Roman"/>
          <w:kern w:val="3"/>
          <w:sz w:val="28"/>
          <w:szCs w:val="28"/>
          <w:u w:val="single"/>
          <w:lang w:eastAsia="ru-RU"/>
        </w:rPr>
        <w:t xml:space="preserve"> </w:t>
      </w:r>
      <w:r w:rsidRPr="00833D2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№</w:t>
      </w:r>
      <w:r w:rsidR="001F0135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1005</w:t>
      </w:r>
      <w:bookmarkStart w:id="0" w:name="_GoBack"/>
      <w:bookmarkEnd w:id="0"/>
    </w:p>
    <w:p w:rsidR="00123BA9" w:rsidRPr="00833D28" w:rsidRDefault="00123BA9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3BA9" w:rsidRPr="00833D28" w:rsidRDefault="00123BA9" w:rsidP="00833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BA9" w:rsidRPr="00833D28" w:rsidRDefault="00123E15" w:rsidP="00833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>Положение</w:t>
      </w:r>
    </w:p>
    <w:p w:rsidR="00123BA9" w:rsidRPr="00833D28" w:rsidRDefault="00123BA9" w:rsidP="00833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>о составе, порядке подготовки документов территориального планирования, порядке подготовки изменений и внесения их в такие документы</w:t>
      </w:r>
    </w:p>
    <w:p w:rsidR="00123BA9" w:rsidRPr="00833D28" w:rsidRDefault="00123BA9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BA9" w:rsidRPr="00833D28" w:rsidRDefault="00123BA9" w:rsidP="00833D28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D2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3E15" w:rsidRPr="00833D28" w:rsidRDefault="001C72B4" w:rsidP="00833D28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>Настоящее п</w:t>
      </w:r>
      <w:r w:rsidR="00123BA9" w:rsidRPr="00833D28">
        <w:rPr>
          <w:rFonts w:ascii="Times New Roman" w:hAnsi="Times New Roman" w:cs="Times New Roman"/>
          <w:sz w:val="28"/>
          <w:szCs w:val="28"/>
        </w:rPr>
        <w:t>оложение о составе, порядке подготовки документов территориального планирования</w:t>
      </w:r>
      <w:r w:rsidRPr="00833D28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4E1884" w:rsidRPr="0083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84" w:rsidRPr="00833D2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23BA9" w:rsidRPr="00833D28">
        <w:rPr>
          <w:rFonts w:ascii="Times New Roman" w:hAnsi="Times New Roman" w:cs="Times New Roman"/>
          <w:sz w:val="28"/>
          <w:szCs w:val="28"/>
        </w:rPr>
        <w:t xml:space="preserve"> мун</w:t>
      </w:r>
      <w:r w:rsidR="004E1884" w:rsidRPr="00833D28">
        <w:rPr>
          <w:rFonts w:ascii="Times New Roman" w:hAnsi="Times New Roman" w:cs="Times New Roman"/>
          <w:sz w:val="28"/>
          <w:szCs w:val="28"/>
        </w:rPr>
        <w:t>иципального района Саратовской</w:t>
      </w:r>
      <w:r w:rsidR="00123BA9" w:rsidRPr="00833D2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33D28">
        <w:rPr>
          <w:rFonts w:ascii="Times New Roman" w:hAnsi="Times New Roman" w:cs="Times New Roman"/>
          <w:sz w:val="28"/>
          <w:szCs w:val="28"/>
        </w:rPr>
        <w:t>, поряд</w:t>
      </w:r>
      <w:r w:rsidR="00123BA9" w:rsidRPr="00833D28">
        <w:rPr>
          <w:rFonts w:ascii="Times New Roman" w:hAnsi="Times New Roman" w:cs="Times New Roman"/>
          <w:sz w:val="28"/>
          <w:szCs w:val="28"/>
        </w:rPr>
        <w:t>к</w:t>
      </w:r>
      <w:r w:rsidRPr="00833D28">
        <w:rPr>
          <w:rFonts w:ascii="Times New Roman" w:hAnsi="Times New Roman" w:cs="Times New Roman"/>
          <w:sz w:val="28"/>
          <w:szCs w:val="28"/>
        </w:rPr>
        <w:t>е</w:t>
      </w:r>
      <w:r w:rsidR="00123BA9" w:rsidRPr="00833D2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833D28">
        <w:rPr>
          <w:rFonts w:ascii="Times New Roman" w:hAnsi="Times New Roman" w:cs="Times New Roman"/>
          <w:sz w:val="28"/>
          <w:szCs w:val="28"/>
        </w:rPr>
        <w:t>изменений и внесения их в такие документы (далее – Положение) разработано в соответствии с Градостроительным кодексом Российской Федерации.</w:t>
      </w:r>
    </w:p>
    <w:p w:rsidR="00A462FB" w:rsidRPr="00833D28" w:rsidRDefault="00123BA9" w:rsidP="00833D28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 xml:space="preserve"> </w:t>
      </w:r>
      <w:r w:rsidR="008E7E59" w:rsidRPr="00833D28">
        <w:rPr>
          <w:rFonts w:ascii="Times New Roman" w:hAnsi="Times New Roman" w:cs="Times New Roman"/>
          <w:sz w:val="28"/>
          <w:szCs w:val="28"/>
        </w:rPr>
        <w:t xml:space="preserve">Положение устанавливает состав и порядок подготовки документов </w:t>
      </w:r>
      <w:r w:rsidRPr="00833D28">
        <w:rPr>
          <w:rFonts w:ascii="Times New Roman" w:hAnsi="Times New Roman" w:cs="Times New Roman"/>
          <w:sz w:val="28"/>
          <w:szCs w:val="28"/>
        </w:rPr>
        <w:t>территориа</w:t>
      </w:r>
      <w:r w:rsidR="004E1884" w:rsidRPr="00833D28">
        <w:rPr>
          <w:rFonts w:ascii="Times New Roman" w:hAnsi="Times New Roman" w:cs="Times New Roman"/>
          <w:sz w:val="28"/>
          <w:szCs w:val="28"/>
        </w:rPr>
        <w:t xml:space="preserve">льного планирования </w:t>
      </w:r>
      <w:r w:rsidR="008E7E59" w:rsidRPr="00833D28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proofErr w:type="spellStart"/>
      <w:r w:rsidR="004E1884" w:rsidRPr="00833D2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33D28">
        <w:rPr>
          <w:rFonts w:ascii="Times New Roman" w:hAnsi="Times New Roman" w:cs="Times New Roman"/>
          <w:sz w:val="28"/>
          <w:szCs w:val="28"/>
        </w:rPr>
        <w:t xml:space="preserve"> мун</w:t>
      </w:r>
      <w:r w:rsidR="004E1884" w:rsidRPr="00833D28">
        <w:rPr>
          <w:rFonts w:ascii="Times New Roman" w:hAnsi="Times New Roman" w:cs="Times New Roman"/>
          <w:sz w:val="28"/>
          <w:szCs w:val="28"/>
        </w:rPr>
        <w:t>иципального района Саратовской</w:t>
      </w:r>
      <w:r w:rsidRPr="00833D2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E7E59" w:rsidRPr="00833D28">
        <w:rPr>
          <w:rFonts w:ascii="Times New Roman" w:hAnsi="Times New Roman" w:cs="Times New Roman"/>
          <w:sz w:val="28"/>
          <w:szCs w:val="28"/>
        </w:rPr>
        <w:t>, порядок подготовки изменений и внесения их в такие документы.</w:t>
      </w:r>
    </w:p>
    <w:p w:rsidR="008E7E59" w:rsidRPr="00833D28" w:rsidRDefault="007A5145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 xml:space="preserve">1.3 </w:t>
      </w:r>
      <w:r w:rsidR="00123BA9" w:rsidRPr="00833D28">
        <w:rPr>
          <w:rFonts w:ascii="Times New Roman" w:hAnsi="Times New Roman" w:cs="Times New Roman"/>
          <w:sz w:val="28"/>
          <w:szCs w:val="28"/>
        </w:rPr>
        <w:t>Документ</w:t>
      </w:r>
      <w:r w:rsidR="008E7E59" w:rsidRPr="00833D28">
        <w:rPr>
          <w:rFonts w:ascii="Times New Roman" w:hAnsi="Times New Roman" w:cs="Times New Roman"/>
          <w:sz w:val="28"/>
          <w:szCs w:val="28"/>
        </w:rPr>
        <w:t xml:space="preserve">ами </w:t>
      </w:r>
      <w:r w:rsidR="00123BA9" w:rsidRPr="00833D28">
        <w:rPr>
          <w:rFonts w:ascii="Times New Roman" w:hAnsi="Times New Roman" w:cs="Times New Roman"/>
          <w:sz w:val="28"/>
          <w:szCs w:val="28"/>
        </w:rPr>
        <w:t>территориа</w:t>
      </w:r>
      <w:r w:rsidR="004E1884" w:rsidRPr="00833D28">
        <w:rPr>
          <w:rFonts w:ascii="Times New Roman" w:hAnsi="Times New Roman" w:cs="Times New Roman"/>
          <w:sz w:val="28"/>
          <w:szCs w:val="28"/>
        </w:rPr>
        <w:t xml:space="preserve">льного планирования </w:t>
      </w:r>
      <w:r w:rsidR="008E7E59" w:rsidRPr="00833D28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proofErr w:type="spellStart"/>
      <w:r w:rsidR="004E1884" w:rsidRPr="00833D2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23BA9" w:rsidRPr="00833D28">
        <w:rPr>
          <w:rFonts w:ascii="Times New Roman" w:hAnsi="Times New Roman" w:cs="Times New Roman"/>
          <w:sz w:val="28"/>
          <w:szCs w:val="28"/>
        </w:rPr>
        <w:t xml:space="preserve"> мун</w:t>
      </w:r>
      <w:r w:rsidR="004E1884" w:rsidRPr="00833D28">
        <w:rPr>
          <w:rFonts w:ascii="Times New Roman" w:hAnsi="Times New Roman" w:cs="Times New Roman"/>
          <w:sz w:val="28"/>
          <w:szCs w:val="28"/>
        </w:rPr>
        <w:t>иципального района Саратовской</w:t>
      </w:r>
      <w:r w:rsidR="008E7E59" w:rsidRPr="00833D28">
        <w:rPr>
          <w:rFonts w:ascii="Times New Roman" w:hAnsi="Times New Roman" w:cs="Times New Roman"/>
          <w:sz w:val="28"/>
          <w:szCs w:val="28"/>
        </w:rPr>
        <w:t xml:space="preserve"> области являю</w:t>
      </w:r>
      <w:r w:rsidR="00123BA9" w:rsidRPr="00833D28">
        <w:rPr>
          <w:rFonts w:ascii="Times New Roman" w:hAnsi="Times New Roman" w:cs="Times New Roman"/>
          <w:sz w:val="28"/>
          <w:szCs w:val="28"/>
        </w:rPr>
        <w:t>тся</w:t>
      </w:r>
    </w:p>
    <w:p w:rsidR="008E7E59" w:rsidRPr="00833D28" w:rsidRDefault="008E7E59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 xml:space="preserve">- </w:t>
      </w:r>
      <w:r w:rsidR="00123BA9" w:rsidRPr="00833D28">
        <w:rPr>
          <w:rFonts w:ascii="Times New Roman" w:hAnsi="Times New Roman" w:cs="Times New Roman"/>
          <w:sz w:val="28"/>
          <w:szCs w:val="28"/>
        </w:rPr>
        <w:t xml:space="preserve"> схема территориа</w:t>
      </w:r>
      <w:r w:rsidR="004E1884" w:rsidRPr="00833D28">
        <w:rPr>
          <w:rFonts w:ascii="Times New Roman" w:hAnsi="Times New Roman" w:cs="Times New Roman"/>
          <w:sz w:val="28"/>
          <w:szCs w:val="28"/>
        </w:rPr>
        <w:t xml:space="preserve">льного планирования </w:t>
      </w:r>
      <w:r w:rsidRPr="00833D28">
        <w:rPr>
          <w:rFonts w:ascii="Times New Roman" w:hAnsi="Times New Roman" w:cs="Times New Roman"/>
          <w:sz w:val="28"/>
          <w:szCs w:val="28"/>
        </w:rPr>
        <w:t>муниципальных районов;</w:t>
      </w:r>
    </w:p>
    <w:p w:rsidR="008E7E59" w:rsidRPr="00833D28" w:rsidRDefault="008E7E59" w:rsidP="00833D2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 xml:space="preserve">- </w:t>
      </w:r>
      <w:r w:rsidR="00123BA9" w:rsidRPr="00833D28">
        <w:rPr>
          <w:rFonts w:ascii="Times New Roman" w:hAnsi="Times New Roman" w:cs="Times New Roman"/>
          <w:sz w:val="28"/>
          <w:szCs w:val="28"/>
        </w:rPr>
        <w:t xml:space="preserve">генеральные планы </w:t>
      </w:r>
      <w:r w:rsidRPr="00833D28">
        <w:rPr>
          <w:rFonts w:ascii="Times New Roman" w:hAnsi="Times New Roman" w:cs="Times New Roman"/>
          <w:sz w:val="28"/>
          <w:szCs w:val="28"/>
        </w:rPr>
        <w:t>поселений;</w:t>
      </w:r>
    </w:p>
    <w:p w:rsidR="008E7E59" w:rsidRPr="00833D28" w:rsidRDefault="008E7E59" w:rsidP="00833D2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>-</w:t>
      </w:r>
      <w:r w:rsidR="00123BA9" w:rsidRPr="00833D28">
        <w:rPr>
          <w:rFonts w:ascii="Times New Roman" w:hAnsi="Times New Roman" w:cs="Times New Roman"/>
          <w:sz w:val="28"/>
          <w:szCs w:val="28"/>
        </w:rPr>
        <w:t xml:space="preserve"> </w:t>
      </w:r>
      <w:r w:rsidRPr="00833D28">
        <w:rPr>
          <w:rFonts w:ascii="Times New Roman" w:hAnsi="Times New Roman" w:cs="Times New Roman"/>
          <w:sz w:val="28"/>
          <w:szCs w:val="28"/>
        </w:rPr>
        <w:t>генеральные планы городских округов.</w:t>
      </w:r>
    </w:p>
    <w:p w:rsidR="008E7E59" w:rsidRPr="00833D28" w:rsidRDefault="008E7E59" w:rsidP="00833D2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>1.4 Целями подготовки документов территориального планирования муниципальных образований являются:</w:t>
      </w:r>
    </w:p>
    <w:p w:rsidR="00826A0C" w:rsidRPr="00833D28" w:rsidRDefault="008E7E59" w:rsidP="00833D2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 xml:space="preserve">- устойчивое социально-экономическое развития муниципальных образований посредством совершенствования пространственной организации их социальной, производственной, транспортной и инженерной инфраструктур, формирование местных систем расселения, обеспечения защиты природной </w:t>
      </w:r>
      <w:r w:rsidR="00826A0C" w:rsidRPr="00833D28">
        <w:rPr>
          <w:rFonts w:ascii="Times New Roman" w:hAnsi="Times New Roman" w:cs="Times New Roman"/>
          <w:sz w:val="28"/>
          <w:szCs w:val="28"/>
        </w:rPr>
        <w:t>и историко-культурной среды;</w:t>
      </w:r>
    </w:p>
    <w:p w:rsidR="00826A0C" w:rsidRPr="00833D28" w:rsidRDefault="00826A0C" w:rsidP="00833D2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826A0C" w:rsidRPr="00833D28" w:rsidRDefault="00826A0C" w:rsidP="00833D2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>- повышения качества жизни людей в муниципальных образованиях посредством принятия эффективных решений по пространственной организации и обустройству территории муниципального образования.</w:t>
      </w:r>
    </w:p>
    <w:p w:rsidR="00826A0C" w:rsidRPr="00833D28" w:rsidRDefault="00826A0C" w:rsidP="00833D2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 xml:space="preserve">1.5     Организацию подготовки документов территориального планирования муниципальных образований </w:t>
      </w:r>
      <w:proofErr w:type="spellStart"/>
      <w:r w:rsidRPr="00833D2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33D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обеспечивают уполномоченные органы местного </w:t>
      </w:r>
      <w:r w:rsidRPr="00833D28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муниципальных образований </w:t>
      </w:r>
      <w:proofErr w:type="spellStart"/>
      <w:r w:rsidRPr="00833D2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33D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Заказчики).</w:t>
      </w:r>
    </w:p>
    <w:p w:rsidR="00123BA9" w:rsidRPr="00833D28" w:rsidRDefault="007A5145" w:rsidP="00833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D28">
        <w:rPr>
          <w:rFonts w:ascii="Times New Roman" w:hAnsi="Times New Roman" w:cs="Times New Roman"/>
          <w:b/>
          <w:sz w:val="28"/>
          <w:szCs w:val="28"/>
        </w:rPr>
        <w:t>2.</w:t>
      </w:r>
      <w:r w:rsidR="00826A0C" w:rsidRPr="00833D28">
        <w:rPr>
          <w:rFonts w:ascii="Times New Roman" w:hAnsi="Times New Roman" w:cs="Times New Roman"/>
          <w:b/>
          <w:sz w:val="28"/>
          <w:szCs w:val="28"/>
        </w:rPr>
        <w:t xml:space="preserve"> Схемы </w:t>
      </w:r>
      <w:r w:rsidR="00123BA9" w:rsidRPr="00833D28">
        <w:rPr>
          <w:rFonts w:ascii="Times New Roman" w:hAnsi="Times New Roman" w:cs="Times New Roman"/>
          <w:b/>
          <w:sz w:val="28"/>
          <w:szCs w:val="28"/>
        </w:rPr>
        <w:t xml:space="preserve">территориального планирования </w:t>
      </w:r>
      <w:proofErr w:type="spellStart"/>
      <w:r w:rsidR="00826A0C" w:rsidRPr="00833D28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826A0C" w:rsidRPr="00833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BA9" w:rsidRPr="00833D2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26A0C" w:rsidRPr="00833D28">
        <w:rPr>
          <w:rFonts w:ascii="Times New Roman" w:hAnsi="Times New Roman" w:cs="Times New Roman"/>
          <w:b/>
          <w:sz w:val="28"/>
          <w:szCs w:val="28"/>
        </w:rPr>
        <w:t>Сар</w:t>
      </w:r>
      <w:r w:rsidR="00FB21E2" w:rsidRPr="00833D28">
        <w:rPr>
          <w:rFonts w:ascii="Times New Roman" w:hAnsi="Times New Roman" w:cs="Times New Roman"/>
          <w:b/>
          <w:sz w:val="28"/>
          <w:szCs w:val="28"/>
        </w:rPr>
        <w:t>атовской области</w:t>
      </w:r>
    </w:p>
    <w:p w:rsidR="00FB21E2" w:rsidRPr="00833D28" w:rsidRDefault="00FB21E2" w:rsidP="00833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D28">
        <w:rPr>
          <w:rFonts w:ascii="Times New Roman" w:hAnsi="Times New Roman" w:cs="Times New Roman"/>
          <w:b/>
          <w:sz w:val="28"/>
          <w:szCs w:val="28"/>
        </w:rPr>
        <w:t xml:space="preserve">2.1. Состав схемы территориального планирования </w:t>
      </w:r>
      <w:proofErr w:type="spellStart"/>
      <w:r w:rsidRPr="00833D28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833D2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области.</w:t>
      </w:r>
    </w:p>
    <w:p w:rsidR="00FB21E2" w:rsidRPr="00833D28" w:rsidRDefault="00FB21E2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 xml:space="preserve">2.1.1.  Схема территориального планирования </w:t>
      </w:r>
      <w:proofErr w:type="spellStart"/>
      <w:r w:rsidRPr="00833D2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33D28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схема) состоит из двух частей:</w:t>
      </w:r>
    </w:p>
    <w:p w:rsidR="00FB21E2" w:rsidRPr="00833D28" w:rsidRDefault="00FB21E2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>- часть первая – Положение о территориальном планировании;</w:t>
      </w:r>
    </w:p>
    <w:p w:rsidR="00FB21E2" w:rsidRPr="00833D28" w:rsidRDefault="00FB21E2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>- часть вторая – карты.</w:t>
      </w:r>
    </w:p>
    <w:p w:rsidR="00FB21E2" w:rsidRPr="00833D28" w:rsidRDefault="00FB21E2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 xml:space="preserve">К схеме территориального планирования </w:t>
      </w:r>
      <w:proofErr w:type="spellStart"/>
      <w:r w:rsidRPr="00833D2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33D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прилагаются материалы по ее обоснованию в текстовой форме и в виде карт.</w:t>
      </w:r>
    </w:p>
    <w:p w:rsidR="00920A0D" w:rsidRPr="00833D28" w:rsidRDefault="007012EB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 xml:space="preserve">Обязательным приложением к схеме территориального планирования муниципального района являются сведения о границах населенных пунктов </w:t>
      </w:r>
      <w:proofErr w:type="gramStart"/>
      <w:r w:rsidRPr="00833D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3D28">
        <w:rPr>
          <w:rFonts w:ascii="Times New Roman" w:hAnsi="Times New Roman" w:cs="Times New Roman"/>
          <w:sz w:val="28"/>
          <w:szCs w:val="28"/>
        </w:rPr>
        <w:t xml:space="preserve">в том числе граница образуемых населенных пунктов), расположенных на межселенных территориях,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 для ведения Единого государственного реестра недвижимости. Органы местного самоуправления муниципального района также вправе подготовить текстовое описание местоположения границ населенных пунктов. </w:t>
      </w:r>
      <w:proofErr w:type="gramStart"/>
      <w:r w:rsidRPr="00833D28">
        <w:rPr>
          <w:rFonts w:ascii="Times New Roman" w:hAnsi="Times New Roman" w:cs="Times New Roman"/>
          <w:sz w:val="28"/>
          <w:szCs w:val="28"/>
        </w:rPr>
        <w:t>Формы графического и текстового описания</w:t>
      </w:r>
      <w:r w:rsidR="00920A0D" w:rsidRPr="00833D28">
        <w:rPr>
          <w:rFonts w:ascii="Times New Roman" w:hAnsi="Times New Roman" w:cs="Times New Roman"/>
          <w:sz w:val="28"/>
          <w:szCs w:val="28"/>
        </w:rPr>
        <w:t xml:space="preserve"> местоположения границ населенных пунктов, форму электронного документа, содержащего указанные сведения, устанавливаются федеральным органом исполнительной власти, осуществляющим 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предоставление сведений, содержащихся в Едином государственном реестре недвижимости.</w:t>
      </w:r>
      <w:proofErr w:type="gramEnd"/>
    </w:p>
    <w:p w:rsidR="00920A0D" w:rsidRPr="00833D28" w:rsidRDefault="00920A0D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>2.1.2.   Часть первая – «Положение о территориальном планировании» содержит 2 раздела:</w:t>
      </w:r>
    </w:p>
    <w:p w:rsidR="007012EB" w:rsidRPr="00833D28" w:rsidRDefault="00920A0D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>- раздел 1 – сведения о видах, назначении и намерениях планируемых для размещения</w:t>
      </w:r>
      <w:r w:rsidR="001167E5" w:rsidRPr="00833D28">
        <w:rPr>
          <w:rFonts w:ascii="Times New Roman" w:hAnsi="Times New Roman" w:cs="Times New Roman"/>
          <w:sz w:val="28"/>
          <w:szCs w:val="28"/>
        </w:rPr>
        <w:t xml:space="preserve"> объектов местного значения муниципального района, их основные характеристики, их местоположение (указываются наименования поселения, межселенной территории, населенного пункта), а также характеристики зон с особыми условиями пользования территорий в случае, если установление таких зон требуется с размещением данных объектов;</w:t>
      </w:r>
    </w:p>
    <w:p w:rsidR="001167E5" w:rsidRPr="00833D28" w:rsidRDefault="001167E5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>- раздел – параметры функциональных зон, установленных на межселенных территориях, в случае, если на межселенных территориях планируется размещение объектов</w:t>
      </w:r>
      <w:r w:rsidR="00D42584" w:rsidRPr="00833D28">
        <w:rPr>
          <w:rFonts w:ascii="Times New Roman" w:hAnsi="Times New Roman" w:cs="Times New Roman"/>
          <w:sz w:val="28"/>
          <w:szCs w:val="28"/>
        </w:rPr>
        <w:t xml:space="preserve"> федерального значения, объектов регионального значения, объектов местного значени</w:t>
      </w:r>
      <w:proofErr w:type="gramStart"/>
      <w:r w:rsidR="00D42584" w:rsidRPr="00833D2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D42584" w:rsidRPr="00833D28">
        <w:rPr>
          <w:rFonts w:ascii="Times New Roman" w:hAnsi="Times New Roman" w:cs="Times New Roman"/>
          <w:sz w:val="28"/>
          <w:szCs w:val="28"/>
        </w:rPr>
        <w:t xml:space="preserve"> за исключением линейных объектов), а также сведения о планируемых для размещения в указанных зонах объектах </w:t>
      </w:r>
      <w:r w:rsidR="00D42584" w:rsidRPr="00833D28">
        <w:rPr>
          <w:rFonts w:ascii="Times New Roman" w:hAnsi="Times New Roman" w:cs="Times New Roman"/>
          <w:sz w:val="28"/>
          <w:szCs w:val="28"/>
        </w:rPr>
        <w:lastRenderedPageBreak/>
        <w:t>федерального значения, объектах регионального значения, объектах местного значения.</w:t>
      </w:r>
    </w:p>
    <w:p w:rsidR="00C72D49" w:rsidRPr="00833D28" w:rsidRDefault="00D42584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hAnsi="Times New Roman" w:cs="Times New Roman"/>
          <w:sz w:val="28"/>
          <w:szCs w:val="28"/>
        </w:rPr>
        <w:t xml:space="preserve">2.1.3.   </w:t>
      </w:r>
      <w:r w:rsidR="00C72D49"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вторая схемы включает три карты, имеющие следующие наименования: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- "Схема территориального планирования муниципального района. Карта планируемого размещения объектов местного значения муниципального района";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- "Схема территориального планирования муниципального района. Карта границ населенных пунктов";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- "Схема территориального планирования муниципального района. Карта функциональных зон".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На указанной в пункте 2.1.3 настоящего Положения карте планируемого размещения объектов местного значения муниципального района отображаются: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данные, содержащиеся на актуализированном картографическом материале, служащем подосновой карт;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планируемые для размещения объекты местного значения муниципального района: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объекты электроснабжения и газоснабжения в границах муниципального района, предназначенные для решения вопросов местного значения на территории двух и более поселений, за исключением объектов регионального значения и объектов, обеспечивающих подключение (технологическое присоединение) объектов капитального строительства к существующим электрическим сетям, сетям газоснабжения, при условии, что такое подключение (технологическое присоединение) объектов капитального строительства не требует строительства и (или) реконструкции существующих электрических сетей</w:t>
      </w:r>
      <w:proofErr w:type="gramEnd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сетей газоснабжения: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линии электропередачи (воздушные и кабельные), подстанции, проектный номинальный класс напряжения которых находится в диапазоне от 6 (10) киловольт до 35 киловольт;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газопроводы высокого давления 1 категории, предназначенные для транспортировки природного газа под давлением свыше 0,6 </w:t>
      </w:r>
      <w:proofErr w:type="spell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1,2 </w:t>
      </w:r>
      <w:proofErr w:type="spell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и сжиженного углеводородного газа под давлением свыше 0,6 </w:t>
      </w:r>
      <w:proofErr w:type="spell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1,6 </w:t>
      </w:r>
      <w:proofErr w:type="spell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газопроводы высокого давления 2 категории, предназначенные для транспортировки природного и сжиженного углеводородного газа под давлением свыше 0,3 </w:t>
      </w:r>
      <w:proofErr w:type="spell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0,6 </w:t>
      </w:r>
      <w:proofErr w:type="spell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газопроводы среднего давления, предназначенные для транспортировки природного и сжиженного углеводородного газа под давлением свыше 0,005 </w:t>
      </w:r>
      <w:proofErr w:type="spell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0,3 </w:t>
      </w:r>
      <w:proofErr w:type="spell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автомобильные дороги местного значения вне границ населенных пунктов в границах муниципального района;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объекты образования, здравоохранения, культуры, досуга, физической культуры и спорта;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места (площадки) накопления твердых коммунальных отходов, создание и содержание которых отнесено к полномочиям органов местного самоуправления муниципального района;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объекты, обеспечивающие осуществление деятельности органов власти муниципального района;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межпоселенческие</w:t>
      </w:r>
      <w:proofErr w:type="spellEnd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погребения.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На указанной в пункте 2.1.3 настоящего Положения карте границ населенных пунктов отображаются: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данные, содержащиеся на актуализированном картографическом материале, служащем подосновой карт;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границы населенных пунктов (в том числе границы образуемых населенных пунктов), расположенных на межселенных территориях.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На указанной в пункте 2.1.3 настоящего Положения карте функциональных зон отображается следующая информация: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данные, содержащиеся на актуализированном картографическом материале, служащем подосновой карт;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границы и описание функциональных зон, установленных на межселенных территориях, с указанием планируемых для размещения в этих зонах объектов федерального значения, объектов регионального значения, объектов местного значения (за исключением линейных объектов) и (или)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Информация, содержащаяся в картах части второй схемы территориального планирования муниципального района, может быть объединена, в зависимости от ее насыщенности, в одну или две карты. При этом в названии карты (карт) должны присутствовать наименования карт, указанных в пункте 2.1.3 настоящего Положения, обозначающие наличие соответствующей информации на объединенной карте.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2.1.8. Содержание прилагаемых к схеме территориального планирования муниципального района материалов по ее обоснованию в текстовой форме и в виде карт определяется в соответствии с частями 5 и 6 статьи 19 </w:t>
      </w:r>
      <w:hyperlink r:id="rId8" w:history="1">
        <w:r w:rsidRPr="00833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2.1.9. Для детализации информации к картам схемы территориального планирования муниципального района и картам материалов по ее обоснованию прилагаются фрагменты территорий, изображенные на картах или топографических планах более крупных масштабов.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2.1.10. Масштабы карт, необходимость приложения фрагментов территорий, указанных в пункте 2.1.9 и их масштабы определяются заданием Заказчика на подготовку проекта схемы территориального планирования муниципального района.</w:t>
      </w:r>
    </w:p>
    <w:p w:rsidR="00C72D49" w:rsidRPr="00833D28" w:rsidRDefault="00C72D49" w:rsidP="00833D2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Порядок подготовки схемы территориального планирования </w:t>
      </w:r>
      <w:proofErr w:type="spellStart"/>
      <w:r w:rsidR="00A47FE6" w:rsidRPr="00833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Ершовского</w:t>
      </w:r>
      <w:proofErr w:type="spellEnd"/>
      <w:r w:rsidR="00A47FE6" w:rsidRPr="00833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3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Подготовка проекта схемы территориального планирования муниципального района осуществляется органами местного самоуправления на основании муниципального контракта, заключенного в соответствии с </w:t>
      </w: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47FE6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проекта схемы территориального планирования муниципального района осуществляется в соответствии со статьей 21 </w:t>
      </w:r>
      <w:hyperlink r:id="rId9" w:history="1">
        <w:r w:rsidRPr="00833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</w:t>
        </w:r>
      </w:hyperlink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уполномоченным Правительством Российской Федерации федеральным органом исполнительной власти</w:t>
      </w:r>
      <w:r w:rsidR="00A47FE6"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проектов документов территориального планирования муниципальных образований </w:t>
      </w:r>
      <w:proofErr w:type="spellStart"/>
      <w:r w:rsidR="00A47FE6"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="00A47FE6"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и подготовки по ним заключений.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Подготовка схемы территориального планирования муниципального района осуществляется в соответствии с требованиями статьи 9 </w:t>
      </w:r>
      <w:hyperlink r:id="rId10" w:history="1">
        <w:r w:rsidRPr="00833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региональных и местных нормативов градостроительного проектирования, утверждаемых в порядке, установленном градостроительным законодательством, а также с учетом предложений заинтересованных лиц.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Заинтересованные лица вправе представить свои предложения по проекту схемы территориального планирования муниципального района.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Схема территориального планирования муниципального района, в том числе внесение изменений в такую схему, утверждаются представительным органом местного самоуправления муниципального района.</w:t>
      </w:r>
    </w:p>
    <w:p w:rsidR="00C72D49" w:rsidRPr="00833D28" w:rsidRDefault="00C72D49" w:rsidP="00833D2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 Порядок подготовки изменений в схему территориального планирования </w:t>
      </w:r>
      <w:proofErr w:type="spellStart"/>
      <w:r w:rsidR="00A47FE6" w:rsidRPr="00833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Ершовского</w:t>
      </w:r>
      <w:proofErr w:type="spellEnd"/>
      <w:r w:rsidR="00A47FE6" w:rsidRPr="00833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3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 w:rsidR="00A47FE6" w:rsidRPr="00833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Саратовской области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Внесение изменений в схему территориального планирования муниципального района осуществляется в следующем порядке: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органы государственной власти </w:t>
      </w:r>
      <w:r w:rsidR="00A47FE6"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</w:t>
      </w: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органы местного самоуправления, заинтересованные физические и юридические лица представляют предложения о внесении изменений в схему территориального планирования муниципального района в органы местного самоуправления муниципального района;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уполномоченный орган местного самоуправления рассматривает поступившие предложения. По результатам рассмотрения подготавливается заключение. Заключение может содержать положение о согласии с такими предложениями или несогласии с такими предложениями с обоснованием принятого решения. Срок рассмотрения предложений, включая подготовку заключения и направления уведомления заявителю о результатах рассмотрения (в случае отказа, с указанием причин отказа) не должен превышать 30 дней со дня поступления предложений.</w:t>
      </w:r>
    </w:p>
    <w:p w:rsidR="00630807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отклонения предложений о внесении изменений в схему территориального планирования муниципального района и подготовки заключения о несогласии с такими предложениями является несоответствие их требованиям технических регламентов, региональным и местным нормативам градостроительного проектирования, несоответствие их положениям, содержащимся в схеме территориального планирования </w:t>
      </w:r>
      <w:proofErr w:type="spellStart"/>
      <w:r w:rsidR="00630807"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Ершовского</w:t>
      </w:r>
      <w:proofErr w:type="spellEnd"/>
      <w:r w:rsidR="00630807"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схеме территориального планирования </w:t>
      </w:r>
      <w:r w:rsidR="00630807"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если заключение содержит положение о согласии с </w:t>
      </w:r>
      <w:proofErr w:type="gram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предложениями</w:t>
      </w:r>
      <w:proofErr w:type="gramEnd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схему территориального планирования муниципального района производятся действия, указанные в подразделе 2.2 раздела 2 настоящего Положения;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внесение изменений в схему территориального планирования муниципального района должно осуществляться в соответствии с требованиями, предусмотренными настоящим подразделом и статьями 9, 21 </w:t>
      </w:r>
      <w:hyperlink r:id="rId11" w:history="1">
        <w:r w:rsidRPr="00833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D49" w:rsidRPr="00833D28" w:rsidRDefault="00C72D49" w:rsidP="00833D2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Генеральные планы поселений и городск</w:t>
      </w:r>
      <w:r w:rsidR="00630807" w:rsidRPr="00833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833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 w:rsidR="00630807" w:rsidRPr="00833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C72D49" w:rsidRPr="00833D28" w:rsidRDefault="00C72D49" w:rsidP="00833D2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Состав генерального плана поселения, городского округа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Генеральный план поселения, генеральный план городского округа состоят из двух частей: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первая - Положение о территориальном планировании;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вторая - карты.</w:t>
      </w:r>
    </w:p>
    <w:p w:rsidR="00C72D49" w:rsidRPr="00833D28" w:rsidRDefault="00C72D49" w:rsidP="00833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генеральному плану прилагаются материалы по его обоснованию в текстовой форме и в виде карт.</w:t>
      </w:r>
    </w:p>
    <w:p w:rsidR="00C72D49" w:rsidRPr="00833D28" w:rsidRDefault="00C72D49" w:rsidP="00833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 или городского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поселения, городского округа также вправе подготовить текстовое описание местоположения границ населенных пунктов. </w:t>
      </w:r>
      <w:proofErr w:type="gram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ним, предоставления сведений, содержащихся в Едином государственном реестре недвижимости.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Часть первая "Положение о территориальном планировании" содержит 2 раздела: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1 -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</w:t>
      </w: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2 -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Часть вторая "Карты" включает три карты, имеющие следующие наименования: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- "</w:t>
      </w:r>
      <w:proofErr w:type="gram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Генеральной</w:t>
      </w:r>
      <w:proofErr w:type="gramEnd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план. Карта планируемого размещения объектов местного значения поселения или городского округа";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- "Генеральный план. Карта границ населенных пунктов (в том числе границ образуемых населенных пунктов), входящих в состав поселения или городского округа";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- "Генеральный план. Карта функциональных зон поселения или городского округа".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На карте планируемого размещения объектов местного значения поселения или городского округа отображаются: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данные, содержащиеся на актуализированном картографическом материале, служащем подосновой карт;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планируемые для размещения объекты местного значения поселения, городского округа: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объекты инженерной инфраструктуры, в том числе объекты теплоснабжения, водоснабжения населения, водоотведения и объекты электроснабжения, газоснабжения в границах поселения, городского округа, за исключением объектов, обеспечивающих подключение (технологическое присоединение) объектов капитального строительства к существующим электрическим сетям, сетям газоснабжения, при условии, что такое подключение (технологическое присоединение) объектов капитального строительства не требует строительства и (или) реконструкции существующих электрических сетей, сетей газоснабжения:</w:t>
      </w:r>
      <w:proofErr w:type="gramEnd"/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линии электропередачи (воздушные и кабельные), подстанции, проектный номинальный класс напряжения которых находится в диапазоне от 6 (10) киловольт до 35 киловольт;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газопроводы высокого давления 1 категории, предназначенные для транспортировки природного газа под давлением свыше 0,6 </w:t>
      </w:r>
      <w:proofErr w:type="spell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1,2 </w:t>
      </w:r>
      <w:proofErr w:type="spell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и сжиженного углеводородного газа под давлением свыше 0,6 </w:t>
      </w:r>
      <w:proofErr w:type="spell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1,6 </w:t>
      </w:r>
      <w:proofErr w:type="spell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газопроводы высокого давления 2 категории, предназначенные для транспортировки природного и сжиженного углеводородного газа под давлением свыше 0,3 </w:t>
      </w:r>
      <w:proofErr w:type="spell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0,6 </w:t>
      </w:r>
      <w:proofErr w:type="spell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газопроводы среднего давления, предназначенные для транспортировки природного и сжиженного углеводородного газа под давлением свыше 0,005 </w:t>
      </w:r>
      <w:proofErr w:type="spell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0,3 </w:t>
      </w:r>
      <w:proofErr w:type="spell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автомобильные дороги местного значения;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объекты образования, здравоохранения;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объекты культуры, досуга, физической культуры и массового спорта;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объекты муниципального жилищного фонда;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объекты культурного наследия местного (муниципального) значения поселения, городского округа;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объекты, обеспечивающие осуществление деятельности органов власти поселения, городского округа;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8) места погребения на территории поселения, городского округа.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9) места (площадки) накопления твердых коммунальных отходов, создание и содержание которых отнесено к полномочиям органов местного самоуправления городского округа (в случае подготовки генерального плана городского округа);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места (площадки) накопления твердых коммунальных отходов, создание и содержание которых отнесено к полномочиям органов местного самоуправления поселения (в случае подготовки генерального плана поселения).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На карте границ населенных пунктов отображается следующая информация: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данные, содержащиеся на актуализированном картографическом материале, служащем подосновой карт;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границы населенных пунктов (в том числе границы образуемых населенных пунктов), входящих в состав поселения или городского округа.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На карте функциональных зон отображается следующая информация: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содержащиеся на актуализированном картографическом материале, служащем подосновой карт;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B65E1"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прилагаемых к генеральному плану материалов по обоснованию в текстовой форме и в виде карт определяется в соответствии с частями 7 и 8 статьи 23 </w:t>
      </w:r>
      <w:hyperlink r:id="rId12" w:history="1">
        <w:r w:rsidRPr="00833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B65E1"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детализации информации к картам генерального плана и картам материалов по ее обоснованию прилагаются фрагменты территорий, изображенные на картах или топографических планах более крупных масштабов.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B65E1"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Масштабы карт, необходимость приложения фрагментов территорий, указанных в пункте 3.1.9 настоящего Положения и их масштабы определяются заданием Заказчика на подготовку проекта генерального плана.</w:t>
      </w:r>
    </w:p>
    <w:p w:rsidR="00C72D49" w:rsidRPr="00833D28" w:rsidRDefault="00C72D49" w:rsidP="00833D2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Порядок подготовки генеральных планов поселений, генеральных планов городских округов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Подготовка генерального плана поселения, генерального плана городского округа осуществляется применительно ко всей территории поселения или городского округа.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3.2.2. Подготовка генерального плана может осуществляться применительно к отдельным населенным пунктам, входящим в состав поселения, городского округа, с последующим внесением в генеральный план изменений, относящихся к другим частям территорий поселения, городского округа.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поселения, городского округа.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поселения, городского округа могут быть определены территории вне границ населенных пунктов,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Решение о подготовке проекта генерального плана городского поселения и городского округа, а также решения о внесении в такие генеральные планы изменений принимаются соответственно главой администрации городского поселения, главой администрации городского округа.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Решение о подготовке проекта генерального плана сельского поселения, а также решения о внесении в такой генеральный план изменений принимаются главой администрации муниципального района, на территории которого находится такое сельское поселение.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Генеральный план городского поселения, городского округа, в том числе внесение изменений в такие планы, утверждаются соответственно представительным органом местного самоуправления городского поселения, представительным органом местного самоуправления городского округа.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Генеральный план сельского поселения, в том числе внесение изменений в такой план, утверждаются представительным органом местного самоуправления муниципального района, на территории которого находится данное поселение.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Подготовка генеральных планов поселений и городских округов осуществляется органами местного самоуправления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При подготовке проекта генерального плана поселения, проекта генерального плана городского округа обеспечивается согласование проекта в соответствии со статьей 25 </w:t>
      </w:r>
      <w:hyperlink r:id="rId13" w:history="1">
        <w:r w:rsidRPr="00833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</w:t>
        </w:r>
      </w:hyperlink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уполномоченным Прав</w:t>
      </w:r>
      <w:r w:rsidR="00574E47"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ительством Российской Федерации.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3.2.9. Подготовка проекта генерального плана осуществляется в соответствии с требованиями статьи 9 </w:t>
      </w:r>
      <w:hyperlink r:id="rId14" w:history="1">
        <w:r w:rsidRPr="00833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3.2.10. Заинтересованные лица вправе представить свои предложения по проекту генеральных планов поселений и городских округов.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3.2.11. </w:t>
      </w:r>
      <w:proofErr w:type="gram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на территориях поселения,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статьей 27 </w:t>
      </w:r>
      <w:hyperlink r:id="rId15" w:history="1">
        <w:r w:rsidRPr="00833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72D49" w:rsidRPr="00833D28" w:rsidRDefault="00C72D49" w:rsidP="00833D2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Порядок подготовки изменений в генеральный план поселения, генеральный план городского округа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Внесение изменений в генеральный план поселения, генеральный план городского округа осуществляется в следующем порядке: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органы государственной власти </w:t>
      </w:r>
      <w:r w:rsidR="00574E47"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</w:t>
      </w: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органы местного самоуправления, заинтересованные физические и юридические лица представляют предложения о внесении изменений в генеральный план городского поселения, генеральный план городского округа главе администрации соответственно городского поселения, городского округа, а в случае внесения изменений в генеральный план сельского поселения, - главе администрации муниципального района, на территории которого находится такое сельское поселение;</w:t>
      </w:r>
      <w:proofErr w:type="gramEnd"/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уполномоченный орган местного самоуправления рассматривает поступившие предложения. По результатам рассмотрения подготавливается заключение. Заключение может содержать положение о согласии с такими предложениями или несогласии с такими предложениями с обоснованием принятого решения. Срок рассмотрения предложений, включая подготовку заключения и направления уведомления заявителю о результатах рассмотрения (в случае отказа, с указанием причин отказа) не должен превышать 30 дней со дня поступления предложений.</w:t>
      </w:r>
    </w:p>
    <w:p w:rsidR="00574E47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отклонения предложений о внесении изменений в генеральный план и подготовки заключения о несогласии с такими предложениями является несоответствие их требованиям технических регламентов, региональным и местным нормативам градостроительного проектирования, несоответствие их положениям, содержащимся в схеме территориального планирования муниципального района, схеме территориального планирования </w:t>
      </w:r>
      <w:r w:rsidR="00574E47"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</w:t>
      </w: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574E47"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2D49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если заключение содержит положение о согласии с </w:t>
      </w:r>
      <w:proofErr w:type="gramStart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предложениями</w:t>
      </w:r>
      <w:proofErr w:type="gramEnd"/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генеральный план городского поселения, генеральный план сельского поселения, генеральный план городского округа производятся действия, указанные в подразделе 3.2 раздела 3 настоящего Положения;</w:t>
      </w:r>
    </w:p>
    <w:p w:rsidR="00A979AE" w:rsidRPr="00833D28" w:rsidRDefault="00C72D49" w:rsidP="00833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3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внесение изменений в генеральный план городского, сельского поселения, генеральный план городского округа должно осуществляться в соответствии с требованиями, предусмотренными настоящим подразделом и статьями 9, 24, 25 </w:t>
      </w:r>
      <w:hyperlink r:id="rId16" w:history="1">
        <w:r w:rsidRPr="00833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</w:p>
    <w:p w:rsidR="0000784B" w:rsidRPr="00833D28" w:rsidRDefault="0000784B" w:rsidP="00833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D28">
        <w:rPr>
          <w:rFonts w:ascii="Times New Roman" w:hAnsi="Times New Roman" w:cs="Times New Roman"/>
          <w:b/>
          <w:sz w:val="28"/>
          <w:szCs w:val="28"/>
        </w:rPr>
        <w:lastRenderedPageBreak/>
        <w:t>4. Обеспечение доступа к проекту документа территориального планирования</w:t>
      </w:r>
    </w:p>
    <w:p w:rsidR="0000784B" w:rsidRPr="00833D28" w:rsidRDefault="0000784B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>4.1. Администрация должна обеспечить доступ к проекту документа территориального планирования и материалам по обоснованию такого проекта в федеральной государственной информационной системе территориального планирования (далее ФГИС ТП) с использованием официального сайта в сети "Интернет" не менее чем за три месяца до их утверждения.</w:t>
      </w:r>
    </w:p>
    <w:p w:rsidR="0000784B" w:rsidRPr="00833D28" w:rsidRDefault="0000784B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 xml:space="preserve">    Администрация направляет уведомление в электронной форме и (или) посредством почтового отправления в заинтересованные органы, определенные градостроительным законодательством об обеспечении доступа к проекту и материалам по обоснованию проекта в трехдневный срок со дня обеспечения данного доступа.</w:t>
      </w:r>
    </w:p>
    <w:p w:rsidR="0000784B" w:rsidRPr="00833D28" w:rsidRDefault="0000784B" w:rsidP="00833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D28">
        <w:rPr>
          <w:rFonts w:ascii="Times New Roman" w:hAnsi="Times New Roman" w:cs="Times New Roman"/>
          <w:b/>
          <w:sz w:val="28"/>
          <w:szCs w:val="28"/>
        </w:rPr>
        <w:t>5. Обеспечение доступа к утвержденным материалам</w:t>
      </w:r>
    </w:p>
    <w:p w:rsidR="0000784B" w:rsidRPr="00833D28" w:rsidRDefault="0000784B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 xml:space="preserve">5.1.  Решение об утверждении документа территориального планирования и внесении изменений в него подлежит опубликованию в порядке, установленном для официального опубликования муниципальных правовых актов Администрации, иной официальной информации в газете "Степной край», и размещению на официальном сайте </w:t>
      </w:r>
      <w:proofErr w:type="spellStart"/>
      <w:r w:rsidRPr="00833D2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33D2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"Интернет".</w:t>
      </w:r>
    </w:p>
    <w:p w:rsidR="0000784B" w:rsidRPr="00833D28" w:rsidRDefault="0000784B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28">
        <w:rPr>
          <w:rFonts w:ascii="Times New Roman" w:hAnsi="Times New Roman" w:cs="Times New Roman"/>
          <w:sz w:val="28"/>
          <w:szCs w:val="28"/>
        </w:rPr>
        <w:t xml:space="preserve">    Администрация обеспечивает доступ к утвержденным материалам с использованием сайта в информационно-телекоммуникационной сети "Интернет" ФГИС ТП в срок, не превышающий десяти дней со дня утверждения таких документов, а также в государственной информационной системе обеспечения градостроительной деятельности.</w:t>
      </w:r>
    </w:p>
    <w:p w:rsidR="0000784B" w:rsidRPr="0000784B" w:rsidRDefault="0000784B" w:rsidP="00833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84B" w:rsidRPr="004E1884" w:rsidRDefault="0000784B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84B" w:rsidRPr="004E1884" w:rsidRDefault="0000784B" w:rsidP="0083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784B" w:rsidRPr="004E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65CE"/>
    <w:multiLevelType w:val="multilevel"/>
    <w:tmpl w:val="0E669A6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">
    <w:nsid w:val="26B058D9"/>
    <w:multiLevelType w:val="hybridMultilevel"/>
    <w:tmpl w:val="F9781D74"/>
    <w:lvl w:ilvl="0" w:tplc="F0EE71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C6F33DC"/>
    <w:multiLevelType w:val="multilevel"/>
    <w:tmpl w:val="9D44C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72F26C65"/>
    <w:multiLevelType w:val="hybridMultilevel"/>
    <w:tmpl w:val="628E46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0C"/>
    <w:rsid w:val="0000784B"/>
    <w:rsid w:val="000F235D"/>
    <w:rsid w:val="001167E5"/>
    <w:rsid w:val="00123BA9"/>
    <w:rsid w:val="00123E15"/>
    <w:rsid w:val="0014631D"/>
    <w:rsid w:val="0015228A"/>
    <w:rsid w:val="001C72B4"/>
    <w:rsid w:val="001F0135"/>
    <w:rsid w:val="00327C8D"/>
    <w:rsid w:val="00381561"/>
    <w:rsid w:val="004D1B0C"/>
    <w:rsid w:val="004E1884"/>
    <w:rsid w:val="00525213"/>
    <w:rsid w:val="00574E47"/>
    <w:rsid w:val="00611ED9"/>
    <w:rsid w:val="00630807"/>
    <w:rsid w:val="0065130A"/>
    <w:rsid w:val="007012EB"/>
    <w:rsid w:val="007A5145"/>
    <w:rsid w:val="007E6EC5"/>
    <w:rsid w:val="00826A0C"/>
    <w:rsid w:val="00833D28"/>
    <w:rsid w:val="00844E98"/>
    <w:rsid w:val="00874BAE"/>
    <w:rsid w:val="008E7E59"/>
    <w:rsid w:val="00920A0D"/>
    <w:rsid w:val="00A462FB"/>
    <w:rsid w:val="00A47FE6"/>
    <w:rsid w:val="00A979AE"/>
    <w:rsid w:val="00C72D49"/>
    <w:rsid w:val="00CA5DB5"/>
    <w:rsid w:val="00D42584"/>
    <w:rsid w:val="00E9361D"/>
    <w:rsid w:val="00EB65E1"/>
    <w:rsid w:val="00F74DDA"/>
    <w:rsid w:val="00F902C5"/>
    <w:rsid w:val="00FB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4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1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caption"/>
    <w:basedOn w:val="Standard"/>
    <w:next w:val="Standard"/>
    <w:rsid w:val="0065130A"/>
    <w:pPr>
      <w:jc w:val="center"/>
    </w:pPr>
    <w:rPr>
      <w:b/>
      <w:spacing w:val="20"/>
    </w:rPr>
  </w:style>
  <w:style w:type="paragraph" w:styleId="a4">
    <w:name w:val="Balloon Text"/>
    <w:basedOn w:val="a"/>
    <w:link w:val="a5"/>
    <w:uiPriority w:val="99"/>
    <w:semiHidden/>
    <w:unhideWhenUsed/>
    <w:rsid w:val="0065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3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3E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844E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4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1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caption"/>
    <w:basedOn w:val="Standard"/>
    <w:next w:val="Standard"/>
    <w:rsid w:val="0065130A"/>
    <w:pPr>
      <w:jc w:val="center"/>
    </w:pPr>
    <w:rPr>
      <w:b/>
      <w:spacing w:val="20"/>
    </w:rPr>
  </w:style>
  <w:style w:type="paragraph" w:styleId="a4">
    <w:name w:val="Balloon Text"/>
    <w:basedOn w:val="a"/>
    <w:link w:val="a5"/>
    <w:uiPriority w:val="99"/>
    <w:semiHidden/>
    <w:unhideWhenUsed/>
    <w:rsid w:val="0065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3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3E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844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54FD-ED40-4E67-8E13-5A6D06A9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4415</Words>
  <Characters>25169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Чипиго О.Н.</cp:lastModifiedBy>
  <cp:revision>2</cp:revision>
  <cp:lastPrinted>2020-11-30T12:35:00Z</cp:lastPrinted>
  <dcterms:created xsi:type="dcterms:W3CDTF">2020-12-03T11:29:00Z</dcterms:created>
  <dcterms:modified xsi:type="dcterms:W3CDTF">2020-12-03T11:29:00Z</dcterms:modified>
</cp:coreProperties>
</file>