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DF" w:rsidRDefault="00C312EF" w:rsidP="00934430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71500" cy="660400"/>
            <wp:effectExtent l="19050" t="0" r="0" b="0"/>
            <wp:wrapSquare wrapText="right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4430">
        <w:rPr>
          <w:noProof/>
        </w:rPr>
        <w:t xml:space="preserve"> </w:t>
      </w:r>
    </w:p>
    <w:p w:rsidR="005F50E4" w:rsidRDefault="005F50E4" w:rsidP="00757A78"/>
    <w:p w:rsidR="005F50E4" w:rsidRDefault="005F50E4" w:rsidP="00757A78"/>
    <w:p w:rsidR="00F04ADF" w:rsidRDefault="00F04ADF" w:rsidP="00757A78"/>
    <w:p w:rsidR="00F04ADF" w:rsidRDefault="00F04ADF" w:rsidP="00757A78"/>
    <w:p w:rsidR="00FA0CE7" w:rsidRDefault="00B54FB2" w:rsidP="00FA0CE7">
      <w:pPr>
        <w:pStyle w:val="a3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 w:rsidR="00FA0CE7">
        <w:rPr>
          <w:b/>
          <w:spacing w:val="20"/>
        </w:rPr>
        <w:br/>
        <w:t xml:space="preserve">ЕРШОВСКОГО МУНИЦИПАЛЬНОГО РАЙОНА </w:t>
      </w:r>
    </w:p>
    <w:p w:rsidR="00FA0CE7" w:rsidRDefault="00FA0CE7" w:rsidP="00FA0CE7">
      <w:pPr>
        <w:pStyle w:val="a3"/>
        <w:spacing w:line="252" w:lineRule="auto"/>
        <w:jc w:val="center"/>
        <w:rPr>
          <w:rFonts w:ascii="Arial" w:hAnsi="Arial"/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FA0CE7" w:rsidRDefault="00FA0CE7" w:rsidP="00FA0CE7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FA0CE7" w:rsidRPr="00CC37D0" w:rsidRDefault="00B54FB2" w:rsidP="00FA0CE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ПОСТАНОВЛЕНИЕ</w:t>
      </w:r>
    </w:p>
    <w:p w:rsidR="00FA0CE7" w:rsidRDefault="00FA0CE7" w:rsidP="00FA0CE7">
      <w:pPr>
        <w:jc w:val="center"/>
        <w:rPr>
          <w:i/>
          <w:sz w:val="28"/>
          <w:szCs w:val="28"/>
        </w:rPr>
      </w:pPr>
    </w:p>
    <w:p w:rsidR="00FA0CE7" w:rsidRPr="0095097B" w:rsidRDefault="00FA0CE7" w:rsidP="00FA0CE7">
      <w:pPr>
        <w:rPr>
          <w:sz w:val="28"/>
          <w:szCs w:val="28"/>
          <w:u w:val="single"/>
        </w:rPr>
      </w:pPr>
      <w:r w:rsidRPr="0095097B">
        <w:rPr>
          <w:sz w:val="28"/>
          <w:szCs w:val="28"/>
        </w:rPr>
        <w:t xml:space="preserve">от </w:t>
      </w:r>
      <w:r w:rsidR="0095097B" w:rsidRPr="0095097B">
        <w:rPr>
          <w:sz w:val="28"/>
          <w:szCs w:val="28"/>
        </w:rPr>
        <w:t xml:space="preserve"> </w:t>
      </w:r>
      <w:r w:rsidR="0095097B" w:rsidRPr="0095097B">
        <w:rPr>
          <w:sz w:val="28"/>
          <w:szCs w:val="28"/>
          <w:u w:val="single"/>
        </w:rPr>
        <w:t xml:space="preserve"> 17.08.2017г.</w:t>
      </w:r>
      <w:r w:rsidR="0095097B">
        <w:rPr>
          <w:sz w:val="28"/>
          <w:szCs w:val="28"/>
        </w:rPr>
        <w:t xml:space="preserve">  </w:t>
      </w:r>
      <w:r w:rsidR="0091640D">
        <w:rPr>
          <w:sz w:val="28"/>
          <w:szCs w:val="28"/>
        </w:rPr>
        <w:t xml:space="preserve"> </w:t>
      </w:r>
      <w:bookmarkStart w:id="0" w:name="_GoBack"/>
      <w:bookmarkEnd w:id="0"/>
      <w:r w:rsidRPr="00757A78">
        <w:rPr>
          <w:sz w:val="28"/>
          <w:szCs w:val="28"/>
        </w:rPr>
        <w:t xml:space="preserve">№ </w:t>
      </w:r>
      <w:r w:rsidR="0091640D">
        <w:rPr>
          <w:sz w:val="28"/>
          <w:szCs w:val="28"/>
        </w:rPr>
        <w:t xml:space="preserve"> </w:t>
      </w:r>
      <w:r w:rsidR="0095097B" w:rsidRPr="0095097B">
        <w:rPr>
          <w:sz w:val="28"/>
          <w:szCs w:val="28"/>
          <w:u w:val="single"/>
        </w:rPr>
        <w:t>607</w:t>
      </w:r>
    </w:p>
    <w:p w:rsidR="003F2F28" w:rsidRDefault="003F2F28" w:rsidP="00150A45">
      <w:pPr>
        <w:rPr>
          <w:sz w:val="28"/>
          <w:szCs w:val="28"/>
        </w:rPr>
      </w:pPr>
    </w:p>
    <w:p w:rsidR="00F04ADF" w:rsidRDefault="004C17F5" w:rsidP="00F04AD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82718">
        <w:rPr>
          <w:sz w:val="28"/>
          <w:szCs w:val="28"/>
        </w:rPr>
        <w:t xml:space="preserve">б </w:t>
      </w:r>
      <w:r w:rsidR="004A417E">
        <w:rPr>
          <w:sz w:val="28"/>
          <w:szCs w:val="28"/>
        </w:rPr>
        <w:t>о</w:t>
      </w:r>
      <w:r w:rsidR="00F04ADF">
        <w:rPr>
          <w:sz w:val="28"/>
          <w:szCs w:val="28"/>
        </w:rPr>
        <w:t>пределении специальных мест</w:t>
      </w:r>
    </w:p>
    <w:p w:rsidR="00F04ADF" w:rsidRDefault="00F04ADF" w:rsidP="00F04ADF">
      <w:pPr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</w:p>
    <w:p w:rsidR="005C4BAD" w:rsidRDefault="00F04ADF" w:rsidP="00F04ADF">
      <w:pPr>
        <w:rPr>
          <w:sz w:val="28"/>
          <w:szCs w:val="28"/>
        </w:rPr>
      </w:pPr>
      <w:r>
        <w:rPr>
          <w:sz w:val="28"/>
          <w:szCs w:val="28"/>
        </w:rPr>
        <w:t>предвыборных агитационных материалов</w:t>
      </w:r>
    </w:p>
    <w:p w:rsidR="008028E4" w:rsidRDefault="008028E4" w:rsidP="00F04ADF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01A3F">
        <w:rPr>
          <w:sz w:val="28"/>
          <w:szCs w:val="28"/>
        </w:rPr>
        <w:t>Ершовского муниципального района</w:t>
      </w:r>
    </w:p>
    <w:p w:rsidR="00FA0CE7" w:rsidRDefault="00FA0CE7" w:rsidP="00FA0CE7">
      <w:pPr>
        <w:ind w:firstLine="540"/>
        <w:jc w:val="both"/>
        <w:rPr>
          <w:sz w:val="28"/>
          <w:szCs w:val="28"/>
        </w:rPr>
      </w:pPr>
    </w:p>
    <w:p w:rsidR="000141DC" w:rsidRDefault="000141DC" w:rsidP="00FA0CE7">
      <w:pPr>
        <w:ind w:firstLine="540"/>
        <w:jc w:val="both"/>
        <w:rPr>
          <w:sz w:val="28"/>
          <w:szCs w:val="28"/>
        </w:rPr>
      </w:pPr>
    </w:p>
    <w:p w:rsidR="00170048" w:rsidRPr="00934430" w:rsidRDefault="00F04ADF" w:rsidP="00A60B55">
      <w:pPr>
        <w:ind w:firstLine="540"/>
        <w:jc w:val="both"/>
        <w:rPr>
          <w:sz w:val="28"/>
          <w:szCs w:val="28"/>
        </w:rPr>
      </w:pPr>
      <w:r w:rsidRPr="00934430">
        <w:rPr>
          <w:sz w:val="28"/>
          <w:szCs w:val="28"/>
        </w:rPr>
        <w:t xml:space="preserve">Руководствуясь </w:t>
      </w:r>
      <w:r w:rsidR="00934430">
        <w:rPr>
          <w:sz w:val="28"/>
          <w:szCs w:val="28"/>
        </w:rPr>
        <w:t>пунктом</w:t>
      </w:r>
      <w:r w:rsidR="008028E4" w:rsidRPr="00934430">
        <w:rPr>
          <w:sz w:val="28"/>
          <w:szCs w:val="28"/>
        </w:rPr>
        <w:t xml:space="preserve"> 7</w:t>
      </w:r>
      <w:r w:rsidR="00934430">
        <w:rPr>
          <w:sz w:val="28"/>
          <w:szCs w:val="28"/>
        </w:rPr>
        <w:t xml:space="preserve"> </w:t>
      </w:r>
      <w:r w:rsidR="008028E4" w:rsidRPr="00934430">
        <w:rPr>
          <w:sz w:val="28"/>
          <w:szCs w:val="28"/>
        </w:rPr>
        <w:t xml:space="preserve">статьи 54 </w:t>
      </w:r>
      <w:r w:rsidRPr="00934430">
        <w:rPr>
          <w:sz w:val="28"/>
          <w:szCs w:val="28"/>
        </w:rPr>
        <w:t xml:space="preserve">Федерального </w:t>
      </w:r>
      <w:r w:rsidR="008028E4" w:rsidRPr="00934430">
        <w:rPr>
          <w:sz w:val="28"/>
          <w:szCs w:val="28"/>
        </w:rPr>
        <w:t xml:space="preserve">закона </w:t>
      </w:r>
      <w:r w:rsidR="000141DC" w:rsidRPr="00934430">
        <w:rPr>
          <w:sz w:val="28"/>
          <w:szCs w:val="28"/>
        </w:rPr>
        <w:t>от 12.06.2002</w:t>
      </w:r>
      <w:r w:rsidR="00934430">
        <w:rPr>
          <w:sz w:val="28"/>
          <w:szCs w:val="28"/>
        </w:rPr>
        <w:t xml:space="preserve"> г.</w:t>
      </w:r>
      <w:r w:rsidR="000141DC" w:rsidRPr="00934430">
        <w:rPr>
          <w:sz w:val="28"/>
          <w:szCs w:val="28"/>
        </w:rPr>
        <w:t xml:space="preserve"> </w:t>
      </w:r>
      <w:r w:rsidR="00934430">
        <w:rPr>
          <w:sz w:val="28"/>
          <w:szCs w:val="28"/>
        </w:rPr>
        <w:t>№</w:t>
      </w:r>
      <w:r w:rsidR="000141DC" w:rsidRPr="00934430">
        <w:rPr>
          <w:sz w:val="28"/>
          <w:szCs w:val="28"/>
        </w:rPr>
        <w:t xml:space="preserve"> 67-ФЗ </w:t>
      </w:r>
      <w:r w:rsidR="00934430">
        <w:rPr>
          <w:sz w:val="28"/>
          <w:szCs w:val="28"/>
        </w:rPr>
        <w:t>«</w:t>
      </w:r>
      <w:r w:rsidR="000141DC" w:rsidRPr="00934430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E010E" w:rsidRPr="00934430">
        <w:rPr>
          <w:sz w:val="28"/>
          <w:szCs w:val="28"/>
        </w:rPr>
        <w:t>»</w:t>
      </w:r>
      <w:r w:rsidRPr="00934430">
        <w:rPr>
          <w:sz w:val="28"/>
          <w:szCs w:val="28"/>
        </w:rPr>
        <w:t>,</w:t>
      </w:r>
      <w:r w:rsidR="003E010E" w:rsidRPr="00934430">
        <w:rPr>
          <w:sz w:val="28"/>
          <w:szCs w:val="28"/>
        </w:rPr>
        <w:t xml:space="preserve"> </w:t>
      </w:r>
      <w:r w:rsidR="00934430">
        <w:rPr>
          <w:sz w:val="28"/>
          <w:szCs w:val="28"/>
        </w:rPr>
        <w:t>пунктом 7 статьи 48 закона Саратовской области от 02.03.2017г. № 19-ЗСО «О выборах Губернатора Саратовской области», пунктом 8 статьи 49 закона Саратовской области «О выборах депутатов Саратовской областной Думы»</w:t>
      </w:r>
      <w:r w:rsidR="003E010E" w:rsidRPr="00934430">
        <w:rPr>
          <w:sz w:val="28"/>
          <w:szCs w:val="28"/>
        </w:rPr>
        <w:t>,</w:t>
      </w:r>
      <w:r w:rsidR="00D97208" w:rsidRPr="00934430">
        <w:rPr>
          <w:sz w:val="28"/>
          <w:szCs w:val="28"/>
        </w:rPr>
        <w:t xml:space="preserve"> </w:t>
      </w:r>
      <w:r w:rsidR="00933D62" w:rsidRPr="00934430">
        <w:rPr>
          <w:sz w:val="28"/>
          <w:szCs w:val="28"/>
        </w:rPr>
        <w:t xml:space="preserve">администрация Ершовского муниципального района Саратовской области </w:t>
      </w:r>
      <w:r w:rsidR="004A417E" w:rsidRPr="00934430">
        <w:rPr>
          <w:sz w:val="28"/>
          <w:szCs w:val="28"/>
        </w:rPr>
        <w:t>ПОСТАНОВЛЯ</w:t>
      </w:r>
      <w:r w:rsidR="00933D62" w:rsidRPr="00934430">
        <w:rPr>
          <w:sz w:val="28"/>
          <w:szCs w:val="28"/>
        </w:rPr>
        <w:t>ЕТ</w:t>
      </w:r>
      <w:r w:rsidR="00170048" w:rsidRPr="00934430">
        <w:rPr>
          <w:sz w:val="28"/>
          <w:szCs w:val="28"/>
        </w:rPr>
        <w:t>:</w:t>
      </w:r>
    </w:p>
    <w:p w:rsidR="004A417E" w:rsidRPr="004A417E" w:rsidRDefault="00D97208" w:rsidP="00197F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7F79">
        <w:rPr>
          <w:sz w:val="28"/>
          <w:szCs w:val="28"/>
        </w:rPr>
        <w:t>1.</w:t>
      </w:r>
      <w:r w:rsidR="004A417E">
        <w:rPr>
          <w:sz w:val="28"/>
          <w:szCs w:val="28"/>
        </w:rPr>
        <w:t>О</w:t>
      </w:r>
      <w:r w:rsidR="00F04ADF">
        <w:rPr>
          <w:sz w:val="28"/>
          <w:szCs w:val="28"/>
        </w:rPr>
        <w:t>пределить специальные места для размещения печатных предвыборных агитационных материалов в период подготовки и проведения выборов</w:t>
      </w:r>
      <w:r w:rsidR="008B2247">
        <w:rPr>
          <w:sz w:val="28"/>
          <w:szCs w:val="28"/>
        </w:rPr>
        <w:t xml:space="preserve"> Губернатора Саратовской области и</w:t>
      </w:r>
      <w:r w:rsidR="00F04AD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Саратовск</w:t>
      </w:r>
      <w:r w:rsidR="008B2247">
        <w:rPr>
          <w:sz w:val="28"/>
          <w:szCs w:val="28"/>
        </w:rPr>
        <w:t>ой</w:t>
      </w:r>
      <w:r>
        <w:rPr>
          <w:sz w:val="28"/>
          <w:szCs w:val="28"/>
        </w:rPr>
        <w:t xml:space="preserve"> областн</w:t>
      </w:r>
      <w:r w:rsidR="008B2247">
        <w:rPr>
          <w:sz w:val="28"/>
          <w:szCs w:val="28"/>
        </w:rPr>
        <w:t>ой</w:t>
      </w:r>
      <w:r>
        <w:rPr>
          <w:sz w:val="28"/>
          <w:szCs w:val="28"/>
        </w:rPr>
        <w:t xml:space="preserve"> Дум</w:t>
      </w:r>
      <w:r w:rsidR="008B2247">
        <w:rPr>
          <w:sz w:val="28"/>
          <w:szCs w:val="28"/>
        </w:rPr>
        <w:t>ы</w:t>
      </w:r>
      <w:r w:rsidR="00F04A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4A417E">
        <w:rPr>
          <w:sz w:val="28"/>
          <w:szCs w:val="28"/>
        </w:rPr>
        <w:t>согласно приложени</w:t>
      </w:r>
      <w:r w:rsidR="00B15EE2">
        <w:rPr>
          <w:sz w:val="28"/>
          <w:szCs w:val="28"/>
        </w:rPr>
        <w:t>я</w:t>
      </w:r>
      <w:proofErr w:type="gramEnd"/>
      <w:r w:rsidR="004A417E">
        <w:rPr>
          <w:sz w:val="28"/>
          <w:szCs w:val="28"/>
        </w:rPr>
        <w:t>.</w:t>
      </w:r>
    </w:p>
    <w:p w:rsidR="00D97208" w:rsidRDefault="00197F79" w:rsidP="008B2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F04ADF">
        <w:rPr>
          <w:sz w:val="28"/>
          <w:szCs w:val="28"/>
        </w:rPr>
        <w:t xml:space="preserve">Направить настоящее постановление в территориальную </w:t>
      </w:r>
      <w:proofErr w:type="spellStart"/>
      <w:proofErr w:type="gramStart"/>
      <w:r w:rsidR="000141DC" w:rsidRPr="00F04ADF">
        <w:rPr>
          <w:sz w:val="28"/>
          <w:szCs w:val="28"/>
        </w:rPr>
        <w:t>и</w:t>
      </w:r>
      <w:r w:rsidRPr="00F04ADF">
        <w:rPr>
          <w:sz w:val="28"/>
          <w:szCs w:val="28"/>
        </w:rPr>
        <w:t>збиратель</w:t>
      </w:r>
      <w:r w:rsidR="000141DC" w:rsidRPr="00F04ADF">
        <w:rPr>
          <w:sz w:val="28"/>
          <w:szCs w:val="28"/>
        </w:rPr>
        <w:t>-</w:t>
      </w:r>
      <w:r w:rsidRPr="00F04ADF">
        <w:rPr>
          <w:sz w:val="28"/>
          <w:szCs w:val="28"/>
        </w:rPr>
        <w:t>ную</w:t>
      </w:r>
      <w:proofErr w:type="spellEnd"/>
      <w:proofErr w:type="gramEnd"/>
      <w:r w:rsidRPr="00F04ADF">
        <w:rPr>
          <w:sz w:val="28"/>
          <w:szCs w:val="28"/>
        </w:rPr>
        <w:t xml:space="preserve"> комиссию Ершовского муниципального района.</w:t>
      </w:r>
    </w:p>
    <w:p w:rsidR="00633F20" w:rsidRDefault="00214064" w:rsidP="00D97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F79">
        <w:rPr>
          <w:sz w:val="28"/>
          <w:szCs w:val="28"/>
        </w:rPr>
        <w:t>.Опубликовать настоящее постановление в районной газете «Степной край»</w:t>
      </w:r>
      <w:r w:rsidR="003F2F28">
        <w:rPr>
          <w:sz w:val="28"/>
          <w:szCs w:val="28"/>
        </w:rPr>
        <w:t xml:space="preserve"> и разместить на официальном сайте администрации Ершовского муниципального района.</w:t>
      </w:r>
    </w:p>
    <w:p w:rsidR="00F04ADF" w:rsidRDefault="00F04ADF" w:rsidP="003F2F28">
      <w:pPr>
        <w:rPr>
          <w:b/>
          <w:sz w:val="28"/>
          <w:szCs w:val="28"/>
        </w:rPr>
      </w:pPr>
    </w:p>
    <w:p w:rsidR="00197F79" w:rsidRDefault="00197F79" w:rsidP="00C03A6B">
      <w:pPr>
        <w:ind w:firstLine="540"/>
        <w:jc w:val="right"/>
        <w:rPr>
          <w:b/>
          <w:sz w:val="28"/>
          <w:szCs w:val="28"/>
        </w:rPr>
      </w:pPr>
    </w:p>
    <w:p w:rsidR="005F50E4" w:rsidRDefault="005F50E4" w:rsidP="00C03A6B">
      <w:pPr>
        <w:ind w:firstLine="540"/>
        <w:jc w:val="right"/>
        <w:rPr>
          <w:b/>
          <w:sz w:val="28"/>
          <w:szCs w:val="28"/>
        </w:rPr>
      </w:pPr>
    </w:p>
    <w:p w:rsidR="00C03A6B" w:rsidRDefault="00C53F93" w:rsidP="00633F20">
      <w:pPr>
        <w:tabs>
          <w:tab w:val="left" w:pos="780"/>
        </w:tabs>
        <w:rPr>
          <w:sz w:val="28"/>
          <w:szCs w:val="28"/>
        </w:rPr>
      </w:pPr>
      <w:r w:rsidRPr="00633F20">
        <w:rPr>
          <w:sz w:val="28"/>
          <w:szCs w:val="28"/>
        </w:rPr>
        <w:t xml:space="preserve">Глава администрации                             </w:t>
      </w:r>
      <w:r w:rsidR="00DE41D2">
        <w:rPr>
          <w:sz w:val="28"/>
          <w:szCs w:val="28"/>
        </w:rPr>
        <w:t xml:space="preserve">                           </w:t>
      </w:r>
      <w:r w:rsidRPr="00633F20">
        <w:rPr>
          <w:sz w:val="28"/>
          <w:szCs w:val="28"/>
        </w:rPr>
        <w:t xml:space="preserve">             С.А. </w:t>
      </w:r>
      <w:proofErr w:type="spellStart"/>
      <w:r w:rsidRPr="00633F20">
        <w:rPr>
          <w:sz w:val="28"/>
          <w:szCs w:val="28"/>
        </w:rPr>
        <w:t>Зубрицкая</w:t>
      </w:r>
      <w:proofErr w:type="spellEnd"/>
    </w:p>
    <w:p w:rsidR="00EF1B1B" w:rsidRDefault="00EF1B1B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934430" w:rsidRDefault="00934430" w:rsidP="00602780">
      <w:pPr>
        <w:ind w:left="5103"/>
        <w:rPr>
          <w:sz w:val="28"/>
          <w:szCs w:val="28"/>
        </w:rPr>
      </w:pPr>
    </w:p>
    <w:p w:rsidR="00602780" w:rsidRDefault="00602780" w:rsidP="0060278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ЕМР </w:t>
      </w:r>
    </w:p>
    <w:p w:rsidR="00602780" w:rsidRDefault="00602780" w:rsidP="0060278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097B">
        <w:rPr>
          <w:sz w:val="28"/>
          <w:szCs w:val="28"/>
        </w:rPr>
        <w:t xml:space="preserve">17.08.2017г.  </w:t>
      </w:r>
      <w:r>
        <w:rPr>
          <w:sz w:val="28"/>
          <w:szCs w:val="28"/>
        </w:rPr>
        <w:t xml:space="preserve">№ </w:t>
      </w:r>
      <w:r w:rsidR="0095097B">
        <w:rPr>
          <w:sz w:val="28"/>
          <w:szCs w:val="28"/>
        </w:rPr>
        <w:t>607</w:t>
      </w:r>
    </w:p>
    <w:p w:rsidR="00602780" w:rsidRDefault="00602780" w:rsidP="00602780">
      <w:pPr>
        <w:ind w:left="5103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Y="2956"/>
        <w:tblW w:w="9747" w:type="dxa"/>
        <w:tblLook w:val="04A0"/>
      </w:tblPr>
      <w:tblGrid>
        <w:gridCol w:w="4961"/>
        <w:gridCol w:w="4786"/>
      </w:tblGrid>
      <w:tr w:rsidR="00602780" w:rsidRPr="00602780" w:rsidTr="00602780">
        <w:trPr>
          <w:trHeight w:val="277"/>
        </w:trPr>
        <w:tc>
          <w:tcPr>
            <w:tcW w:w="4961" w:type="dxa"/>
          </w:tcPr>
          <w:p w:rsidR="00602780" w:rsidRPr="00602780" w:rsidRDefault="00602780" w:rsidP="0060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</w:tcPr>
          <w:p w:rsidR="00602780" w:rsidRPr="00602780" w:rsidRDefault="00602780" w:rsidP="0060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</w:tr>
      <w:tr w:rsidR="00602780" w:rsidRPr="00602780" w:rsidTr="00602780">
        <w:trPr>
          <w:trHeight w:val="1425"/>
        </w:trPr>
        <w:tc>
          <w:tcPr>
            <w:tcW w:w="4961" w:type="dxa"/>
          </w:tcPr>
          <w:p w:rsidR="00602780" w:rsidRPr="000746B8" w:rsidRDefault="00602780" w:rsidP="005446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4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1.Ершов</w:t>
            </w:r>
          </w:p>
          <w:p w:rsidR="00602780" w:rsidRPr="00602780" w:rsidRDefault="00602780" w:rsidP="00544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2780" w:rsidRPr="00602780" w:rsidRDefault="00602780" w:rsidP="00544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в районе автобусных остановок:</w:t>
            </w:r>
          </w:p>
          <w:p w:rsidR="00602780" w:rsidRPr="00602780" w:rsidRDefault="00602780" w:rsidP="00544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Пенсионный фонд по ул. Космонавтов, ГДК по 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билейной, </w:t>
            </w:r>
          </w:p>
          <w:p w:rsidR="00602780" w:rsidRPr="00602780" w:rsidRDefault="00602780" w:rsidP="00544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магазин ИП «Коновалова С.А.» 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осковская 28, школа №2 пересечение ул.Урицкого-Горького, ДЮСШ «Балкан» ул.Дорожный проезд</w:t>
            </w:r>
          </w:p>
        </w:tc>
      </w:tr>
      <w:tr w:rsidR="00602780" w:rsidRPr="00602780" w:rsidTr="00602780">
        <w:trPr>
          <w:trHeight w:val="2137"/>
        </w:trPr>
        <w:tc>
          <w:tcPr>
            <w:tcW w:w="4961" w:type="dxa"/>
          </w:tcPr>
          <w:p w:rsidR="00602780" w:rsidRPr="000746B8" w:rsidRDefault="00602780" w:rsidP="005446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4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2.Ершовский район</w:t>
            </w:r>
          </w:p>
          <w:p w:rsidR="00602780" w:rsidRPr="00602780" w:rsidRDefault="00602780" w:rsidP="0054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чебный</w:t>
            </w:r>
          </w:p>
          <w:p w:rsidR="00602780" w:rsidRPr="00602780" w:rsidRDefault="00602780" w:rsidP="0054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80" w:rsidRPr="00602780" w:rsidRDefault="00602780" w:rsidP="0054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улайково</w:t>
            </w:r>
            <w:proofErr w:type="spellEnd"/>
          </w:p>
        </w:tc>
        <w:tc>
          <w:tcPr>
            <w:tcW w:w="4786" w:type="dxa"/>
          </w:tcPr>
          <w:p w:rsidR="00602780" w:rsidRPr="00602780" w:rsidRDefault="00602780" w:rsidP="00544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около здания администрации 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чебный</w:t>
            </w:r>
          </w:p>
          <w:p w:rsidR="00602780" w:rsidRPr="00602780" w:rsidRDefault="00602780" w:rsidP="00544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80" w:rsidRPr="00602780" w:rsidRDefault="00602780" w:rsidP="00544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на здании конторы ОС НИИСХ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Юго-Востока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</w:tr>
      <w:tr w:rsidR="00602780" w:rsidRPr="00602780" w:rsidTr="00602780">
        <w:trPr>
          <w:trHeight w:val="1117"/>
        </w:trPr>
        <w:tc>
          <w:tcPr>
            <w:tcW w:w="4961" w:type="dxa"/>
          </w:tcPr>
          <w:p w:rsidR="00602780" w:rsidRPr="000746B8" w:rsidRDefault="00602780" w:rsidP="005446EE">
            <w:pPr>
              <w:pStyle w:val="11"/>
              <w:shd w:val="clear" w:color="auto" w:fill="auto"/>
              <w:spacing w:line="324" w:lineRule="exact"/>
              <w:ind w:right="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3.Антоновское МО</w:t>
            </w:r>
            <w:r w:rsidRPr="00074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2780" w:rsidRPr="00602780" w:rsidRDefault="00602780" w:rsidP="005446EE">
            <w:pPr>
              <w:pStyle w:val="11"/>
              <w:shd w:val="clear" w:color="auto" w:fill="auto"/>
              <w:spacing w:line="324" w:lineRule="exact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Антоновка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24" w:lineRule="exact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здания конторы Антоновского СДК 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нтоновка, ул.Парковая, 7</w:t>
            </w:r>
          </w:p>
        </w:tc>
      </w:tr>
      <w:tr w:rsidR="00602780" w:rsidRPr="00602780" w:rsidTr="00602780">
        <w:trPr>
          <w:trHeight w:val="844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п. Южный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на здании СДК 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жный, ул.Прудовая, 14</w:t>
            </w:r>
          </w:p>
        </w:tc>
      </w:tr>
      <w:tr w:rsidR="00602780" w:rsidRPr="00602780" w:rsidTr="00602780">
        <w:trPr>
          <w:trHeight w:val="1128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на здании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ктябрьский, ул.Восточная, 20</w:t>
            </w:r>
          </w:p>
        </w:tc>
      </w:tr>
      <w:tr w:rsidR="00602780" w:rsidRPr="00602780" w:rsidTr="00602780">
        <w:trPr>
          <w:trHeight w:val="1133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Семено-Полтавка</w:t>
            </w:r>
            <w:proofErr w:type="spellEnd"/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на здании СДК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емено-Полтавка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ул.Семёно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- Полтавская, 55</w:t>
            </w:r>
          </w:p>
        </w:tc>
      </w:tr>
      <w:tr w:rsidR="00602780" w:rsidRPr="00602780" w:rsidTr="006E79F6">
        <w:trPr>
          <w:trHeight w:val="1104"/>
        </w:trPr>
        <w:tc>
          <w:tcPr>
            <w:tcW w:w="4961" w:type="dxa"/>
          </w:tcPr>
          <w:p w:rsidR="00602780" w:rsidRPr="000746B8" w:rsidRDefault="00602780" w:rsidP="000C69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4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4. Декабристское МО </w:t>
            </w:r>
          </w:p>
          <w:p w:rsidR="00602780" w:rsidRPr="00602780" w:rsidRDefault="00602780" w:rsidP="000C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C69D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0C69DB">
              <w:rPr>
                <w:rFonts w:ascii="Times New Roman" w:hAnsi="Times New Roman" w:cs="Times New Roman"/>
                <w:sz w:val="28"/>
                <w:szCs w:val="28"/>
              </w:rPr>
              <w:t>елинны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Декабристского МО </w:t>
            </w:r>
          </w:p>
          <w:p w:rsidR="00602780" w:rsidRPr="00602780" w:rsidRDefault="00602780" w:rsidP="004613A6">
            <w:pPr>
              <w:pStyle w:val="11"/>
              <w:shd w:val="clear" w:color="auto" w:fill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елинный, </w:t>
            </w:r>
            <w:r w:rsidR="004613A6">
              <w:rPr>
                <w:rFonts w:ascii="Times New Roman" w:hAnsi="Times New Roman" w:cs="Times New Roman"/>
                <w:sz w:val="28"/>
                <w:szCs w:val="28"/>
              </w:rPr>
              <w:t>ул.Садовая, 5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2780" w:rsidRPr="00602780" w:rsidTr="00602780">
        <w:trPr>
          <w:trHeight w:val="857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17" w:lineRule="exact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Здание школы 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овый, ул.Рабочая, 15 (по согласованию)</w:t>
            </w:r>
          </w:p>
        </w:tc>
      </w:tr>
      <w:tr w:rsidR="00602780" w:rsidRPr="00602780" w:rsidTr="00602780">
        <w:trPr>
          <w:trHeight w:val="969"/>
        </w:trPr>
        <w:tc>
          <w:tcPr>
            <w:tcW w:w="4961" w:type="dxa"/>
          </w:tcPr>
          <w:p w:rsidR="00602780" w:rsidRPr="000C69DB" w:rsidRDefault="00602780" w:rsidP="000C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C69D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C69DB">
              <w:rPr>
                <w:rFonts w:ascii="Times New Roman" w:hAnsi="Times New Roman" w:cs="Times New Roman"/>
                <w:sz w:val="28"/>
                <w:szCs w:val="28"/>
              </w:rPr>
              <w:t xml:space="preserve">рловка 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Здание школы 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овый, ул.Центральная, 14 (по согласованию)</w:t>
            </w:r>
          </w:p>
        </w:tc>
      </w:tr>
      <w:tr w:rsidR="00602780" w:rsidRPr="00602780" w:rsidTr="00602780">
        <w:trPr>
          <w:trHeight w:val="709"/>
        </w:trPr>
        <w:tc>
          <w:tcPr>
            <w:tcW w:w="4961" w:type="dxa"/>
          </w:tcPr>
          <w:p w:rsidR="00602780" w:rsidRPr="000C69DB" w:rsidRDefault="00602780" w:rsidP="000C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C69D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C69DB">
              <w:rPr>
                <w:rFonts w:ascii="Times New Roman" w:hAnsi="Times New Roman" w:cs="Times New Roman"/>
                <w:sz w:val="28"/>
                <w:szCs w:val="28"/>
              </w:rPr>
              <w:t>ирный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Здание ФАП 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ирный</w:t>
            </w:r>
            <w:r w:rsidR="006E79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</w:t>
            </w:r>
            <w:r w:rsidR="006E79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6E7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02780" w:rsidRPr="00602780" w:rsidTr="00602780">
        <w:trPr>
          <w:trHeight w:val="990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ефлектор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24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Информационная доска объявлений на площади, здание СДК 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ефлектор, ул. Ленина, 17</w:t>
            </w:r>
          </w:p>
        </w:tc>
      </w:tr>
      <w:tr w:rsidR="00602780" w:rsidRPr="00602780" w:rsidTr="00602780">
        <w:trPr>
          <w:trHeight w:val="848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17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Здание почты 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ефлектор, ул.Ленина, 16 (по согласованию)</w:t>
            </w:r>
          </w:p>
        </w:tc>
      </w:tr>
      <w:tr w:rsidR="00602780" w:rsidRPr="00602780" w:rsidTr="00602780">
        <w:trPr>
          <w:trHeight w:val="2137"/>
        </w:trPr>
        <w:tc>
          <w:tcPr>
            <w:tcW w:w="4961" w:type="dxa"/>
          </w:tcPr>
          <w:p w:rsidR="00602780" w:rsidRPr="000746B8" w:rsidRDefault="00602780" w:rsidP="005446EE">
            <w:pPr>
              <w:pStyle w:val="11"/>
              <w:shd w:val="clear" w:color="auto" w:fill="auto"/>
              <w:spacing w:line="324" w:lineRule="exact"/>
              <w:ind w:right="19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4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5.Кушумское МО </w:t>
            </w:r>
          </w:p>
          <w:p w:rsidR="00602780" w:rsidRPr="00602780" w:rsidRDefault="00602780" w:rsidP="005446EE">
            <w:pPr>
              <w:pStyle w:val="11"/>
              <w:shd w:val="clear" w:color="auto" w:fill="auto"/>
              <w:spacing w:line="324" w:lineRule="exact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ушумский</w:t>
            </w:r>
            <w:proofErr w:type="spellEnd"/>
          </w:p>
        </w:tc>
        <w:tc>
          <w:tcPr>
            <w:tcW w:w="4786" w:type="dxa"/>
          </w:tcPr>
          <w:p w:rsidR="00602780" w:rsidRPr="00602780" w:rsidRDefault="00602780" w:rsidP="006E79F6">
            <w:pPr>
              <w:pStyle w:val="11"/>
              <w:shd w:val="clear" w:color="auto" w:fill="auto"/>
              <w:spacing w:line="324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в здании конторы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/усадьбы,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ушумский</w:t>
            </w:r>
            <w:proofErr w:type="spellEnd"/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ул.Интернациональная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28, в здании администрации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Кушумского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МО на стенде</w:t>
            </w:r>
            <w:r w:rsidR="006E79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на здании магазина ИП «Колькин»</w:t>
            </w:r>
            <w:r w:rsidR="006E7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п.Кушумский</w:t>
            </w:r>
            <w:proofErr w:type="spellEnd"/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ул.Интернациональная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45 (по согласованию)</w:t>
            </w:r>
          </w:p>
        </w:tc>
      </w:tr>
      <w:tr w:rsidR="00602780" w:rsidRPr="00602780" w:rsidTr="00602780">
        <w:trPr>
          <w:trHeight w:val="769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адовый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в здании конторы 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адовый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ул.Садовая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602780" w:rsidRPr="00602780" w:rsidTr="00602780">
        <w:trPr>
          <w:trHeight w:val="1120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ихайло-Вербовка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17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в здании конторы КФХ «Ветка» 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1 (по согласованию)</w:t>
            </w:r>
          </w:p>
        </w:tc>
      </w:tr>
      <w:tr w:rsidR="00602780" w:rsidRPr="00602780" w:rsidTr="00602780">
        <w:trPr>
          <w:trHeight w:val="1136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ерхний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Кушум</w:t>
            </w:r>
            <w:proofErr w:type="spellEnd"/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24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здания конторы 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ерхний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Кушум</w:t>
            </w:r>
            <w:proofErr w:type="spellEnd"/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ул.Молодежная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02780" w:rsidRPr="00602780" w:rsidTr="00602780">
        <w:trPr>
          <w:trHeight w:val="841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алый Перелаз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24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Жилой дом по 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7 с.Малый Перелаз</w:t>
            </w:r>
            <w:r w:rsidR="006E7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02780" w:rsidRPr="00602780" w:rsidTr="00602780">
        <w:trPr>
          <w:trHeight w:val="697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ветлое Озеро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24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Жилой дом по 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24 с.Светлое Озеро</w:t>
            </w:r>
            <w:r w:rsidR="006E7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02780" w:rsidRPr="00602780" w:rsidTr="00602780">
        <w:trPr>
          <w:trHeight w:val="2137"/>
        </w:trPr>
        <w:tc>
          <w:tcPr>
            <w:tcW w:w="4961" w:type="dxa"/>
          </w:tcPr>
          <w:p w:rsidR="00602780" w:rsidRPr="000746B8" w:rsidRDefault="00602780" w:rsidP="005446EE">
            <w:pPr>
              <w:pStyle w:val="11"/>
              <w:shd w:val="clear" w:color="auto" w:fill="auto"/>
              <w:spacing w:line="331" w:lineRule="exact"/>
              <w:ind w:right="19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4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6.Марьевское МО </w:t>
            </w:r>
          </w:p>
          <w:p w:rsidR="00602780" w:rsidRPr="00602780" w:rsidRDefault="00602780" w:rsidP="000C69DB">
            <w:pPr>
              <w:pStyle w:val="11"/>
              <w:shd w:val="clear" w:color="auto" w:fill="auto"/>
              <w:spacing w:line="331" w:lineRule="exact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расный боец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28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на здании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Краснобойцовского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СДК 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расный боец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Б Информационный стенд на здании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Краснобойцовской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 с.Красный боец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25А</w:t>
            </w:r>
          </w:p>
        </w:tc>
      </w:tr>
      <w:tr w:rsidR="00602780" w:rsidRPr="00602780" w:rsidTr="00602780">
        <w:trPr>
          <w:trHeight w:val="1249"/>
        </w:trPr>
        <w:tc>
          <w:tcPr>
            <w:tcW w:w="4961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арьевка</w:t>
            </w:r>
            <w:proofErr w:type="spellEnd"/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24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на здании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Марьевского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арьевка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</w:t>
            </w:r>
          </w:p>
        </w:tc>
      </w:tr>
      <w:tr w:rsidR="00602780" w:rsidRPr="00602780" w:rsidTr="00602780">
        <w:trPr>
          <w:trHeight w:val="1132"/>
        </w:trPr>
        <w:tc>
          <w:tcPr>
            <w:tcW w:w="4961" w:type="dxa"/>
          </w:tcPr>
          <w:p w:rsidR="00602780" w:rsidRPr="000746B8" w:rsidRDefault="00602780" w:rsidP="005446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4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7.Миусское МО</w:t>
            </w:r>
          </w:p>
          <w:p w:rsidR="00602780" w:rsidRPr="00602780" w:rsidRDefault="00602780" w:rsidP="0054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иусс</w:t>
            </w:r>
            <w:proofErr w:type="spellEnd"/>
          </w:p>
        </w:tc>
        <w:tc>
          <w:tcPr>
            <w:tcW w:w="4786" w:type="dxa"/>
          </w:tcPr>
          <w:p w:rsidR="00602780" w:rsidRDefault="000C69DB" w:rsidP="000C69D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информационном стенде возле здания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Миусского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иусс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Комсомольская, 19 (по согласованию)</w:t>
            </w:r>
          </w:p>
          <w:p w:rsidR="000C69DB" w:rsidRPr="00602780" w:rsidRDefault="000C69DB" w:rsidP="000C69D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информационном стенде возле здания МКУ «СДК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иусс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ул. Советская, 63 А</w:t>
            </w:r>
          </w:p>
        </w:tc>
      </w:tr>
      <w:tr w:rsidR="00602780" w:rsidRPr="00602780" w:rsidTr="00602780">
        <w:trPr>
          <w:trHeight w:val="1388"/>
        </w:trPr>
        <w:tc>
          <w:tcPr>
            <w:tcW w:w="4961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Чугунка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24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возле здания магазина ИП «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Амрахов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», 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угунка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02780" w:rsidRPr="00602780" w:rsidTr="00602780">
        <w:trPr>
          <w:trHeight w:val="1093"/>
        </w:trPr>
        <w:tc>
          <w:tcPr>
            <w:tcW w:w="4961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калово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17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возле здания МКУ «СДК 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калово» ул.Садовая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1Б</w:t>
            </w:r>
          </w:p>
        </w:tc>
      </w:tr>
      <w:tr w:rsidR="00602780" w:rsidRPr="00602780" w:rsidTr="00602780">
        <w:trPr>
          <w:trHeight w:val="1067"/>
        </w:trPr>
        <w:tc>
          <w:tcPr>
            <w:tcW w:w="4961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естерове»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24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возле здания МКУ «СДК 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естерово</w:t>
            </w:r>
            <w:r w:rsidR="00E35B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ул.Новая</w:t>
            </w:r>
            <w:r w:rsidR="00E35B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02780" w:rsidRPr="00602780" w:rsidTr="00602780">
        <w:trPr>
          <w:trHeight w:val="1041"/>
        </w:trPr>
        <w:tc>
          <w:tcPr>
            <w:tcW w:w="4961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овелинка</w:t>
            </w:r>
            <w:proofErr w:type="spellEnd"/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17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информационном стенде возле здания ФАП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овелинка</w:t>
            </w:r>
            <w:proofErr w:type="spellEnd"/>
            <w:r w:rsidR="000C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ул.Мира</w:t>
            </w:r>
            <w:r w:rsidR="00E35B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0C6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02780" w:rsidRPr="00602780" w:rsidTr="00602780">
        <w:trPr>
          <w:trHeight w:val="1041"/>
        </w:trPr>
        <w:tc>
          <w:tcPr>
            <w:tcW w:w="4961" w:type="dxa"/>
          </w:tcPr>
          <w:p w:rsidR="00602780" w:rsidRPr="000746B8" w:rsidRDefault="00602780" w:rsidP="005446EE">
            <w:pPr>
              <w:pStyle w:val="11"/>
              <w:shd w:val="clear" w:color="auto" w:fill="auto"/>
              <w:ind w:right="19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4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8.Новокраснянское МО </w:t>
            </w:r>
          </w:p>
          <w:p w:rsidR="00602780" w:rsidRPr="00602780" w:rsidRDefault="00602780" w:rsidP="005446EE">
            <w:pPr>
              <w:pStyle w:val="11"/>
              <w:shd w:val="clear" w:color="auto" w:fill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овая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Краснянка</w:t>
            </w:r>
            <w:proofErr w:type="spellEnd"/>
          </w:p>
        </w:tc>
        <w:tc>
          <w:tcPr>
            <w:tcW w:w="4786" w:type="dxa"/>
          </w:tcPr>
          <w:p w:rsidR="00602780" w:rsidRPr="00602780" w:rsidRDefault="00602780" w:rsidP="004613A6">
            <w:pPr>
              <w:pStyle w:val="11"/>
              <w:shd w:val="clear" w:color="auto" w:fill="auto"/>
              <w:spacing w:line="317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Новокраснянского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МО 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овая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Краснянка</w:t>
            </w:r>
            <w:proofErr w:type="spellEnd"/>
            <w:r w:rsidR="00E35B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ул.Братиславская</w:t>
            </w:r>
            <w:proofErr w:type="spellEnd"/>
            <w:r w:rsidR="00E35B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602780" w:rsidRPr="00602780" w:rsidTr="00602780">
        <w:trPr>
          <w:trHeight w:val="1041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окорная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Балка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24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Здание школы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окорная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Балка</w:t>
            </w:r>
            <w:r w:rsidR="006E79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</w:t>
            </w:r>
            <w:r w:rsidR="00E35B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E35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02780" w:rsidRPr="00602780" w:rsidTr="00602780">
        <w:trPr>
          <w:trHeight w:val="1041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есной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Здание СДК 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есной</w:t>
            </w:r>
            <w:r w:rsidR="00E35B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B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ул.Мол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одежная</w:t>
            </w:r>
            <w:r w:rsidR="00E35B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602780" w:rsidRPr="00602780" w:rsidTr="00602780">
        <w:trPr>
          <w:trHeight w:val="1041"/>
        </w:trPr>
        <w:tc>
          <w:tcPr>
            <w:tcW w:w="4961" w:type="dxa"/>
          </w:tcPr>
          <w:p w:rsidR="00602780" w:rsidRPr="000746B8" w:rsidRDefault="00602780" w:rsidP="005446EE">
            <w:pPr>
              <w:pStyle w:val="11"/>
              <w:shd w:val="clear" w:color="auto" w:fill="auto"/>
              <w:ind w:right="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9.Новорепинское МО</w:t>
            </w:r>
            <w:r w:rsidRPr="00074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2780" w:rsidRPr="00602780" w:rsidRDefault="00602780" w:rsidP="005446EE">
            <w:pPr>
              <w:pStyle w:val="11"/>
              <w:shd w:val="clear" w:color="auto" w:fill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оворепное</w:t>
            </w:r>
            <w:proofErr w:type="spellEnd"/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24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Здание МКУ СДК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Новорепинское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оворепное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, ул.Советская, 115</w:t>
            </w:r>
          </w:p>
        </w:tc>
      </w:tr>
      <w:tr w:rsidR="00602780" w:rsidRPr="00602780" w:rsidTr="00602780">
        <w:trPr>
          <w:trHeight w:val="1041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синов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-Гай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24" w:lineRule="exact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Стенд около здания филиала МОУ СОШ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оворепное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с.Осинов-Гай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ул.Школьная, 9 (по согласованию)</w:t>
            </w:r>
          </w:p>
        </w:tc>
      </w:tr>
      <w:tr w:rsidR="00602780" w:rsidRPr="00602780" w:rsidTr="006E79F6">
        <w:trPr>
          <w:trHeight w:val="734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ерхний Узень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17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около дома по 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рудовая, 15(по согласованию)</w:t>
            </w:r>
          </w:p>
        </w:tc>
      </w:tr>
      <w:tr w:rsidR="00602780" w:rsidRPr="00602780" w:rsidTr="00602780">
        <w:trPr>
          <w:trHeight w:val="1041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рлов-Гай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Орлово-Гайский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СДК» </w:t>
            </w:r>
          </w:p>
          <w:p w:rsidR="00602780" w:rsidRPr="00602780" w:rsidRDefault="00602780" w:rsidP="000C69DB">
            <w:pPr>
              <w:pStyle w:val="11"/>
              <w:shd w:val="clear" w:color="auto" w:fill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рлов –Гай, ул.Кривошеева, 43 Магазин ИП «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Алменов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02780" w:rsidRPr="00602780" w:rsidRDefault="00602780" w:rsidP="000C69DB">
            <w:pPr>
              <w:pStyle w:val="11"/>
              <w:shd w:val="clear" w:color="auto" w:fill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рлов – Гай, ул.Кривошеева, 152 </w:t>
            </w:r>
          </w:p>
          <w:p w:rsidR="00602780" w:rsidRPr="00602780" w:rsidRDefault="00602780" w:rsidP="000C69DB">
            <w:pPr>
              <w:pStyle w:val="11"/>
              <w:shd w:val="clear" w:color="auto" w:fill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02780" w:rsidRPr="00602780" w:rsidTr="00602780">
        <w:trPr>
          <w:trHeight w:val="1041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рудовое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after="6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Библиотека 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рудовое,</w:t>
            </w:r>
          </w:p>
          <w:p w:rsidR="00602780" w:rsidRPr="00602780" w:rsidRDefault="00602780" w:rsidP="000C69DB">
            <w:pPr>
              <w:pStyle w:val="11"/>
              <w:shd w:val="clear" w:color="auto" w:fill="auto"/>
              <w:spacing w:before="6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ентральная, 28(по согласованию)</w:t>
            </w:r>
          </w:p>
        </w:tc>
      </w:tr>
      <w:tr w:rsidR="00E35BB5" w:rsidRPr="00602780" w:rsidTr="006E79F6">
        <w:trPr>
          <w:trHeight w:val="706"/>
        </w:trPr>
        <w:tc>
          <w:tcPr>
            <w:tcW w:w="4961" w:type="dxa"/>
          </w:tcPr>
          <w:p w:rsidR="00E35BB5" w:rsidRPr="00E35BB5" w:rsidRDefault="00E35BB5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E35B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35BB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35BB5">
              <w:rPr>
                <w:rFonts w:ascii="Times New Roman" w:hAnsi="Times New Roman" w:cs="Times New Roman"/>
                <w:sz w:val="28"/>
                <w:szCs w:val="28"/>
              </w:rPr>
              <w:t>оховое</w:t>
            </w:r>
          </w:p>
        </w:tc>
        <w:tc>
          <w:tcPr>
            <w:tcW w:w="4786" w:type="dxa"/>
          </w:tcPr>
          <w:p w:rsidR="00E35BB5" w:rsidRPr="00E35BB5" w:rsidRDefault="00E35BB5" w:rsidP="000C69DB">
            <w:pPr>
              <w:pStyle w:val="11"/>
              <w:shd w:val="clear" w:color="auto" w:fill="auto"/>
              <w:spacing w:after="6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B5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информационном стенде возле здания администрации </w:t>
            </w:r>
            <w:proofErr w:type="spellStart"/>
            <w:r w:rsidRPr="00E35BB5">
              <w:rPr>
                <w:rFonts w:ascii="Times New Roman" w:hAnsi="Times New Roman" w:cs="Times New Roman"/>
                <w:sz w:val="28"/>
                <w:szCs w:val="28"/>
              </w:rPr>
              <w:t>Моховского</w:t>
            </w:r>
            <w:proofErr w:type="spellEnd"/>
            <w:r w:rsidRPr="00E35BB5">
              <w:rPr>
                <w:rFonts w:ascii="Times New Roman" w:hAnsi="Times New Roman" w:cs="Times New Roman"/>
                <w:sz w:val="28"/>
                <w:szCs w:val="28"/>
              </w:rPr>
              <w:t xml:space="preserve"> МО с</w:t>
            </w:r>
            <w:proofErr w:type="gramStart"/>
            <w:r w:rsidRPr="00E35BB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35BB5">
              <w:rPr>
                <w:rFonts w:ascii="Times New Roman" w:hAnsi="Times New Roman" w:cs="Times New Roman"/>
                <w:sz w:val="28"/>
                <w:szCs w:val="28"/>
              </w:rPr>
              <w:t>оховое, ул.25 Съезда КПСС, 75</w:t>
            </w:r>
          </w:p>
          <w:p w:rsidR="00E35BB5" w:rsidRPr="00E35BB5" w:rsidRDefault="00E35BB5" w:rsidP="00E35BB5">
            <w:pPr>
              <w:pStyle w:val="11"/>
              <w:shd w:val="clear" w:color="auto" w:fill="auto"/>
              <w:spacing w:after="6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B5">
              <w:rPr>
                <w:rFonts w:ascii="Times New Roman" w:hAnsi="Times New Roman" w:cs="Times New Roman"/>
                <w:sz w:val="28"/>
                <w:szCs w:val="28"/>
              </w:rPr>
              <w:t>На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BB5">
              <w:rPr>
                <w:rFonts w:ascii="Times New Roman" w:hAnsi="Times New Roman" w:cs="Times New Roman"/>
                <w:sz w:val="28"/>
                <w:szCs w:val="28"/>
              </w:rPr>
              <w:t xml:space="preserve">ционном стенде возле </w:t>
            </w:r>
            <w:r w:rsidRPr="00E35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 МКУ «</w:t>
            </w:r>
            <w:proofErr w:type="spellStart"/>
            <w:r w:rsidRPr="00E35BB5">
              <w:rPr>
                <w:rFonts w:ascii="Times New Roman" w:hAnsi="Times New Roman" w:cs="Times New Roman"/>
                <w:sz w:val="28"/>
                <w:szCs w:val="28"/>
              </w:rPr>
              <w:t>Моховской</w:t>
            </w:r>
            <w:proofErr w:type="spellEnd"/>
            <w:r w:rsidRPr="00E35BB5">
              <w:rPr>
                <w:rFonts w:ascii="Times New Roman" w:hAnsi="Times New Roman" w:cs="Times New Roman"/>
                <w:sz w:val="28"/>
                <w:szCs w:val="28"/>
              </w:rPr>
              <w:t xml:space="preserve"> СДК» с</w:t>
            </w:r>
            <w:proofErr w:type="gramStart"/>
            <w:r w:rsidRPr="00E35BB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35BB5">
              <w:rPr>
                <w:rFonts w:ascii="Times New Roman" w:hAnsi="Times New Roman" w:cs="Times New Roman"/>
                <w:sz w:val="28"/>
                <w:szCs w:val="28"/>
              </w:rPr>
              <w:t>оховое, ул.Ленина, 136</w:t>
            </w:r>
          </w:p>
        </w:tc>
      </w:tr>
      <w:tr w:rsidR="00E35BB5" w:rsidRPr="00602780" w:rsidTr="00602780">
        <w:trPr>
          <w:trHeight w:val="1041"/>
        </w:trPr>
        <w:tc>
          <w:tcPr>
            <w:tcW w:w="4961" w:type="dxa"/>
          </w:tcPr>
          <w:p w:rsidR="00E35BB5" w:rsidRPr="00E35BB5" w:rsidRDefault="00E35BB5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E35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E35BB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35BB5">
              <w:rPr>
                <w:rFonts w:ascii="Times New Roman" w:hAnsi="Times New Roman" w:cs="Times New Roman"/>
                <w:sz w:val="28"/>
                <w:szCs w:val="28"/>
              </w:rPr>
              <w:t>овая Слободка</w:t>
            </w:r>
          </w:p>
        </w:tc>
        <w:tc>
          <w:tcPr>
            <w:tcW w:w="4786" w:type="dxa"/>
          </w:tcPr>
          <w:p w:rsidR="00E35BB5" w:rsidRPr="00E35BB5" w:rsidRDefault="00E35BB5" w:rsidP="000C69DB">
            <w:pPr>
              <w:pStyle w:val="11"/>
              <w:shd w:val="clear" w:color="auto" w:fill="auto"/>
              <w:spacing w:after="6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B5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возле здания ФАП, с</w:t>
            </w:r>
            <w:proofErr w:type="gramStart"/>
            <w:r w:rsidRPr="00E35BB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35BB5">
              <w:rPr>
                <w:rFonts w:ascii="Times New Roman" w:hAnsi="Times New Roman" w:cs="Times New Roman"/>
                <w:sz w:val="28"/>
                <w:szCs w:val="28"/>
              </w:rPr>
              <w:t>овая Слободка, ул. Интернациональная, 29 (по согласованию)</w:t>
            </w:r>
          </w:p>
        </w:tc>
      </w:tr>
      <w:tr w:rsidR="000746B8" w:rsidRPr="00602780" w:rsidTr="00602780">
        <w:trPr>
          <w:trHeight w:val="1041"/>
        </w:trPr>
        <w:tc>
          <w:tcPr>
            <w:tcW w:w="4961" w:type="dxa"/>
          </w:tcPr>
          <w:p w:rsidR="000746B8" w:rsidRPr="000746B8" w:rsidRDefault="000746B8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4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10. Новосельское МО</w:t>
            </w:r>
          </w:p>
          <w:p w:rsidR="000746B8" w:rsidRPr="000746B8" w:rsidRDefault="000746B8" w:rsidP="000746B8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овосельский</w:t>
            </w:r>
            <w:proofErr w:type="spellEnd"/>
          </w:p>
        </w:tc>
        <w:tc>
          <w:tcPr>
            <w:tcW w:w="4786" w:type="dxa"/>
          </w:tcPr>
          <w:p w:rsidR="000746B8" w:rsidRPr="000746B8" w:rsidRDefault="000746B8" w:rsidP="000C69DB">
            <w:pPr>
              <w:pStyle w:val="11"/>
              <w:shd w:val="clear" w:color="auto" w:fill="auto"/>
              <w:spacing w:after="6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6B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здания СДК </w:t>
            </w:r>
            <w:proofErr w:type="spellStart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овосельский</w:t>
            </w:r>
            <w:proofErr w:type="spellEnd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, ул. Молодежная, 7</w:t>
            </w:r>
          </w:p>
        </w:tc>
      </w:tr>
      <w:tr w:rsidR="000746B8" w:rsidRPr="00602780" w:rsidTr="00602780">
        <w:trPr>
          <w:trHeight w:val="1041"/>
        </w:trPr>
        <w:tc>
          <w:tcPr>
            <w:tcW w:w="4961" w:type="dxa"/>
          </w:tcPr>
          <w:p w:rsidR="000746B8" w:rsidRPr="000746B8" w:rsidRDefault="000746B8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обки</w:t>
            </w:r>
          </w:p>
        </w:tc>
        <w:tc>
          <w:tcPr>
            <w:tcW w:w="4786" w:type="dxa"/>
          </w:tcPr>
          <w:p w:rsidR="000746B8" w:rsidRPr="000746B8" w:rsidRDefault="000746B8" w:rsidP="000C69DB">
            <w:pPr>
              <w:pStyle w:val="11"/>
              <w:shd w:val="clear" w:color="auto" w:fill="auto"/>
              <w:spacing w:after="6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здания СДК с</w:t>
            </w:r>
            <w:proofErr w:type="gramStart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обки, ул.Прудовая, 40</w:t>
            </w:r>
          </w:p>
        </w:tc>
      </w:tr>
      <w:tr w:rsidR="000746B8" w:rsidRPr="00602780" w:rsidTr="00602780">
        <w:trPr>
          <w:trHeight w:val="1041"/>
        </w:trPr>
        <w:tc>
          <w:tcPr>
            <w:tcW w:w="4961" w:type="dxa"/>
          </w:tcPr>
          <w:p w:rsidR="000746B8" w:rsidRPr="000746B8" w:rsidRDefault="000746B8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 xml:space="preserve">аменная </w:t>
            </w:r>
            <w:proofErr w:type="spellStart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</w:p>
        </w:tc>
        <w:tc>
          <w:tcPr>
            <w:tcW w:w="4786" w:type="dxa"/>
          </w:tcPr>
          <w:p w:rsidR="000746B8" w:rsidRPr="000746B8" w:rsidRDefault="000746B8" w:rsidP="000C69DB">
            <w:pPr>
              <w:pStyle w:val="11"/>
              <w:shd w:val="clear" w:color="auto" w:fill="auto"/>
              <w:spacing w:after="6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6B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здание </w:t>
            </w:r>
            <w:proofErr w:type="spellStart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 xml:space="preserve">аменная </w:t>
            </w:r>
            <w:proofErr w:type="spellStart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 w:rsidRPr="000746B8">
              <w:rPr>
                <w:rFonts w:ascii="Times New Roman" w:hAnsi="Times New Roman" w:cs="Times New Roman"/>
                <w:sz w:val="28"/>
                <w:szCs w:val="28"/>
              </w:rPr>
              <w:t>, ул. Набережная, 26 (по согласованию)</w:t>
            </w:r>
          </w:p>
        </w:tc>
      </w:tr>
      <w:tr w:rsidR="00602780" w:rsidRPr="00602780" w:rsidTr="000746B8">
        <w:trPr>
          <w:trHeight w:val="1136"/>
        </w:trPr>
        <w:tc>
          <w:tcPr>
            <w:tcW w:w="4961" w:type="dxa"/>
          </w:tcPr>
          <w:p w:rsidR="00602780" w:rsidRPr="00602780" w:rsidRDefault="000746B8" w:rsidP="000746B8">
            <w:pPr>
              <w:pStyle w:val="11"/>
              <w:shd w:val="clear" w:color="auto" w:fill="auto"/>
              <w:spacing w:after="600" w:line="313" w:lineRule="exact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074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074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 w:rsidR="00602780" w:rsidRPr="00074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Перекопновское</w:t>
            </w:r>
            <w:proofErr w:type="spellEnd"/>
            <w:r w:rsidR="00602780" w:rsidRPr="00074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МО</w:t>
            </w:r>
            <w:r w:rsidR="00602780"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="00602780"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02780" w:rsidRPr="0060278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602780" w:rsidRPr="00602780">
              <w:rPr>
                <w:rFonts w:ascii="Times New Roman" w:hAnsi="Times New Roman" w:cs="Times New Roman"/>
                <w:sz w:val="28"/>
                <w:szCs w:val="28"/>
              </w:rPr>
              <w:t>ерекопное</w:t>
            </w:r>
            <w:proofErr w:type="spellEnd"/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after="6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возле здания МКУ «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Перекопновский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СДК»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ерекопное</w:t>
            </w:r>
            <w:proofErr w:type="spellEnd"/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ул.Пылайкина</w:t>
            </w:r>
            <w:proofErr w:type="spellEnd"/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48 </w:t>
            </w:r>
          </w:p>
        </w:tc>
      </w:tr>
      <w:tr w:rsidR="00602780" w:rsidRPr="00602780" w:rsidTr="00602780">
        <w:trPr>
          <w:trHeight w:val="1041"/>
        </w:trPr>
        <w:tc>
          <w:tcPr>
            <w:tcW w:w="4961" w:type="dxa"/>
          </w:tcPr>
          <w:p w:rsidR="00602780" w:rsidRPr="00602780" w:rsidRDefault="00602780" w:rsidP="005446EE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асильевка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after="6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возле здания филиал МКУ «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Перекопновский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СДК» 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асильевка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602780" w:rsidRPr="00602780" w:rsidTr="000746B8">
        <w:trPr>
          <w:trHeight w:val="805"/>
        </w:trPr>
        <w:tc>
          <w:tcPr>
            <w:tcW w:w="4961" w:type="dxa"/>
          </w:tcPr>
          <w:p w:rsidR="00602780" w:rsidRPr="00602780" w:rsidRDefault="00602780" w:rsidP="000746B8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раснянка</w:t>
            </w:r>
            <w:proofErr w:type="spellEnd"/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24" w:lineRule="exact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Здание МКУ «Краснянский СДК»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раснянка</w:t>
            </w:r>
            <w:proofErr w:type="spellEnd"/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ул.Советская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602780" w:rsidRPr="00602780" w:rsidTr="000746B8">
        <w:trPr>
          <w:trHeight w:val="831"/>
        </w:trPr>
        <w:tc>
          <w:tcPr>
            <w:tcW w:w="4961" w:type="dxa"/>
          </w:tcPr>
          <w:p w:rsidR="00602780" w:rsidRPr="00602780" w:rsidRDefault="00602780" w:rsidP="000746B8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ремеевка</w:t>
            </w:r>
            <w:proofErr w:type="spellEnd"/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Здание школы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ремеевка</w:t>
            </w:r>
            <w:proofErr w:type="spellEnd"/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, 11А (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602780" w:rsidRPr="00602780" w:rsidTr="00602780">
        <w:trPr>
          <w:trHeight w:val="1041"/>
        </w:trPr>
        <w:tc>
          <w:tcPr>
            <w:tcW w:w="4961" w:type="dxa"/>
          </w:tcPr>
          <w:p w:rsidR="00602780" w:rsidRPr="00602780" w:rsidRDefault="00602780" w:rsidP="000746B8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ерная Падина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31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Здание школы МКУ «Краснянский СДК» 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ерная Падина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ул.Советская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02780" w:rsidRPr="00602780" w:rsidTr="00602780">
        <w:trPr>
          <w:trHeight w:val="1041"/>
        </w:trPr>
        <w:tc>
          <w:tcPr>
            <w:tcW w:w="4961" w:type="dxa"/>
          </w:tcPr>
          <w:p w:rsidR="00602780" w:rsidRPr="00602780" w:rsidRDefault="00602780" w:rsidP="000746B8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лександрия</w:t>
            </w:r>
          </w:p>
        </w:tc>
        <w:tc>
          <w:tcPr>
            <w:tcW w:w="4786" w:type="dxa"/>
          </w:tcPr>
          <w:p w:rsidR="00602780" w:rsidRPr="00602780" w:rsidRDefault="00602780" w:rsidP="000746B8">
            <w:pPr>
              <w:pStyle w:val="11"/>
              <w:shd w:val="clear" w:color="auto" w:fill="auto"/>
              <w:spacing w:line="324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Здание школы 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лександрия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ул.им.Спирина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В.Р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</w:tr>
      <w:tr w:rsidR="00602780" w:rsidRPr="00602780" w:rsidTr="00602780">
        <w:trPr>
          <w:trHeight w:val="1041"/>
        </w:trPr>
        <w:tc>
          <w:tcPr>
            <w:tcW w:w="4961" w:type="dxa"/>
          </w:tcPr>
          <w:p w:rsidR="00602780" w:rsidRPr="00602780" w:rsidRDefault="00602780" w:rsidP="000746B8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истый Плёс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возле жилого дома по 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27 с.Чистый Плес (по согласованию)</w:t>
            </w:r>
          </w:p>
        </w:tc>
      </w:tr>
      <w:tr w:rsidR="00602780" w:rsidRPr="00602780" w:rsidTr="008B2247">
        <w:trPr>
          <w:trHeight w:val="423"/>
        </w:trPr>
        <w:tc>
          <w:tcPr>
            <w:tcW w:w="4961" w:type="dxa"/>
          </w:tcPr>
          <w:p w:rsidR="000746B8" w:rsidRPr="000746B8" w:rsidRDefault="000746B8" w:rsidP="000746B8">
            <w:pPr>
              <w:pStyle w:val="11"/>
              <w:shd w:val="clear" w:color="auto" w:fill="auto"/>
              <w:spacing w:line="324" w:lineRule="exact"/>
              <w:ind w:right="19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4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602780" w:rsidRPr="00074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.Чапаевское МО </w:t>
            </w:r>
          </w:p>
          <w:p w:rsidR="00602780" w:rsidRPr="00602780" w:rsidRDefault="00602780" w:rsidP="000746B8">
            <w:pPr>
              <w:pStyle w:val="11"/>
              <w:shd w:val="clear" w:color="auto" w:fill="auto"/>
              <w:spacing w:line="324" w:lineRule="exact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апаевка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возле здания магазина 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ентральная с.Чапаевка, информационный стенд «СДК с.Чапаевка» с.Чапаевка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информа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ционный стенд возле магазина ИП «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Жамулаев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М.С.» с.Чапаевка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 Почтовая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5 (по 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602780" w:rsidRPr="00602780" w:rsidTr="00602780">
        <w:trPr>
          <w:trHeight w:val="1041"/>
        </w:trPr>
        <w:tc>
          <w:tcPr>
            <w:tcW w:w="4961" w:type="dxa"/>
          </w:tcPr>
          <w:p w:rsidR="00602780" w:rsidRPr="00602780" w:rsidRDefault="00602780" w:rsidP="000746B8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митриевка</w:t>
            </w:r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24" w:lineRule="exact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«СДК 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митриевка» с.Дмитриевка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602780" w:rsidRPr="00602780" w:rsidTr="00602780">
        <w:trPr>
          <w:trHeight w:val="1041"/>
        </w:trPr>
        <w:tc>
          <w:tcPr>
            <w:tcW w:w="4961" w:type="dxa"/>
          </w:tcPr>
          <w:p w:rsidR="00602780" w:rsidRPr="00602780" w:rsidRDefault="00602780" w:rsidP="000746B8">
            <w:pPr>
              <w:pStyle w:val="11"/>
              <w:shd w:val="clear" w:color="auto" w:fill="auto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оптевка</w:t>
            </w:r>
            <w:proofErr w:type="spellEnd"/>
          </w:p>
        </w:tc>
        <w:tc>
          <w:tcPr>
            <w:tcW w:w="4786" w:type="dxa"/>
          </w:tcPr>
          <w:p w:rsidR="00602780" w:rsidRPr="00602780" w:rsidRDefault="00602780" w:rsidP="000C69DB">
            <w:pPr>
              <w:pStyle w:val="11"/>
              <w:shd w:val="clear" w:color="auto" w:fill="auto"/>
              <w:spacing w:line="317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информационном стенде «СДК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оптевка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с.Коптевка</w:t>
            </w:r>
            <w:proofErr w:type="spellEnd"/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ул. Чапаева</w:t>
            </w:r>
            <w:r w:rsidR="0007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</w:tbl>
    <w:p w:rsidR="00602780" w:rsidRPr="00602780" w:rsidRDefault="00602780" w:rsidP="00602780">
      <w:pPr>
        <w:rPr>
          <w:sz w:val="28"/>
          <w:szCs w:val="28"/>
        </w:rPr>
      </w:pPr>
    </w:p>
    <w:p w:rsidR="00934430" w:rsidRDefault="00934430" w:rsidP="00934430">
      <w:pPr>
        <w:jc w:val="both"/>
      </w:pPr>
    </w:p>
    <w:p w:rsidR="00934430" w:rsidRDefault="00934430" w:rsidP="00934430">
      <w:pPr>
        <w:jc w:val="both"/>
      </w:pPr>
    </w:p>
    <w:p w:rsidR="00934430" w:rsidRPr="00934430" w:rsidRDefault="00934430" w:rsidP="00934430">
      <w:pPr>
        <w:jc w:val="both"/>
        <w:rPr>
          <w:sz w:val="28"/>
          <w:szCs w:val="28"/>
        </w:rPr>
      </w:pPr>
      <w:r w:rsidRPr="00934430">
        <w:rPr>
          <w:sz w:val="28"/>
          <w:szCs w:val="28"/>
        </w:rPr>
        <w:t>Верно.</w:t>
      </w:r>
    </w:p>
    <w:p w:rsidR="00934430" w:rsidRPr="00934430" w:rsidRDefault="00934430" w:rsidP="00934430">
      <w:pPr>
        <w:jc w:val="both"/>
        <w:rPr>
          <w:sz w:val="28"/>
          <w:szCs w:val="28"/>
        </w:rPr>
      </w:pPr>
      <w:r w:rsidRPr="00934430">
        <w:rPr>
          <w:sz w:val="28"/>
          <w:szCs w:val="28"/>
        </w:rPr>
        <w:t xml:space="preserve">Начальник отдела делопроизводства                                      О.Н. </w:t>
      </w:r>
      <w:proofErr w:type="spellStart"/>
      <w:r w:rsidRPr="00934430">
        <w:rPr>
          <w:sz w:val="28"/>
          <w:szCs w:val="28"/>
        </w:rPr>
        <w:t>Чипиго</w:t>
      </w:r>
      <w:proofErr w:type="spellEnd"/>
    </w:p>
    <w:p w:rsidR="00602780" w:rsidRDefault="00602780" w:rsidP="00C03A6B">
      <w:pPr>
        <w:ind w:firstLine="540"/>
        <w:jc w:val="right"/>
        <w:rPr>
          <w:b/>
          <w:i/>
          <w:sz w:val="28"/>
          <w:szCs w:val="28"/>
        </w:rPr>
      </w:pPr>
    </w:p>
    <w:p w:rsidR="00C03A6B" w:rsidRPr="00FE1A0F" w:rsidRDefault="00FE1A0F" w:rsidP="00FE1A0F">
      <w:pPr>
        <w:tabs>
          <w:tab w:val="left" w:pos="84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C03A6B" w:rsidRDefault="00C03A6B" w:rsidP="00C03A6B">
      <w:pPr>
        <w:ind w:firstLine="540"/>
        <w:jc w:val="right"/>
        <w:rPr>
          <w:b/>
          <w:i/>
          <w:sz w:val="28"/>
          <w:szCs w:val="28"/>
        </w:rPr>
      </w:pPr>
    </w:p>
    <w:p w:rsidR="00C03A6B" w:rsidRDefault="00C03A6B" w:rsidP="00C03A6B">
      <w:pPr>
        <w:ind w:firstLine="540"/>
        <w:jc w:val="right"/>
        <w:rPr>
          <w:b/>
          <w:i/>
          <w:sz w:val="28"/>
          <w:szCs w:val="28"/>
        </w:rPr>
      </w:pPr>
    </w:p>
    <w:p w:rsidR="00F91EFB" w:rsidRDefault="00C03A6B" w:rsidP="00C03A6B">
      <w:pPr>
        <w:tabs>
          <w:tab w:val="left" w:pos="1860"/>
        </w:tabs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sectPr w:rsidR="00F91EFB" w:rsidSect="00BD0042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B9A" w:rsidRDefault="00335B9A" w:rsidP="00591A40">
      <w:r>
        <w:separator/>
      </w:r>
    </w:p>
  </w:endnote>
  <w:endnote w:type="continuationSeparator" w:id="1">
    <w:p w:rsidR="00335B9A" w:rsidRDefault="00335B9A" w:rsidP="0059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B9A" w:rsidRDefault="00335B9A" w:rsidP="00591A40">
      <w:r>
        <w:separator/>
      </w:r>
    </w:p>
  </w:footnote>
  <w:footnote w:type="continuationSeparator" w:id="1">
    <w:p w:rsidR="00335B9A" w:rsidRDefault="00335B9A" w:rsidP="00591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3811"/>
    <w:multiLevelType w:val="hybridMultilevel"/>
    <w:tmpl w:val="000ADAC4"/>
    <w:lvl w:ilvl="0" w:tplc="1C4258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CE7"/>
    <w:rsid w:val="000017F5"/>
    <w:rsid w:val="000141DC"/>
    <w:rsid w:val="00022E91"/>
    <w:rsid w:val="000263F3"/>
    <w:rsid w:val="000746B8"/>
    <w:rsid w:val="0007655F"/>
    <w:rsid w:val="000C4B6B"/>
    <w:rsid w:val="000C69DB"/>
    <w:rsid w:val="00131D42"/>
    <w:rsid w:val="00150A45"/>
    <w:rsid w:val="00170048"/>
    <w:rsid w:val="0019746E"/>
    <w:rsid w:val="00197F79"/>
    <w:rsid w:val="001A4EBC"/>
    <w:rsid w:val="001A58B9"/>
    <w:rsid w:val="001B07FE"/>
    <w:rsid w:val="001C4CDB"/>
    <w:rsid w:val="001D6111"/>
    <w:rsid w:val="00214064"/>
    <w:rsid w:val="00237D6B"/>
    <w:rsid w:val="002622A5"/>
    <w:rsid w:val="002B36BE"/>
    <w:rsid w:val="002C17A1"/>
    <w:rsid w:val="00335B9A"/>
    <w:rsid w:val="00353F91"/>
    <w:rsid w:val="00377513"/>
    <w:rsid w:val="00382718"/>
    <w:rsid w:val="003E010E"/>
    <w:rsid w:val="003F0489"/>
    <w:rsid w:val="003F2F28"/>
    <w:rsid w:val="004206F0"/>
    <w:rsid w:val="004321EB"/>
    <w:rsid w:val="00452CCE"/>
    <w:rsid w:val="004613A6"/>
    <w:rsid w:val="004664CD"/>
    <w:rsid w:val="00484BB9"/>
    <w:rsid w:val="004A417E"/>
    <w:rsid w:val="004A5BD1"/>
    <w:rsid w:val="004C17F5"/>
    <w:rsid w:val="004C5C02"/>
    <w:rsid w:val="004C65C9"/>
    <w:rsid w:val="004D221B"/>
    <w:rsid w:val="004D587B"/>
    <w:rsid w:val="004E0FBE"/>
    <w:rsid w:val="00514EB7"/>
    <w:rsid w:val="00517FE5"/>
    <w:rsid w:val="005339B3"/>
    <w:rsid w:val="00591A40"/>
    <w:rsid w:val="005C4BAD"/>
    <w:rsid w:val="005C578A"/>
    <w:rsid w:val="005F4C5F"/>
    <w:rsid w:val="005F50E4"/>
    <w:rsid w:val="00602780"/>
    <w:rsid w:val="00633F20"/>
    <w:rsid w:val="006707F9"/>
    <w:rsid w:val="00687810"/>
    <w:rsid w:val="006D449B"/>
    <w:rsid w:val="006E79F6"/>
    <w:rsid w:val="00701A3F"/>
    <w:rsid w:val="00757A78"/>
    <w:rsid w:val="00767B5E"/>
    <w:rsid w:val="0077671B"/>
    <w:rsid w:val="007B6ADD"/>
    <w:rsid w:val="007C31E1"/>
    <w:rsid w:val="007F2966"/>
    <w:rsid w:val="008028E4"/>
    <w:rsid w:val="0081565F"/>
    <w:rsid w:val="008A1AA3"/>
    <w:rsid w:val="008A1E25"/>
    <w:rsid w:val="008A3020"/>
    <w:rsid w:val="008B2247"/>
    <w:rsid w:val="008F200C"/>
    <w:rsid w:val="0091640D"/>
    <w:rsid w:val="00933D62"/>
    <w:rsid w:val="00934430"/>
    <w:rsid w:val="0095097B"/>
    <w:rsid w:val="00967822"/>
    <w:rsid w:val="009843FB"/>
    <w:rsid w:val="009A699D"/>
    <w:rsid w:val="009D306E"/>
    <w:rsid w:val="009D5C4D"/>
    <w:rsid w:val="009E2481"/>
    <w:rsid w:val="009E4DAA"/>
    <w:rsid w:val="009E774F"/>
    <w:rsid w:val="00A60B55"/>
    <w:rsid w:val="00AA3D5C"/>
    <w:rsid w:val="00AB05B3"/>
    <w:rsid w:val="00AE18F7"/>
    <w:rsid w:val="00B15EE2"/>
    <w:rsid w:val="00B54FB2"/>
    <w:rsid w:val="00B97CC4"/>
    <w:rsid w:val="00BC19C3"/>
    <w:rsid w:val="00BD0042"/>
    <w:rsid w:val="00C03A6B"/>
    <w:rsid w:val="00C312EF"/>
    <w:rsid w:val="00C41F1B"/>
    <w:rsid w:val="00C53F93"/>
    <w:rsid w:val="00D57B30"/>
    <w:rsid w:val="00D7150A"/>
    <w:rsid w:val="00D84718"/>
    <w:rsid w:val="00D97208"/>
    <w:rsid w:val="00DE1F23"/>
    <w:rsid w:val="00DE41D2"/>
    <w:rsid w:val="00E16FF5"/>
    <w:rsid w:val="00E35183"/>
    <w:rsid w:val="00E35BB5"/>
    <w:rsid w:val="00EC2DAA"/>
    <w:rsid w:val="00EF1B1B"/>
    <w:rsid w:val="00EF5145"/>
    <w:rsid w:val="00F04ADF"/>
    <w:rsid w:val="00F058F3"/>
    <w:rsid w:val="00F41472"/>
    <w:rsid w:val="00F60A50"/>
    <w:rsid w:val="00F743F9"/>
    <w:rsid w:val="00F91EFB"/>
    <w:rsid w:val="00FA0CE7"/>
    <w:rsid w:val="00FE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E7"/>
    <w:rPr>
      <w:sz w:val="24"/>
    </w:rPr>
  </w:style>
  <w:style w:type="paragraph" w:styleId="1">
    <w:name w:val="heading 1"/>
    <w:basedOn w:val="a"/>
    <w:link w:val="10"/>
    <w:uiPriority w:val="9"/>
    <w:qFormat/>
    <w:rsid w:val="00014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CE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F514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9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A40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141DC"/>
    <w:rPr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DE41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60278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02780"/>
    <w:pPr>
      <w:shd w:val="clear" w:color="auto" w:fill="FFFFFF"/>
      <w:spacing w:line="320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E7"/>
    <w:rPr>
      <w:sz w:val="24"/>
    </w:rPr>
  </w:style>
  <w:style w:type="paragraph" w:styleId="1">
    <w:name w:val="heading 1"/>
    <w:basedOn w:val="a"/>
    <w:link w:val="10"/>
    <w:uiPriority w:val="9"/>
    <w:qFormat/>
    <w:rsid w:val="00014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CE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F514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9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A40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141D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802</Words>
  <Characters>6185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Белугина</cp:lastModifiedBy>
  <cp:revision>3</cp:revision>
  <cp:lastPrinted>2017-08-15T04:39:00Z</cp:lastPrinted>
  <dcterms:created xsi:type="dcterms:W3CDTF">2017-08-18T07:26:00Z</dcterms:created>
  <dcterms:modified xsi:type="dcterms:W3CDTF">2017-08-18T11:15:00Z</dcterms:modified>
</cp:coreProperties>
</file>