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jc w:val="right"/>
        <w:rPr>
          <w:rFonts w:ascii="Times New Roman" w:hAnsi="Times New Roman"/>
          <w:lang w:val="en-US" w:bidi="en-US" w:eastAsia="en-US"/>
        </w:rPr>
      </w:pPr>
      <w:r>
        <w:rPr>
          <w:rFonts w:ascii="Times New Roman" w:hAnsi="Times New Roman"/>
          <w:sz w:val="28"/>
          <w:szCs w:val="28"/>
          <w:lang w:val="en-US" w:bidi="en-US" w:eastAsia="en-US"/>
        </w:rPr>
        <w:t xml:space="preserve">Проект</w:t>
      </w:r>
      <w:r/>
    </w:p>
    <w:p>
      <w:pPr>
        <w:pStyle w:val="835"/>
        <w:jc w:val="center"/>
        <w:rPr>
          <w:rFonts w:ascii="Times New Roman" w:hAnsi="Times New Roman"/>
          <w:sz w:val="28"/>
          <w:szCs w:val="28"/>
          <w:lang w:val="en-US" w:bidi="en-US" w:eastAsia="en-US"/>
        </w:rPr>
      </w:pP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sz w:val="28"/>
          <w:highlight w:val="none"/>
          <w:lang w:bidi="en-US" w:eastAsia="en-US"/>
        </w:rPr>
      </w:pP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sz w:val="28"/>
          <w:szCs w:val="28"/>
          <w:highlight w:val="none"/>
          <w:lang w:bidi="en-US" w:eastAsia="en-US"/>
        </w:rPr>
      </w:pPr>
      <w:r>
        <w:rPr>
          <w:rFonts w:ascii="Times New Roman" w:hAnsi="Times New Roman"/>
          <w:sz w:val="28"/>
          <w:szCs w:val="28"/>
          <w:lang w:val="en-US" w:bidi="en-US" w:eastAsia="en-US"/>
        </w:rPr>
        <w:t xml:space="preserve"> </w:t>
      </w:r>
      <w:r>
        <w:rPr>
          <w:rFonts w:ascii="Times New Roman" w:hAnsi="Times New Roman"/>
          <w:sz w:val="28"/>
          <w:szCs w:val="28"/>
          <w:lang w:bidi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3215" cy="661787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73214" cy="66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1pt;height:52.1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en-US"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  <w:r>
        <w:rPr>
          <w:rFonts w:ascii="Times New Roman" w:hAnsi="Times New Roman"/>
          <w:sz w:val="28"/>
          <w:szCs w:val="28"/>
          <w:lang w:val="en-US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АДМИНИСТРАЦИЯ</w:t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ЕРШОВСКОГО МУНИЦИПАЛЬНОГО   РАЙОНА</w:t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САРАТО</w:t>
      </w:r>
      <w:r>
        <w:rPr>
          <w:rFonts w:ascii="Times New Roman" w:hAnsi="Times New Roman"/>
          <w:b/>
          <w:sz w:val="24"/>
        </w:rPr>
        <w:t xml:space="preserve">В</w:t>
      </w:r>
      <w:r>
        <w:rPr>
          <w:rFonts w:ascii="Times New Roman" w:hAnsi="Times New Roman"/>
          <w:b/>
          <w:sz w:val="24"/>
        </w:rPr>
        <w:t xml:space="preserve">СКОЙ ОБЛАСТИ</w:t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36"/>
        </w:rPr>
        <w:t xml:space="preserve">ПОСТАНОВЛЕНИЕ</w:t>
      </w:r>
      <w:r>
        <w:rPr>
          <w:rFonts w:ascii="Times New Roman" w:hAnsi="Times New Roman"/>
          <w:b/>
          <w:i/>
          <w:sz w:val="36"/>
        </w:rPr>
      </w:r>
      <w:r/>
    </w:p>
    <w:p>
      <w:pPr>
        <w:pStyle w:val="835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</w:r>
      <w:r/>
    </w:p>
    <w:p>
      <w:pPr>
        <w:pStyle w:val="83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</w:t>
      </w:r>
      <w:r>
        <w:rPr>
          <w:rFonts w:ascii="Times New Roman" w:hAnsi="Times New Roman"/>
          <w:sz w:val="28"/>
          <w:szCs w:val="28"/>
        </w:rPr>
        <w:t xml:space="preserve">_____________№_____________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</w:r>
      <w:r/>
    </w:p>
    <w:p>
      <w:pPr>
        <w:pStyle w:val="835"/>
        <w:rPr>
          <w:rFonts w:ascii="Times New Roman" w:hAnsi="Times New Roman"/>
          <w:lang w:bidi="en-US" w:eastAsia="en-US"/>
        </w:rPr>
      </w:pPr>
      <w:r>
        <w:rPr>
          <w:rFonts w:ascii="Times New Roman" w:hAnsi="Times New Roman"/>
          <w:sz w:val="22"/>
        </w:rPr>
        <w:t xml:space="preserve">                                                           </w:t>
      </w:r>
      <w:r>
        <w:rPr>
          <w:rFonts w:ascii="Times New Roman" w:hAnsi="Times New Roman"/>
          <w:sz w:val="22"/>
        </w:rPr>
        <w:t xml:space="preserve">г. Ершов</w:t>
      </w:r>
      <w:r>
        <w:rPr>
          <w:rFonts w:ascii="Times New Roman" w:hAnsi="Times New Roman"/>
          <w:sz w:val="28"/>
          <w:szCs w:val="28"/>
          <w:lang w:bidi="en-US" w:eastAsia="en-US"/>
        </w:rPr>
      </w:r>
      <w:r/>
    </w:p>
    <w:p>
      <w:pPr>
        <w:pStyle w:val="83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r>
      <w:r/>
    </w:p>
    <w:p>
      <w:pPr>
        <w:pStyle w:val="826"/>
        <w:ind w:left="0" w:right="4190"/>
        <w:spacing w:lineRule="atLeast" w:line="240" w:after="0"/>
        <w:tabs>
          <w:tab w:val="left" w:pos="709" w:leader="none"/>
          <w:tab w:val="left" w:pos="5290" w:leader="none"/>
        </w:tabs>
        <w:rPr>
          <w:rFonts w:ascii="Times New Roman" w:hAnsi="Times New Roman"/>
          <w:sz w:val="28"/>
          <w:szCs w:val="28"/>
          <w:highlight w:val="none"/>
          <w:lang w:eastAsia="ar-SA"/>
        </w:rPr>
      </w:pP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/>
    </w:p>
    <w:p>
      <w:pPr>
        <w:pStyle w:val="826"/>
        <w:ind w:left="0" w:right="4190"/>
        <w:spacing w:lineRule="atLeast" w:line="240" w:after="0"/>
        <w:tabs>
          <w:tab w:val="left" w:pos="709" w:leader="none"/>
          <w:tab w:val="left" w:pos="5290" w:leader="none"/>
        </w:tabs>
        <w:rPr>
          <w:rFonts w:ascii="Times New Roman" w:hAnsi="Times New Roman"/>
          <w:sz w:val="28"/>
          <w:szCs w:val="28"/>
          <w:highlight w:val="none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 слушаний по проекту внесения изменений в Генеральный план Декабристского муниципального      образования Ершовского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826"/>
        <w:ind w:left="0" w:right="4190"/>
        <w:spacing w:lineRule="atLeast" w:line="240" w:after="0"/>
        <w:tabs>
          <w:tab w:val="left" w:pos="709" w:leader="none"/>
          <w:tab w:val="left" w:pos="5290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6"/>
          <w:highlight w:val="none"/>
          <w:lang w:bidi="en-US"/>
        </w:rPr>
      </w:pPr>
      <w:r>
        <w:rPr>
          <w:rFonts w:ascii="Times New Roman" w:hAnsi="Times New Roman" w:eastAsia="Arial CYR"/>
          <w:sz w:val="28"/>
          <w:szCs w:val="28"/>
        </w:rPr>
        <w:t xml:space="preserve">В соответствии со статьей 33 Градостроительного кодекса Российской Федерации</w:t>
      </w:r>
      <w:r>
        <w:rPr>
          <w:rFonts w:ascii="Times New Roman" w:hAnsi="Times New Roman" w:eastAsia="Arial CYR"/>
          <w:color w:val="000000" w:themeColor="text1"/>
          <w:sz w:val="28"/>
          <w:szCs w:val="28"/>
        </w:rPr>
        <w:t xml:space="preserve">,   Федеральным законом  от  14 марта  2022 года  №58-ФЗ «О внесении изменений в отдельные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отдельные законодательные акты Российской Федерации», </w:t>
      </w:r>
      <w:r>
        <w:rPr>
          <w:rFonts w:ascii="Times New Roman" w:hAnsi="Times New Roman" w:eastAsia="Arial"/>
          <w:color w:val="000000" w:themeColor="text1"/>
          <w:sz w:val="28"/>
          <w:szCs w:val="28"/>
          <w:lang w:bidi="en-US"/>
        </w:rPr>
        <w:t xml:space="preserve">ст.28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6 октября 2003 года № 131-ФЗ «Об общих принципах местного самоуправления в Российской Федерации», Уставом  Ершовского муниципального района,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6"/>
          <w:lang w:bidi="en-US"/>
        </w:rPr>
        <w:t xml:space="preserve">Положением о публичных слушаниях в Ершовском муниципальном районе, утвержденным решением Районного Собрания от 27</w:t>
      </w:r>
      <w:r>
        <w:rPr>
          <w:rFonts w:ascii="Tinos" w:hAnsi="Tinos" w:cs="Tinos" w:eastAsia="Tinos"/>
          <w:color w:val="800000"/>
          <w:sz w:val="28"/>
          <w:szCs w:val="26"/>
          <w:lang w:bidi="en-US"/>
        </w:rPr>
        <w:t xml:space="preserve"> </w:t>
      </w:r>
      <w:r>
        <w:rPr>
          <w:rFonts w:ascii="Tinos" w:hAnsi="Tinos" w:cs="Tinos" w:eastAsia="Tinos"/>
          <w:sz w:val="28"/>
          <w:szCs w:val="26"/>
          <w:lang w:bidi="en-US"/>
        </w:rPr>
        <w:t xml:space="preserve">марта</w:t>
      </w:r>
      <w:r>
        <w:rPr>
          <w:rFonts w:ascii="Tinos" w:hAnsi="Tinos" w:cs="Tinos" w:eastAsia="Tinos"/>
          <w:sz w:val="28"/>
          <w:szCs w:val="26"/>
          <w:lang w:bidi="en-US"/>
        </w:rPr>
        <w:t xml:space="preserve"> 2017 года N 54-296, администрация </w:t>
      </w:r>
      <w:r>
        <w:rPr>
          <w:rFonts w:ascii="Tinos" w:hAnsi="Tinos" w:cs="Tinos" w:eastAsia="Tinos"/>
          <w:sz w:val="28"/>
          <w:szCs w:val="26"/>
          <w:lang w:bidi="en-US"/>
        </w:rPr>
        <w:t xml:space="preserve">Ершовского муниципального района ПОСТАНОВЛЯЕТ:</w:t>
      </w:r>
      <w:r>
        <w:rPr>
          <w:rFonts w:ascii="Tinos" w:hAnsi="Tinos" w:cs="Tinos" w:eastAsia="Tinos"/>
          <w:sz w:val="28"/>
          <w:szCs w:val="26"/>
          <w:highlight w:val="none"/>
          <w:lang w:bidi="en-US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6"/>
          <w:highlight w:val="none"/>
          <w:lang w:bidi="en-US"/>
        </w:rPr>
      </w:pPr>
      <w:r>
        <w:rPr>
          <w:rFonts w:ascii="Tinos" w:hAnsi="Tinos" w:cs="Tinos" w:eastAsia="Tinos"/>
          <w:sz w:val="28"/>
          <w:szCs w:val="26"/>
          <w:highlight w:val="none"/>
          <w:lang w:bidi="en-US"/>
        </w:rPr>
      </w:r>
      <w:r>
        <w:rPr>
          <w:rFonts w:ascii="Tinos" w:hAnsi="Tinos" w:cs="Tinos" w:eastAsia="Tinos"/>
          <w:sz w:val="28"/>
          <w:szCs w:val="26"/>
          <w:highlight w:val="none"/>
          <w:lang w:bidi="en-US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 CYR"/>
          <w:sz w:val="28"/>
          <w:szCs w:val="28"/>
        </w:rPr>
      </w:pPr>
      <w:r>
        <w:rPr>
          <w:rFonts w:ascii="Times New Roman" w:hAnsi="Times New Roman" w:eastAsia="Arial CYR"/>
          <w:color w:val="000000" w:themeColor="text1"/>
          <w:sz w:val="28"/>
          <w:szCs w:val="28"/>
        </w:rPr>
        <w:t xml:space="preserve">    1. Назначить  проведение  публи</w:t>
      </w:r>
      <w:r>
        <w:rPr>
          <w:rFonts w:ascii="Times New Roman" w:hAnsi="Times New Roman" w:eastAsia="Arial CYR"/>
          <w:color w:val="000000" w:themeColor="text1"/>
          <w:sz w:val="28"/>
          <w:szCs w:val="28"/>
        </w:rPr>
        <w:t xml:space="preserve">чных слушаний по проекту внесения изменен</w:t>
      </w:r>
      <w:r>
        <w:rPr>
          <w:rFonts w:ascii="Times New Roman" w:hAnsi="Times New Roman" w:eastAsia="Arial CYR"/>
          <w:color w:val="000000" w:themeColor="text1"/>
          <w:sz w:val="28"/>
          <w:szCs w:val="28"/>
        </w:rPr>
        <w:t xml:space="preserve">ий в Генеральный план Декабристского муниципального образования Ершовского муниципального района с участием граждан, проживающих на территории Декабристского муниципального образования Ершовского муниципального района, правообладателей</w:t>
      </w:r>
      <w:r>
        <w:rPr>
          <w:rFonts w:ascii="Times New Roman" w:hAnsi="Times New Roman" w:eastAsia="Arial CYR"/>
          <w:sz w:val="28"/>
          <w:szCs w:val="28"/>
        </w:rPr>
        <w:t xml:space="preserve"> земельных участков и объектов капитального строительства, расположенных на указанной территории, и лиц, законные интересы которых могут быть нарушены в связи с реализацией указанного проекта.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     2. Провести публичные слушания в срок не более одного месяца со дня опубликования оповещения о назначении публичных слушаний до дня опубликования заключения о результатах публичных слушаний.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color w:val="000000"/>
          <w:sz w:val="28"/>
          <w:szCs w:val="28"/>
        </w:rPr>
      </w:pPr>
      <w:r>
        <w:rPr>
          <w:rFonts w:ascii="Times New Roman" w:hAnsi="Times New Roman" w:eastAsia="Arial"/>
          <w:color w:val="000000"/>
          <w:sz w:val="28"/>
          <w:szCs w:val="28"/>
          <w:lang w:bidi="en-US"/>
        </w:rPr>
        <w:t xml:space="preserve">    </w:t>
      </w:r>
      <w:r>
        <w:rPr>
          <w:rFonts w:ascii="Times New Roman" w:hAnsi="Times New Roman" w:eastAsia="Arial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hAnsi="Times New Roman" w:eastAsia="Arial"/>
          <w:color w:val="000000"/>
          <w:sz w:val="28"/>
          <w:szCs w:val="28"/>
          <w:lang w:bidi="en-US"/>
        </w:rPr>
        <w:t xml:space="preserve">3.   Собрание участников публичных слушаний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 провести 13 ноября 2023 года</w:t>
      </w:r>
      <w:r>
        <w:rPr>
          <w:rFonts w:ascii="Times New Roman" w:hAnsi="Times New Roman" w:eastAsia="Arial"/>
          <w:color w:val="000000"/>
          <w:sz w:val="28"/>
          <w:szCs w:val="28"/>
          <w:lang w:bidi="en-US"/>
        </w:rPr>
        <w:t xml:space="preserve"> в 10.00 часов в здании  сельского </w:t>
      </w:r>
      <w:r>
        <w:rPr>
          <w:rFonts w:ascii="Times New Roman" w:hAnsi="Times New Roman" w:eastAsia="Arial"/>
          <w:color w:val="000000" w:themeColor="text1"/>
          <w:sz w:val="28"/>
          <w:szCs w:val="28"/>
          <w:lang w:bidi="en-US"/>
        </w:rPr>
        <w:t xml:space="preserve">клуба п.Целинный, ул.Садовая, д. 5 Ершовского муниципального района  Саратовской области.  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 CYR"/>
          <w:sz w:val="28"/>
          <w:szCs w:val="28"/>
        </w:rPr>
      </w:pPr>
      <w:r>
        <w:rPr>
          <w:rFonts w:ascii="Times New Roman" w:hAnsi="Times New Roman" w:eastAsia="Arial CYR"/>
          <w:sz w:val="28"/>
          <w:szCs w:val="28"/>
        </w:rPr>
        <w:t xml:space="preserve">    4. Назначить организатором публичных слушаний комиссию в составе: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председателя комиссии – Асипенко Сергея Викторовича, первого заместителя главы администрации Ершовского муниципального района;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заместителя председателя комиссии – Целика Вадима Викторовича, начальника отдела строительства, архитектуры, и благоустройства администрации Ершовского муниципального района;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секретаря комиссии – Смирновой Татьяны Васильевны, заместителя начальника отдела строительства, архитектуры и благоустройства администрации Ершовского муниципального района;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членов комиссии – Агапкиной Елены Владимировны, консультанта отдела строительства, архитектуры и благоустройства администрации ЕМР;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 xml:space="preserve"> - Головатовой Ольги Викторовны, начальника  отдела правового обеспечения администрации Ершовского муниципального района.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"/>
          <w:color w:val="000000"/>
          <w:sz w:val="28"/>
          <w:szCs w:val="28"/>
          <w:lang w:bidi="en-US"/>
        </w:rPr>
        <w:t xml:space="preserve">     </w:t>
      </w:r>
      <w:r>
        <w:rPr>
          <w:rFonts w:ascii="Times New Roman" w:hAnsi="Times New Roman" w:eastAsia="Arial"/>
          <w:color w:val="000000"/>
          <w:sz w:val="28"/>
          <w:szCs w:val="28"/>
          <w:lang w:bidi="en-US"/>
        </w:rPr>
        <w:t xml:space="preserve">5. Организатору публичных слушаний: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color w:val="000000"/>
          <w:sz w:val="28"/>
          <w:szCs w:val="28"/>
          <w:lang w:bidi="en-US"/>
        </w:rPr>
      </w:pPr>
      <w:r>
        <w:rPr>
          <w:rFonts w:ascii="Times New Roman" w:hAnsi="Times New Roman" w:eastAsia="Arial"/>
          <w:color w:val="000000"/>
          <w:sz w:val="28"/>
          <w:szCs w:val="28"/>
          <w:lang w:bidi="en-US"/>
        </w:rPr>
        <w:t xml:space="preserve">     </w:t>
      </w:r>
      <w:r>
        <w:rPr>
          <w:rFonts w:ascii="Times New Roman" w:hAnsi="Times New Roman" w:eastAsia="Arial"/>
          <w:color w:val="000000"/>
          <w:sz w:val="28"/>
          <w:szCs w:val="28"/>
          <w:lang w:bidi="en-US"/>
        </w:rPr>
        <w:t xml:space="preserve">5.1. обеспечить оповещение о начале публичных слушаний в соответствии с требованиями ст.5.1. Градостроительного кодекса РФ;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lang w:bidi="en-US"/>
        </w:rPr>
      </w:pPr>
      <w:r>
        <w:rPr>
          <w:rFonts w:ascii="Times New Roman" w:hAnsi="Times New Roman" w:eastAsia="Arial"/>
          <w:sz w:val="28"/>
          <w:szCs w:val="28"/>
          <w:lang w:bidi="en-US"/>
        </w:rPr>
        <w:t xml:space="preserve">   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 5.2. разместить   </w:t>
      </w:r>
      <w:r>
        <w:rPr>
          <w:rFonts w:ascii="Times New Roman" w:hAnsi="Times New Roman" w:eastAsia="Arial"/>
          <w:color w:val="000000" w:themeColor="text1"/>
          <w:sz w:val="28"/>
          <w:szCs w:val="28"/>
          <w:lang w:bidi="en-US"/>
        </w:rPr>
        <w:t xml:space="preserve">проект</w:t>
      </w:r>
      <w:r>
        <w:rPr>
          <w:rFonts w:ascii="Times New Roman" w:hAnsi="Times New Roman" w:eastAsia="Arial CYR"/>
          <w:color w:val="000000" w:themeColor="text1"/>
          <w:sz w:val="28"/>
          <w:szCs w:val="28"/>
        </w:rPr>
        <w:t xml:space="preserve">  о внесении изменений в  Генеральный план</w:t>
      </w:r>
      <w:r>
        <w:rPr>
          <w:rFonts w:ascii="Times New Roman" w:hAnsi="Times New Roman" w:eastAsia="Arial CYR"/>
          <w:sz w:val="28"/>
          <w:szCs w:val="28"/>
        </w:rPr>
        <w:t xml:space="preserve"> Декабристского муниципального образования (далее –Проект)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, подлежащего рассмотрению  на публичных слушаниях</w:t>
      </w:r>
      <w:r>
        <w:rPr>
          <w:rFonts w:ascii="Times New Roman" w:hAnsi="Times New Roman"/>
          <w:color w:val="000000"/>
          <w:sz w:val="28"/>
          <w:szCs w:val="28"/>
        </w:rPr>
        <w:t xml:space="preserve"> на официальном сайте  администрации Ершовского муниципального 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 в рублике «Градостроительство» в течение семи дней со дня</w:t>
      </w:r>
      <w:r>
        <w:rPr>
          <w:rFonts w:ascii="Times New Roman" w:hAnsi="Times New Roman" w:eastAsia="Arial"/>
          <w:sz w:val="28"/>
          <w:szCs w:val="28"/>
        </w:rPr>
        <w:t xml:space="preserve"> опубликования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 оповещения о назначении публичных  слушаний.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lang w:bidi="en-US"/>
        </w:rPr>
      </w:pPr>
      <w:r>
        <w:rPr>
          <w:rFonts w:ascii="Times New Roman" w:hAnsi="Times New Roman" w:eastAsia="Arial"/>
          <w:sz w:val="28"/>
          <w:szCs w:val="28"/>
          <w:lang w:bidi="en-US"/>
        </w:rPr>
        <w:t xml:space="preserve">    5.3. организовать  проведение экспозиции Проекта   со дня его размещения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Ершовского муниципального района в сети Интернет в разделе «Градостроительство» с 26.10.2023 г. 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по 13.11.2023 года в рабо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чие дни с 9.00 до 17.00   по адресу: г. Ершов, ул. Интернациональная, д. 7, кабинет N10 (отдел строительства, архитектуры и благоустройства администрации Ершовского муниципального района).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lang w:bidi="en-US"/>
        </w:rPr>
      </w:pPr>
      <w:r>
        <w:rPr>
          <w:rFonts w:ascii="Times New Roman" w:hAnsi="Times New Roman" w:eastAsia="Arial"/>
          <w:sz w:val="28"/>
          <w:szCs w:val="28"/>
          <w:lang w:bidi="en-US"/>
        </w:rPr>
        <w:t xml:space="preserve">     6. В период размещения  Проекта  на официальном сайте и проведения экспоз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иции, предусмотренной  подпунктом 5.3 пункта 5 настоящего постановления, участники публичных слушаний, прошедшие идентификацию в порядке, установленном статьей 5.1. Градостроительного кодекса РФ, вправе вносить  предложения и замечания, касающиеся проекта:</w:t>
      </w:r>
      <w:r/>
    </w:p>
    <w:p>
      <w:pPr>
        <w:pStyle w:val="666"/>
        <w:numPr>
          <w:ilvl w:val="0"/>
          <w:numId w:val="2"/>
        </w:num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color w:val="000000"/>
          <w:sz w:val="28"/>
          <w:szCs w:val="28"/>
        </w:rPr>
      </w:pPr>
      <w:r>
        <w:rPr>
          <w:rFonts w:ascii="Times New Roman" w:hAnsi="Times New Roman" w:eastAsia="Arial"/>
          <w:color w:val="000000"/>
          <w:sz w:val="28"/>
          <w:szCs w:val="28"/>
        </w:rPr>
        <w:t xml:space="preserve">путем подачи в письменной форме документа орга</w:t>
      </w:r>
      <w:r>
        <w:rPr>
          <w:rFonts w:ascii="Times New Roman" w:hAnsi="Times New Roman" w:eastAsia="Arial"/>
          <w:color w:val="000000"/>
          <w:sz w:val="28"/>
          <w:szCs w:val="28"/>
        </w:rPr>
        <w:t xml:space="preserve">низатору публичных слушаний в рабочие дни с 9.00 до 17.00 по адресу: г. Ершов, ул. Интернациональная, д. 7, кабинет N10 (отдел строительства, архитектуры и благоустройства администрации  Ершовского муниципального района) или  в форме электронного документа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электронную  почту    </w:t>
      </w:r>
      <w:hyperlink r:id="rId12" w:tooltip="mailto:g.p.a72@yandex.ru" w:history="1">
        <w:r>
          <w:rPr>
            <w:rStyle w:val="828"/>
            <w:rFonts w:ascii="Tinos" w:hAnsi="Tinos" w:cs="Tinos" w:eastAsia="Tinos"/>
            <w:color w:val="000000" w:themeColor="text1"/>
            <w:sz w:val="28"/>
            <w:szCs w:val="28"/>
          </w:rPr>
          <w:t xml:space="preserve">g.p.a72@yandex.ru</w:t>
        </w:r>
      </w:hyperlink>
      <w:r>
        <w:rPr>
          <w:rFonts w:ascii="Tinos" w:hAnsi="Tinos" w:cs="Tinos" w:eastAsia="Tinos"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Arial"/>
          <w:color w:val="000000"/>
          <w:sz w:val="28"/>
          <w:szCs w:val="28"/>
        </w:rPr>
        <w:t xml:space="preserve">с 26.10.2023г.   по 13.11.2023года;</w:t>
      </w:r>
      <w:r/>
    </w:p>
    <w:p>
      <w:pPr>
        <w:pStyle w:val="666"/>
        <w:numPr>
          <w:ilvl w:val="0"/>
          <w:numId w:val="1"/>
        </w:num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lang w:bidi="en-US"/>
        </w:rPr>
      </w:pPr>
      <w:r>
        <w:rPr>
          <w:rFonts w:ascii="Times New Roman" w:hAnsi="Times New Roman" w:eastAsia="Arial"/>
          <w:sz w:val="28"/>
          <w:szCs w:val="28"/>
          <w:lang w:bidi="en-US"/>
        </w:rPr>
        <w:t xml:space="preserve">посредством записи в журнале учета посетителей экспозиции </w:t>
      </w:r>
      <w:r>
        <w:rPr>
          <w:rFonts w:ascii="Times New Roman" w:hAnsi="Times New Roman"/>
          <w:color w:val="000000"/>
          <w:sz w:val="28"/>
          <w:szCs w:val="28"/>
        </w:rPr>
        <w:t xml:space="preserve">демонстрационных материалов</w:t>
      </w:r>
      <w:r>
        <w:rPr>
          <w:rFonts w:ascii="Times New Roman" w:hAnsi="Times New Roman" w:eastAsia="Arial"/>
          <w:sz w:val="28"/>
          <w:szCs w:val="28"/>
          <w:lang w:bidi="en-US"/>
        </w:rPr>
        <w:t xml:space="preserve">;</w:t>
      </w:r>
      <w:r/>
    </w:p>
    <w:p>
      <w:pPr>
        <w:pStyle w:val="831"/>
        <w:numPr>
          <w:ilvl w:val="0"/>
          <w:numId w:val="1"/>
        </w:numPr>
        <w:ind w:left="0" w:right="0" w:firstLine="567"/>
        <w:jc w:val="both"/>
        <w:spacing w:lineRule="atLeast" w:line="240"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письменной или устной форме в ходе проведения собраний участников публичных слушаний.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 CYR"/>
          <w:sz w:val="28"/>
          <w:szCs w:val="28"/>
        </w:rPr>
      </w:pPr>
      <w:r>
        <w:rPr>
          <w:rFonts w:ascii="Times New Roman" w:hAnsi="Times New Roman" w:eastAsia="Arial"/>
          <w:color w:val="000000" w:themeColor="text1"/>
          <w:sz w:val="28"/>
          <w:szCs w:val="28"/>
          <w:lang w:bidi="en-US"/>
        </w:rPr>
        <w:t xml:space="preserve">     </w:t>
      </w:r>
      <w:r>
        <w:rPr>
          <w:rFonts w:ascii="Times New Roman" w:hAnsi="Times New Roman" w:eastAsia="Arial CYR"/>
          <w:sz w:val="28"/>
          <w:szCs w:val="28"/>
        </w:rPr>
        <w:t xml:space="preserve">7. Все представленные участниками публичных слушаний замечания и предложения по </w:t>
      </w:r>
      <w:hyperlink w:tooltip="#sub_1000" w:anchor="sub_1000" w:history="1">
        <w:r>
          <w:rPr>
            <w:rStyle w:val="828"/>
            <w:rFonts w:ascii="Times New Roman" w:hAnsi="Times New Roman"/>
            <w:color w:val="auto"/>
            <w:sz w:val="28"/>
            <w:szCs w:val="28"/>
            <w:u w:val="none"/>
          </w:rPr>
          <w:t xml:space="preserve">проекту</w:t>
        </w:r>
      </w:hyperlink>
      <w:r>
        <w:rPr>
          <w:rFonts w:ascii="Times New Roman" w:hAnsi="Times New Roman" w:eastAsia="Arial CYR"/>
          <w:sz w:val="28"/>
          <w:szCs w:val="28"/>
        </w:rPr>
        <w:t xml:space="preserve"> внесения изменений в Генеральный план Декабристского муниципального образования отражаются в заключении о результатах публичных слушаний, составляемом организатором публичных слушаний.</w:t>
      </w:r>
      <w:r/>
    </w:p>
    <w:p>
      <w:pPr>
        <w:ind w:left="0" w:right="0" w:firstLine="567"/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highlight w:val="none"/>
        </w:rPr>
      </w:pPr>
      <w:r>
        <w:rPr>
          <w:rFonts w:ascii="Times New Roman" w:hAnsi="Times New Roman" w:eastAsia="Arial"/>
          <w:sz w:val="28"/>
          <w:szCs w:val="28"/>
        </w:rPr>
        <w:t xml:space="preserve">    8. Настоящее постановление подлежит  размещению на официальном сайте администрации Ершовского муниципального района.</w:t>
      </w:r>
      <w:r>
        <w:rPr>
          <w:rFonts w:ascii="Times New Roman" w:hAnsi="Times New Roman" w:eastAsia="Arial"/>
          <w:sz w:val="28"/>
          <w:szCs w:val="28"/>
        </w:rPr>
      </w:r>
      <w:r/>
    </w:p>
    <w:p>
      <w:pPr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highlight w:val="none"/>
        </w:rPr>
      </w:pPr>
      <w:r>
        <w:rPr>
          <w:rFonts w:ascii="Times New Roman" w:hAnsi="Times New Roman" w:eastAsia="Arial"/>
          <w:sz w:val="28"/>
          <w:szCs w:val="28"/>
          <w:highlight w:val="none"/>
        </w:rPr>
      </w:r>
      <w:r>
        <w:rPr>
          <w:rFonts w:ascii="Times New Roman" w:hAnsi="Times New Roman" w:eastAsia="Arial"/>
          <w:sz w:val="28"/>
          <w:szCs w:val="28"/>
          <w:highlight w:val="none"/>
        </w:rPr>
      </w:r>
      <w:r/>
    </w:p>
    <w:p>
      <w:pPr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highlight w:val="none"/>
        </w:rPr>
      </w:pPr>
      <w:r>
        <w:rPr>
          <w:rFonts w:ascii="Times New Roman" w:hAnsi="Times New Roman" w:eastAsia="Arial"/>
          <w:sz w:val="28"/>
          <w:szCs w:val="28"/>
          <w:highlight w:val="none"/>
        </w:rPr>
      </w:r>
      <w:r>
        <w:rPr>
          <w:rFonts w:ascii="Times New Roman" w:hAnsi="Times New Roman" w:eastAsia="Arial"/>
          <w:sz w:val="28"/>
          <w:szCs w:val="28"/>
          <w:highlight w:val="none"/>
        </w:rPr>
      </w:r>
      <w:r/>
    </w:p>
    <w:p>
      <w:pPr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highlight w:val="none"/>
        </w:rPr>
      </w:pPr>
      <w:r>
        <w:rPr>
          <w:rFonts w:ascii="Times New Roman" w:hAnsi="Times New Roman" w:eastAsia="Arial"/>
          <w:sz w:val="28"/>
          <w:szCs w:val="28"/>
          <w:highlight w:val="none"/>
        </w:rPr>
      </w:r>
      <w:r>
        <w:rPr>
          <w:rFonts w:ascii="Times New Roman" w:hAnsi="Times New Roman" w:eastAsia="Arial"/>
          <w:sz w:val="28"/>
          <w:szCs w:val="28"/>
          <w:highlight w:val="none"/>
        </w:rPr>
      </w:r>
      <w:r/>
    </w:p>
    <w:p>
      <w:pPr>
        <w:jc w:val="both"/>
        <w:spacing w:lineRule="atLeast" w:line="240" w:after="0"/>
        <w:rPr>
          <w:rFonts w:ascii="Times New Roman" w:hAnsi="Times New Roman" w:eastAsia="Arial"/>
          <w:sz w:val="28"/>
          <w:szCs w:val="28"/>
          <w:highlight w:val="none"/>
        </w:rPr>
      </w:pPr>
      <w:r>
        <w:rPr>
          <w:rFonts w:ascii="Times New Roman" w:hAnsi="Times New Roman" w:eastAsia="Arial"/>
          <w:sz w:val="28"/>
          <w:szCs w:val="28"/>
          <w:highlight w:val="none"/>
        </w:rPr>
        <w:t xml:space="preserve">Глава Ершовского муниципального района                              С.А. Зубрицкая   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yr">
    <w:panose1 w:val="02000603000000000000"/>
  </w:font>
  <w:font w:name="Tinos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Title Char"/>
    <w:basedOn w:val="645"/>
    <w:link w:val="667"/>
    <w:uiPriority w:val="10"/>
    <w:rPr>
      <w:sz w:val="48"/>
      <w:szCs w:val="48"/>
    </w:rPr>
  </w:style>
  <w:style w:type="character" w:styleId="639">
    <w:name w:val="Subtitle Char"/>
    <w:basedOn w:val="645"/>
    <w:link w:val="669"/>
    <w:uiPriority w:val="11"/>
    <w:rPr>
      <w:sz w:val="24"/>
      <w:szCs w:val="24"/>
    </w:rPr>
  </w:style>
  <w:style w:type="character" w:styleId="640">
    <w:name w:val="Quote Char"/>
    <w:link w:val="671"/>
    <w:uiPriority w:val="29"/>
    <w:rPr>
      <w:i/>
    </w:rPr>
  </w:style>
  <w:style w:type="character" w:styleId="641">
    <w:name w:val="Intense Quote Char"/>
    <w:link w:val="673"/>
    <w:uiPriority w:val="30"/>
    <w:rPr>
      <w:i/>
    </w:rPr>
  </w:style>
  <w:style w:type="character" w:styleId="642">
    <w:name w:val="Footnote Text Char"/>
    <w:link w:val="807"/>
    <w:uiPriority w:val="99"/>
    <w:rPr>
      <w:sz w:val="18"/>
    </w:rPr>
  </w:style>
  <w:style w:type="character" w:styleId="643">
    <w:name w:val="Endnote Text Char"/>
    <w:link w:val="810"/>
    <w:uiPriority w:val="99"/>
    <w:rPr>
      <w:sz w:val="20"/>
    </w:rPr>
  </w:style>
  <w:style w:type="paragraph" w:styleId="644" w:default="1">
    <w:name w:val="Normal"/>
    <w:qFormat/>
    <w:rPr>
      <w:rFonts w:ascii="Calibri" w:hAnsi="Calibri" w:cs="Times New Roman" w:eastAsia="Times New Roman"/>
      <w:lang w:eastAsia="ru-RU"/>
    </w:rPr>
  </w:style>
  <w:style w:type="character" w:styleId="645" w:default="1">
    <w:name w:val="Default Paragraph Font"/>
    <w:uiPriority w:val="1"/>
    <w:semiHidden/>
    <w:unhideWhenUsed/>
  </w:style>
  <w:style w:type="table" w:styleId="64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7" w:default="1">
    <w:name w:val="No List"/>
    <w:uiPriority w:val="99"/>
    <w:semiHidden/>
    <w:unhideWhenUsed/>
  </w:style>
  <w:style w:type="paragraph" w:styleId="648" w:customStyle="1">
    <w:name w:val="Heading 1"/>
    <w:basedOn w:val="644"/>
    <w:next w:val="644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649" w:customStyle="1">
    <w:name w:val="Heading 1 Char"/>
    <w:basedOn w:val="645"/>
    <w:link w:val="648"/>
    <w:uiPriority w:val="9"/>
    <w:rPr>
      <w:rFonts w:ascii="Arial" w:hAnsi="Arial" w:cs="Arial" w:eastAsia="Arial"/>
      <w:sz w:val="40"/>
      <w:szCs w:val="40"/>
    </w:rPr>
  </w:style>
  <w:style w:type="paragraph" w:styleId="650" w:customStyle="1">
    <w:name w:val="Heading 2"/>
    <w:basedOn w:val="644"/>
    <w:next w:val="644"/>
    <w:link w:val="6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651" w:customStyle="1">
    <w:name w:val="Heading 2 Char"/>
    <w:basedOn w:val="645"/>
    <w:link w:val="650"/>
    <w:uiPriority w:val="9"/>
    <w:rPr>
      <w:rFonts w:ascii="Arial" w:hAnsi="Arial" w:cs="Arial" w:eastAsia="Arial"/>
      <w:sz w:val="34"/>
    </w:rPr>
  </w:style>
  <w:style w:type="paragraph" w:styleId="652" w:customStyle="1">
    <w:name w:val="Heading 3"/>
    <w:basedOn w:val="644"/>
    <w:next w:val="644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653" w:customStyle="1">
    <w:name w:val="Heading 3 Char"/>
    <w:basedOn w:val="645"/>
    <w:link w:val="652"/>
    <w:uiPriority w:val="9"/>
    <w:rPr>
      <w:rFonts w:ascii="Arial" w:hAnsi="Arial" w:cs="Arial" w:eastAsia="Arial"/>
      <w:sz w:val="30"/>
      <w:szCs w:val="30"/>
    </w:rPr>
  </w:style>
  <w:style w:type="paragraph" w:styleId="654" w:customStyle="1">
    <w:name w:val="Heading 4"/>
    <w:basedOn w:val="644"/>
    <w:next w:val="644"/>
    <w:link w:val="6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655" w:customStyle="1">
    <w:name w:val="Heading 4 Char"/>
    <w:basedOn w:val="645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 w:customStyle="1">
    <w:name w:val="Heading 5"/>
    <w:basedOn w:val="644"/>
    <w:next w:val="644"/>
    <w:link w:val="6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657" w:customStyle="1">
    <w:name w:val="Heading 5 Char"/>
    <w:basedOn w:val="645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 w:customStyle="1">
    <w:name w:val="Heading 6"/>
    <w:basedOn w:val="644"/>
    <w:next w:val="644"/>
    <w:link w:val="65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659" w:customStyle="1">
    <w:name w:val="Heading 6 Char"/>
    <w:basedOn w:val="645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 w:customStyle="1">
    <w:name w:val="Heading 7"/>
    <w:basedOn w:val="644"/>
    <w:next w:val="644"/>
    <w:link w:val="66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661" w:customStyle="1">
    <w:name w:val="Heading 7 Char"/>
    <w:basedOn w:val="645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 w:customStyle="1">
    <w:name w:val="Heading 8"/>
    <w:basedOn w:val="644"/>
    <w:next w:val="644"/>
    <w:link w:val="66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663" w:customStyle="1">
    <w:name w:val="Heading 8 Char"/>
    <w:basedOn w:val="645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 w:customStyle="1">
    <w:name w:val="Heading 9"/>
    <w:basedOn w:val="644"/>
    <w:next w:val="64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5" w:customStyle="1">
    <w:name w:val="Heading 9 Char"/>
    <w:basedOn w:val="64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List Paragraph"/>
    <w:basedOn w:val="644"/>
    <w:qFormat/>
    <w:uiPriority w:val="34"/>
    <w:pPr>
      <w:contextualSpacing w:val="true"/>
      <w:ind w:left="720"/>
    </w:pPr>
  </w:style>
  <w:style w:type="paragraph" w:styleId="667">
    <w:name w:val="Title"/>
    <w:basedOn w:val="644"/>
    <w:next w:val="644"/>
    <w:link w:val="66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68" w:customStyle="1">
    <w:name w:val="Название Знак"/>
    <w:basedOn w:val="645"/>
    <w:link w:val="667"/>
    <w:uiPriority w:val="10"/>
    <w:rPr>
      <w:sz w:val="48"/>
      <w:szCs w:val="48"/>
    </w:rPr>
  </w:style>
  <w:style w:type="paragraph" w:styleId="669">
    <w:name w:val="Subtitle"/>
    <w:basedOn w:val="644"/>
    <w:next w:val="644"/>
    <w:link w:val="670"/>
    <w:qFormat/>
    <w:uiPriority w:val="11"/>
    <w:rPr>
      <w:sz w:val="24"/>
      <w:szCs w:val="24"/>
    </w:rPr>
    <w:pPr>
      <w:spacing w:before="200"/>
    </w:pPr>
  </w:style>
  <w:style w:type="character" w:styleId="670" w:customStyle="1">
    <w:name w:val="Подзаголовок Знак"/>
    <w:basedOn w:val="645"/>
    <w:link w:val="669"/>
    <w:uiPriority w:val="11"/>
    <w:rPr>
      <w:sz w:val="24"/>
      <w:szCs w:val="24"/>
    </w:rPr>
  </w:style>
  <w:style w:type="paragraph" w:styleId="671">
    <w:name w:val="Quote"/>
    <w:basedOn w:val="644"/>
    <w:next w:val="644"/>
    <w:link w:val="672"/>
    <w:qFormat/>
    <w:uiPriority w:val="29"/>
    <w:rPr>
      <w:i/>
    </w:rPr>
    <w:pPr>
      <w:ind w:left="720" w:right="720"/>
    </w:pPr>
  </w:style>
  <w:style w:type="character" w:styleId="672" w:customStyle="1">
    <w:name w:val="Цитата 2 Знак"/>
    <w:link w:val="671"/>
    <w:uiPriority w:val="29"/>
    <w:rPr>
      <w:i/>
    </w:rPr>
  </w:style>
  <w:style w:type="paragraph" w:styleId="673">
    <w:name w:val="Intense Quote"/>
    <w:basedOn w:val="644"/>
    <w:next w:val="644"/>
    <w:link w:val="67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4" w:customStyle="1">
    <w:name w:val="Выделенная цитата Знак"/>
    <w:link w:val="673"/>
    <w:uiPriority w:val="30"/>
    <w:rPr>
      <w:i/>
    </w:rPr>
  </w:style>
  <w:style w:type="paragraph" w:styleId="675" w:customStyle="1">
    <w:name w:val="Header"/>
    <w:basedOn w:val="644"/>
    <w:link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6" w:customStyle="1">
    <w:name w:val="Header Char"/>
    <w:basedOn w:val="645"/>
    <w:link w:val="675"/>
    <w:uiPriority w:val="99"/>
  </w:style>
  <w:style w:type="paragraph" w:styleId="677" w:customStyle="1">
    <w:name w:val="Footer"/>
    <w:basedOn w:val="644"/>
    <w:link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8" w:customStyle="1">
    <w:name w:val="Footer Char"/>
    <w:basedOn w:val="645"/>
    <w:link w:val="677"/>
    <w:uiPriority w:val="99"/>
  </w:style>
  <w:style w:type="paragraph" w:styleId="679" w:customStyle="1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80" w:customStyle="1">
    <w:name w:val="Caption Char"/>
    <w:link w:val="677"/>
    <w:uiPriority w:val="99"/>
  </w:style>
  <w:style w:type="table" w:styleId="681">
    <w:name w:val="Table Grid"/>
    <w:basedOn w:val="64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 w:customStyle="1">
    <w:name w:val="Table Grid Light"/>
    <w:basedOn w:val="64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 w:customStyle="1">
    <w:name w:val="Plain Table 1"/>
    <w:basedOn w:val="64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 w:customStyle="1">
    <w:name w:val="Plain Table 2"/>
    <w:basedOn w:val="64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 w:customStyle="1">
    <w:name w:val="Plain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 w:customStyle="1">
    <w:name w:val="Plain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Plain Table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8" w:customStyle="1">
    <w:name w:val="Grid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0" w:customStyle="1">
    <w:name w:val="Grid Table 4 - Accent 1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1" w:customStyle="1">
    <w:name w:val="Grid Table 4 - Accent 2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2" w:customStyle="1">
    <w:name w:val="Grid Table 4 - Accent 3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3" w:customStyle="1">
    <w:name w:val="Grid Table 4 - Accent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4" w:customStyle="1">
    <w:name w:val="Grid Table 4 - Accent 5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5" w:customStyle="1">
    <w:name w:val="Grid Table 4 - Accent 6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6" w:customStyle="1">
    <w:name w:val="Grid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4" w:customStyle="1">
    <w:name w:val="Grid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5" w:customStyle="1">
    <w:name w:val="Grid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6" w:customStyle="1">
    <w:name w:val="Grid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7" w:customStyle="1">
    <w:name w:val="Grid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8" w:customStyle="1">
    <w:name w:val="Grid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 w:customStyle="1">
    <w:name w:val="Grid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0" w:customStyle="1">
    <w:name w:val="Grid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1" w:customStyle="1">
    <w:name w:val="Grid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32" w:customStyle="1">
    <w:name w:val="Grid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33" w:customStyle="1">
    <w:name w:val="Grid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34" w:customStyle="1">
    <w:name w:val="Grid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35" w:customStyle="1">
    <w:name w:val="Grid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36" w:customStyle="1">
    <w:name w:val="Grid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37" w:customStyle="1">
    <w:name w:val="List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5" w:customStyle="1">
    <w:name w:val="List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6" w:customStyle="1">
    <w:name w:val="List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7" w:customStyle="1">
    <w:name w:val="List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8" w:customStyle="1">
    <w:name w:val="List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9" w:customStyle="1">
    <w:name w:val="List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0" w:customStyle="1">
    <w:name w:val="List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1" w:customStyle="1">
    <w:name w:val="List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3" w:customStyle="1">
    <w:name w:val="List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4" w:customStyle="1">
    <w:name w:val="List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5" w:customStyle="1">
    <w:name w:val="List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6" w:customStyle="1">
    <w:name w:val="List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7" w:customStyle="1">
    <w:name w:val="List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8" w:customStyle="1">
    <w:name w:val="List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9" w:customStyle="1">
    <w:name w:val="List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List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List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List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List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List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85" w:customStyle="1">
    <w:name w:val="List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Lined - Accent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7" w:customStyle="1">
    <w:name w:val="Lined - Accent 1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8" w:customStyle="1">
    <w:name w:val="Lined - Accent 2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9" w:customStyle="1">
    <w:name w:val="Lined - Accent 3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0" w:customStyle="1">
    <w:name w:val="Lined - Accent 4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1" w:customStyle="1">
    <w:name w:val="Lined - Accent 5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2" w:customStyle="1">
    <w:name w:val="Lined - Accent 6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3" w:customStyle="1">
    <w:name w:val="Bordered &amp; Lined - Accent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4" w:customStyle="1">
    <w:name w:val="Bordered &amp; Lined - Accent 1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5" w:customStyle="1">
    <w:name w:val="Bordered &amp; Lined - Accent 2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6" w:customStyle="1">
    <w:name w:val="Bordered &amp; Lined - Accent 3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7" w:customStyle="1">
    <w:name w:val="Bordered &amp; Lined - Accent 4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8" w:customStyle="1">
    <w:name w:val="Bordered &amp; Lined - Accent 5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9" w:customStyle="1">
    <w:name w:val="Bordered &amp; Lined - Accent 6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0" w:customStyle="1">
    <w:name w:val="Bordered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1" w:customStyle="1">
    <w:name w:val="Bordered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2" w:customStyle="1">
    <w:name w:val="Bordered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3" w:customStyle="1">
    <w:name w:val="Bordered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4" w:customStyle="1">
    <w:name w:val="Bordered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5" w:customStyle="1">
    <w:name w:val="Bordered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6" w:customStyle="1">
    <w:name w:val="Bordered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07">
    <w:name w:val="footnote text"/>
    <w:basedOn w:val="644"/>
    <w:link w:val="808"/>
    <w:uiPriority w:val="99"/>
    <w:semiHidden/>
    <w:unhideWhenUsed/>
    <w:rPr>
      <w:sz w:val="18"/>
    </w:rPr>
    <w:pPr>
      <w:spacing w:lineRule="auto" w:line="240" w:after="40"/>
    </w:pPr>
  </w:style>
  <w:style w:type="character" w:styleId="808" w:customStyle="1">
    <w:name w:val="Текст сноски Знак"/>
    <w:link w:val="807"/>
    <w:uiPriority w:val="99"/>
    <w:rPr>
      <w:sz w:val="18"/>
    </w:rPr>
  </w:style>
  <w:style w:type="character" w:styleId="809">
    <w:name w:val="footnote reference"/>
    <w:basedOn w:val="645"/>
    <w:uiPriority w:val="99"/>
    <w:unhideWhenUsed/>
    <w:rPr>
      <w:vertAlign w:val="superscript"/>
    </w:rPr>
  </w:style>
  <w:style w:type="paragraph" w:styleId="810">
    <w:name w:val="endnote text"/>
    <w:basedOn w:val="644"/>
    <w:link w:val="811"/>
    <w:uiPriority w:val="99"/>
    <w:semiHidden/>
    <w:unhideWhenUsed/>
    <w:rPr>
      <w:sz w:val="20"/>
    </w:rPr>
    <w:pPr>
      <w:spacing w:lineRule="auto" w:line="240" w:after="0"/>
    </w:pPr>
  </w:style>
  <w:style w:type="character" w:styleId="811" w:customStyle="1">
    <w:name w:val="Текст концевой сноски Знак"/>
    <w:link w:val="810"/>
    <w:uiPriority w:val="99"/>
    <w:rPr>
      <w:sz w:val="20"/>
    </w:rPr>
  </w:style>
  <w:style w:type="character" w:styleId="812">
    <w:name w:val="endnote reference"/>
    <w:basedOn w:val="645"/>
    <w:uiPriority w:val="99"/>
    <w:semiHidden/>
    <w:unhideWhenUsed/>
    <w:rPr>
      <w:vertAlign w:val="superscript"/>
    </w:rPr>
  </w:style>
  <w:style w:type="paragraph" w:styleId="813">
    <w:name w:val="toc 1"/>
    <w:basedOn w:val="644"/>
    <w:next w:val="644"/>
    <w:uiPriority w:val="39"/>
    <w:unhideWhenUsed/>
    <w:pPr>
      <w:spacing w:after="57"/>
    </w:pPr>
  </w:style>
  <w:style w:type="paragraph" w:styleId="814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5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6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7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18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19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20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1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644"/>
    <w:next w:val="644"/>
    <w:uiPriority w:val="99"/>
    <w:unhideWhenUsed/>
    <w:pPr>
      <w:spacing w:after="0"/>
    </w:pPr>
  </w:style>
  <w:style w:type="paragraph" w:styleId="824">
    <w:name w:val="No Spacing"/>
    <w:link w:val="825"/>
    <w:qFormat/>
    <w:rPr>
      <w:rFonts w:ascii="Calibri" w:hAnsi="Calibri" w:cs="Times New Roman" w:eastAsia="Times New Roman"/>
      <w:lang w:eastAsia="ru-RU"/>
    </w:rPr>
    <w:pPr>
      <w:spacing w:lineRule="auto" w:line="240" w:after="0"/>
    </w:pPr>
  </w:style>
  <w:style w:type="character" w:styleId="825" w:customStyle="1">
    <w:name w:val="Без интервала Знак"/>
    <w:basedOn w:val="645"/>
    <w:link w:val="824"/>
    <w:rPr>
      <w:rFonts w:ascii="Calibri" w:hAnsi="Calibri" w:cs="Times New Roman" w:eastAsia="Times New Roman"/>
      <w:lang w:eastAsia="ru-RU"/>
    </w:rPr>
  </w:style>
  <w:style w:type="paragraph" w:styleId="826">
    <w:name w:val="Body Text Indent"/>
    <w:basedOn w:val="644"/>
    <w:link w:val="827"/>
    <w:uiPriority w:val="99"/>
    <w:unhideWhenUsed/>
    <w:pPr>
      <w:ind w:left="283"/>
      <w:spacing w:after="120"/>
    </w:pPr>
  </w:style>
  <w:style w:type="character" w:styleId="827" w:customStyle="1">
    <w:name w:val="Основной текст с отступом Знак"/>
    <w:basedOn w:val="645"/>
    <w:link w:val="826"/>
    <w:uiPriority w:val="99"/>
    <w:rPr>
      <w:rFonts w:ascii="Calibri" w:hAnsi="Calibri" w:cs="Times New Roman" w:eastAsia="Times New Roman"/>
      <w:lang w:eastAsia="ru-RU"/>
    </w:rPr>
  </w:style>
  <w:style w:type="character" w:styleId="828">
    <w:name w:val="Hyperlink"/>
    <w:uiPriority w:val="99"/>
    <w:unhideWhenUsed/>
    <w:rPr>
      <w:color w:val="000080"/>
      <w:u w:val="single"/>
    </w:rPr>
  </w:style>
  <w:style w:type="paragraph" w:styleId="829">
    <w:name w:val="Balloon Text"/>
    <w:basedOn w:val="644"/>
    <w:link w:val="83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0" w:customStyle="1">
    <w:name w:val="Текст выноски Знак"/>
    <w:basedOn w:val="645"/>
    <w:link w:val="82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31" w:customStyle="1">
    <w:name w:val="s_1"/>
    <w:basedOn w:val="644"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2" w:customStyle="1">
    <w:name w:val="Название объекта1"/>
    <w:basedOn w:val="644"/>
    <w:next w:val="644"/>
    <w:rPr>
      <w:rFonts w:ascii="Times New Roman" w:hAnsi="Times New Roman"/>
      <w:b/>
      <w:spacing w:val="20"/>
      <w:sz w:val="24"/>
      <w:szCs w:val="20"/>
      <w:lang w:eastAsia="zh-CN"/>
    </w:rPr>
    <w:pPr>
      <w:jc w:val="center"/>
      <w:spacing w:lineRule="auto" w:line="240" w:after="0"/>
    </w:pPr>
  </w:style>
  <w:style w:type="paragraph" w:styleId="833">
    <w:name w:val="Header"/>
    <w:basedOn w:val="644"/>
    <w:link w:val="834"/>
    <w:semiHidden/>
    <w:rPr>
      <w:rFonts w:ascii="Times New Roman" w:hAnsi="Times New Roman"/>
      <w:sz w:val="20"/>
      <w:szCs w:val="20"/>
      <w:lang w:eastAsia="zh-CN"/>
    </w:rPr>
    <w:pPr>
      <w:ind w:firstLine="709"/>
      <w:jc w:val="both"/>
      <w:spacing w:lineRule="auto" w:line="348" w:after="0"/>
      <w:tabs>
        <w:tab w:val="center" w:pos="4153" w:leader="none"/>
        <w:tab w:val="right" w:pos="8306" w:leader="none"/>
      </w:tabs>
    </w:pPr>
  </w:style>
  <w:style w:type="character" w:styleId="834" w:customStyle="1">
    <w:name w:val="Верхний колонтитул Знак"/>
    <w:basedOn w:val="645"/>
    <w:link w:val="833"/>
    <w:semiHidden/>
    <w:rPr>
      <w:rFonts w:ascii="Times New Roman" w:hAnsi="Times New Roman" w:cs="Times New Roman" w:eastAsia="Times New Roman"/>
      <w:sz w:val="20"/>
      <w:szCs w:val="20"/>
      <w:lang w:eastAsia="zh-CN"/>
    </w:rPr>
  </w:style>
  <w:style w:type="paragraph" w:styleId="835">
    <w:name w:val="Обычный"/>
    <w:next w:val="826"/>
    <w:link w:val="82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jpg"/><Relationship Id="rId12" Type="http://schemas.openxmlformats.org/officeDocument/2006/relationships/hyperlink" Target="mailto:g.p.a72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revision>30</cp:revision>
  <dcterms:created xsi:type="dcterms:W3CDTF">2023-01-16T05:30:00Z</dcterms:created>
  <dcterms:modified xsi:type="dcterms:W3CDTF">2023-10-17T09:51:33Z</dcterms:modified>
</cp:coreProperties>
</file>