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D03" w:rsidRDefault="00861D03" w:rsidP="001825B2">
      <w:pPr>
        <w:tabs>
          <w:tab w:val="left" w:pos="142"/>
        </w:tabs>
        <w:jc w:val="both"/>
        <w:rPr>
          <w:sz w:val="28"/>
          <w:szCs w:val="28"/>
        </w:rPr>
      </w:pPr>
      <w:r>
        <w:rPr>
          <w:noProof/>
        </w:rPr>
        <w:drawing>
          <wp:inline distT="0" distB="0" distL="0" distR="0">
            <wp:extent cx="5940425" cy="8167502"/>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861D03" w:rsidRDefault="00861D03" w:rsidP="001825B2">
      <w:pPr>
        <w:tabs>
          <w:tab w:val="left" w:pos="142"/>
        </w:tabs>
        <w:jc w:val="both"/>
        <w:rPr>
          <w:sz w:val="28"/>
          <w:szCs w:val="28"/>
        </w:rPr>
      </w:pPr>
    </w:p>
    <w:p w:rsidR="00861D03" w:rsidRDefault="00861D03" w:rsidP="001825B2">
      <w:pPr>
        <w:tabs>
          <w:tab w:val="left" w:pos="142"/>
        </w:tabs>
        <w:jc w:val="both"/>
        <w:rPr>
          <w:sz w:val="28"/>
          <w:szCs w:val="28"/>
        </w:rPr>
      </w:pPr>
    </w:p>
    <w:p w:rsidR="00861D03" w:rsidRDefault="00861D03" w:rsidP="001825B2">
      <w:pPr>
        <w:tabs>
          <w:tab w:val="left" w:pos="142"/>
        </w:tabs>
        <w:jc w:val="both"/>
        <w:rPr>
          <w:sz w:val="28"/>
          <w:szCs w:val="28"/>
        </w:rPr>
      </w:pPr>
    </w:p>
    <w:p w:rsidR="001825B2" w:rsidRPr="003C6526" w:rsidRDefault="001825B2" w:rsidP="001825B2">
      <w:pPr>
        <w:tabs>
          <w:tab w:val="left" w:pos="142"/>
        </w:tabs>
        <w:jc w:val="both"/>
        <w:rPr>
          <w:sz w:val="28"/>
          <w:szCs w:val="28"/>
        </w:rPr>
      </w:pPr>
      <w:r w:rsidRPr="0088293A">
        <w:rPr>
          <w:sz w:val="28"/>
          <w:szCs w:val="28"/>
        </w:rPr>
        <w:lastRenderedPageBreak/>
        <w:t xml:space="preserve">  Фактически</w:t>
      </w:r>
      <w:r>
        <w:rPr>
          <w:sz w:val="28"/>
          <w:szCs w:val="28"/>
        </w:rPr>
        <w:t xml:space="preserve"> за десять месяцев 2019г. было израсходовано на реализацию подпрограммы – 5502,4 тыс.руб. </w:t>
      </w:r>
      <w:r w:rsidRPr="003C6526">
        <w:rPr>
          <w:sz w:val="28"/>
          <w:szCs w:val="28"/>
        </w:rPr>
        <w:t>средств бюджета муниципального образования город Ершов.</w:t>
      </w:r>
    </w:p>
    <w:p w:rsidR="001825B2" w:rsidRDefault="001825B2" w:rsidP="001825B2">
      <w:pPr>
        <w:pStyle w:val="Standard"/>
        <w:jc w:val="both"/>
        <w:rPr>
          <w:sz w:val="28"/>
          <w:szCs w:val="28"/>
        </w:rPr>
      </w:pPr>
      <w:r>
        <w:rPr>
          <w:sz w:val="28"/>
          <w:szCs w:val="28"/>
        </w:rPr>
        <w:t xml:space="preserve">  В рамках программных мероприятий, согласно заключенных контрактов осуществлялось: оплата за потребленную электроэнергию централизованного и нецентрализованного уличного освещения; техническому обслуживанию уличного освещения;</w:t>
      </w:r>
      <w:r w:rsidRPr="00355201">
        <w:rPr>
          <w:sz w:val="28"/>
          <w:szCs w:val="28"/>
        </w:rPr>
        <w:t xml:space="preserve"> </w:t>
      </w:r>
      <w:r>
        <w:rPr>
          <w:sz w:val="28"/>
          <w:szCs w:val="28"/>
        </w:rPr>
        <w:t>проведение  работ по переводу нецентрализованного уличного освещения в централизованное; обустройству централизованного уличного освещения вдоль автодорог.</w:t>
      </w:r>
    </w:p>
    <w:p w:rsidR="001825B2" w:rsidRDefault="001825B2" w:rsidP="001825B2">
      <w:pPr>
        <w:jc w:val="both"/>
        <w:rPr>
          <w:sz w:val="28"/>
          <w:szCs w:val="28"/>
        </w:rPr>
      </w:pPr>
      <w:r>
        <w:rPr>
          <w:sz w:val="28"/>
          <w:szCs w:val="28"/>
        </w:rPr>
        <w:t xml:space="preserve">  </w:t>
      </w:r>
      <w:r w:rsidRPr="00403C70">
        <w:rPr>
          <w:sz w:val="28"/>
          <w:szCs w:val="28"/>
        </w:rPr>
        <w:t>В рамках</w:t>
      </w:r>
      <w:r w:rsidRPr="00782A6E">
        <w:rPr>
          <w:sz w:val="28"/>
          <w:szCs w:val="28"/>
        </w:rPr>
        <w:t xml:space="preserve"> заключенн</w:t>
      </w:r>
      <w:r>
        <w:rPr>
          <w:sz w:val="28"/>
          <w:szCs w:val="28"/>
        </w:rPr>
        <w:t>ых</w:t>
      </w:r>
      <w:r w:rsidRPr="00782A6E">
        <w:rPr>
          <w:sz w:val="28"/>
          <w:szCs w:val="28"/>
        </w:rPr>
        <w:t xml:space="preserve"> муниципальн</w:t>
      </w:r>
      <w:r>
        <w:rPr>
          <w:sz w:val="28"/>
          <w:szCs w:val="28"/>
        </w:rPr>
        <w:t>ых</w:t>
      </w:r>
      <w:r w:rsidRPr="00782A6E">
        <w:rPr>
          <w:sz w:val="28"/>
          <w:szCs w:val="28"/>
        </w:rPr>
        <w:t xml:space="preserve"> контракт</w:t>
      </w:r>
      <w:r>
        <w:rPr>
          <w:sz w:val="28"/>
          <w:szCs w:val="28"/>
        </w:rPr>
        <w:t>ов</w:t>
      </w:r>
      <w:r w:rsidRPr="00782A6E">
        <w:rPr>
          <w:sz w:val="28"/>
          <w:szCs w:val="28"/>
        </w:rPr>
        <w:t xml:space="preserve">, администрацией ЕМР </w:t>
      </w:r>
      <w:r>
        <w:rPr>
          <w:sz w:val="28"/>
          <w:szCs w:val="28"/>
        </w:rPr>
        <w:t xml:space="preserve">за десять месяцев </w:t>
      </w:r>
      <w:r w:rsidRPr="00782A6E">
        <w:rPr>
          <w:sz w:val="28"/>
          <w:szCs w:val="28"/>
        </w:rPr>
        <w:t>201</w:t>
      </w:r>
      <w:r>
        <w:rPr>
          <w:sz w:val="28"/>
          <w:szCs w:val="28"/>
        </w:rPr>
        <w:t>9</w:t>
      </w:r>
      <w:r w:rsidRPr="00782A6E">
        <w:rPr>
          <w:sz w:val="28"/>
          <w:szCs w:val="28"/>
        </w:rPr>
        <w:t xml:space="preserve"> г. оплачено за выполненные работы, в сумме </w:t>
      </w:r>
      <w:r>
        <w:rPr>
          <w:sz w:val="28"/>
          <w:szCs w:val="28"/>
        </w:rPr>
        <w:t>5502,4</w:t>
      </w:r>
      <w:r w:rsidRPr="00782A6E">
        <w:rPr>
          <w:sz w:val="28"/>
          <w:szCs w:val="28"/>
        </w:rPr>
        <w:t xml:space="preserve"> руб. </w:t>
      </w:r>
    </w:p>
    <w:p w:rsidR="001825B2" w:rsidRPr="008F57B6" w:rsidRDefault="001825B2" w:rsidP="001825B2">
      <w:pPr>
        <w:shd w:val="clear" w:color="auto" w:fill="FFFFFF"/>
        <w:tabs>
          <w:tab w:val="left" w:pos="142"/>
        </w:tabs>
        <w:jc w:val="both"/>
        <w:rPr>
          <w:sz w:val="28"/>
          <w:szCs w:val="28"/>
        </w:rPr>
      </w:pPr>
      <w:r>
        <w:rPr>
          <w:sz w:val="28"/>
          <w:szCs w:val="28"/>
        </w:rPr>
        <w:t xml:space="preserve">  </w:t>
      </w:r>
      <w:r w:rsidRPr="00E3323E">
        <w:rPr>
          <w:sz w:val="28"/>
          <w:szCs w:val="28"/>
        </w:rPr>
        <w:t>При проведении контрольного мероприятия отделом жилищно-коммунального хозяйства, транспорта и связи</w:t>
      </w:r>
      <w:r>
        <w:rPr>
          <w:sz w:val="28"/>
          <w:szCs w:val="28"/>
        </w:rPr>
        <w:t xml:space="preserve"> (далее - отдел ЖКХ)</w:t>
      </w:r>
      <w:r w:rsidRPr="00E3323E">
        <w:rPr>
          <w:sz w:val="28"/>
          <w:szCs w:val="28"/>
        </w:rPr>
        <w:t xml:space="preserve"> представлена инвентаризационная опись светильников нецентрализованного уличного освещения по состоянию на 10.04.2019г., согласно которой на учете состоит 284 объектов наружного освещения</w:t>
      </w:r>
      <w:r>
        <w:rPr>
          <w:sz w:val="28"/>
          <w:szCs w:val="28"/>
        </w:rPr>
        <w:t xml:space="preserve"> в городе Ершове</w:t>
      </w:r>
      <w:r w:rsidRPr="00E3323E">
        <w:rPr>
          <w:sz w:val="28"/>
          <w:szCs w:val="28"/>
        </w:rPr>
        <w:t>.</w:t>
      </w:r>
      <w:r>
        <w:t xml:space="preserve"> </w:t>
      </w:r>
      <w:r w:rsidRPr="00872D2D">
        <w:rPr>
          <w:sz w:val="28"/>
          <w:szCs w:val="28"/>
        </w:rPr>
        <w:t xml:space="preserve">До проведенной инвентаризации  </w:t>
      </w:r>
      <w:r>
        <w:rPr>
          <w:sz w:val="28"/>
          <w:szCs w:val="28"/>
        </w:rPr>
        <w:t xml:space="preserve">по г.Ершову оплата производилась за 310 светильников, что на 26 светильников больше фактического наличия. Контрольно-счетная комиссия ЕМР провела расчет переплаты за уличное освещение. В результате получается, что администрация ЕМР оплатила с января по май (включительно) за уличное освещение 310 светильников 866333,6 руб., а необходимо было оплатить за уличное освещение 284 светильников 793672,08 руб. В итоге излишне </w:t>
      </w:r>
      <w:r w:rsidRPr="008F57B6">
        <w:rPr>
          <w:sz w:val="28"/>
          <w:szCs w:val="28"/>
        </w:rPr>
        <w:t>оплачено сумма составила</w:t>
      </w:r>
      <w:r>
        <w:rPr>
          <w:color w:val="FF0000"/>
          <w:sz w:val="28"/>
          <w:szCs w:val="28"/>
        </w:rPr>
        <w:t xml:space="preserve"> </w:t>
      </w:r>
      <w:r w:rsidRPr="00F43C92">
        <w:rPr>
          <w:sz w:val="28"/>
          <w:szCs w:val="28"/>
        </w:rPr>
        <w:t>72661,52</w:t>
      </w:r>
      <w:r w:rsidRPr="008F57B6">
        <w:rPr>
          <w:sz w:val="28"/>
          <w:szCs w:val="28"/>
        </w:rPr>
        <w:t xml:space="preserve"> руб.</w:t>
      </w:r>
    </w:p>
    <w:p w:rsidR="001825B2" w:rsidRDefault="001825B2" w:rsidP="001825B2">
      <w:pPr>
        <w:shd w:val="clear" w:color="auto" w:fill="FFFFFF"/>
        <w:tabs>
          <w:tab w:val="left" w:pos="142"/>
        </w:tabs>
        <w:jc w:val="both"/>
        <w:rPr>
          <w:sz w:val="28"/>
          <w:szCs w:val="28"/>
        </w:rPr>
      </w:pPr>
      <w:r>
        <w:rPr>
          <w:sz w:val="28"/>
          <w:szCs w:val="28"/>
        </w:rPr>
        <w:t xml:space="preserve"> </w:t>
      </w:r>
      <w:r w:rsidRPr="006F4DFF">
        <w:rPr>
          <w:sz w:val="28"/>
          <w:szCs w:val="28"/>
        </w:rPr>
        <w:t>Инвентаризации и данных о</w:t>
      </w:r>
      <w:r>
        <w:rPr>
          <w:sz w:val="28"/>
          <w:szCs w:val="28"/>
        </w:rPr>
        <w:t xml:space="preserve"> фактическом количестве работающих светильников </w:t>
      </w:r>
      <w:r w:rsidRPr="006F4DFF">
        <w:rPr>
          <w:sz w:val="28"/>
          <w:szCs w:val="28"/>
        </w:rPr>
        <w:t xml:space="preserve"> не</w:t>
      </w:r>
      <w:r>
        <w:rPr>
          <w:sz w:val="28"/>
          <w:szCs w:val="28"/>
        </w:rPr>
        <w:t xml:space="preserve">централизованного освещения в </w:t>
      </w:r>
      <w:r w:rsidRPr="009E4510">
        <w:rPr>
          <w:color w:val="000000"/>
          <w:sz w:val="28"/>
          <w:szCs w:val="28"/>
        </w:rPr>
        <w:t>пос</w:t>
      </w:r>
      <w:r>
        <w:rPr>
          <w:color w:val="000000"/>
          <w:sz w:val="28"/>
          <w:szCs w:val="28"/>
        </w:rPr>
        <w:t>.</w:t>
      </w:r>
      <w:r w:rsidRPr="009E4510">
        <w:rPr>
          <w:color w:val="000000"/>
          <w:sz w:val="28"/>
          <w:szCs w:val="28"/>
        </w:rPr>
        <w:t xml:space="preserve"> Учебный </w:t>
      </w:r>
      <w:r>
        <w:rPr>
          <w:color w:val="000000"/>
          <w:sz w:val="28"/>
          <w:szCs w:val="28"/>
        </w:rPr>
        <w:t>не предоставлено в контрольно-счетную комиссию ЕМР. У</w:t>
      </w:r>
      <w:r w:rsidRPr="006F4DFF">
        <w:rPr>
          <w:sz w:val="28"/>
          <w:szCs w:val="28"/>
        </w:rPr>
        <w:t>чет объектов уличного освещения</w:t>
      </w:r>
      <w:r>
        <w:rPr>
          <w:sz w:val="28"/>
          <w:szCs w:val="28"/>
        </w:rPr>
        <w:t xml:space="preserve"> пос.Учебный </w:t>
      </w:r>
      <w:r w:rsidRPr="006F4DFF">
        <w:rPr>
          <w:sz w:val="28"/>
          <w:szCs w:val="28"/>
        </w:rPr>
        <w:t xml:space="preserve">в </w:t>
      </w:r>
      <w:r>
        <w:rPr>
          <w:sz w:val="28"/>
          <w:szCs w:val="28"/>
        </w:rPr>
        <w:t>отделе ЖКХ</w:t>
      </w:r>
      <w:r w:rsidRPr="006F4DFF">
        <w:rPr>
          <w:sz w:val="28"/>
          <w:szCs w:val="28"/>
        </w:rPr>
        <w:t xml:space="preserve"> отсутствует.</w:t>
      </w:r>
      <w:r>
        <w:rPr>
          <w:sz w:val="28"/>
          <w:szCs w:val="28"/>
        </w:rPr>
        <w:t xml:space="preserve"> Ежемесячно  по пос.Учебный оплата за освещение  рассчитывались по 1095кВТ. Расчет переплаты контрольно-счетная комиссия ЕМР провести не может из-за отсутствия данных о количестве уличных светильников. </w:t>
      </w:r>
    </w:p>
    <w:p w:rsidR="001825B2" w:rsidRDefault="001825B2" w:rsidP="001825B2">
      <w:pPr>
        <w:rPr>
          <w:sz w:val="28"/>
          <w:szCs w:val="28"/>
        </w:rPr>
      </w:pPr>
      <w:r>
        <w:rPr>
          <w:sz w:val="28"/>
          <w:szCs w:val="28"/>
        </w:rPr>
        <w:t xml:space="preserve">Согласно п.5.2 административного регламента администрация должна проводить контрольные проверки состояния работы наружного освещения проводятся не менее одного раза в месяц, а внеплановые проверки состояния работы наружного освещения проводятся при получении обращений от граждан и юридических лиц. Также администрация должна составлять план мероприятий по организации освещения улиц МО г.Ершов  на каждый год. Данный план администрация не составляет. Хочется отметить, что организация контроля за уличным освещением администрацией ЕМР велся на низком уровне, не все функции административного регламента исполнялись. </w:t>
      </w:r>
    </w:p>
    <w:p w:rsidR="001825B2" w:rsidRDefault="001825B2" w:rsidP="001825B2">
      <w:pPr>
        <w:jc w:val="both"/>
        <w:rPr>
          <w:sz w:val="28"/>
          <w:szCs w:val="28"/>
        </w:rPr>
      </w:pPr>
      <w:r>
        <w:rPr>
          <w:sz w:val="28"/>
          <w:szCs w:val="28"/>
        </w:rPr>
        <w:t xml:space="preserve">Отчет о проведенной проверки направить главе ЕМР и в Совет МО г.Ершов. </w:t>
      </w:r>
    </w:p>
    <w:p w:rsidR="001825B2" w:rsidRDefault="001825B2" w:rsidP="001825B2">
      <w:pPr>
        <w:jc w:val="both"/>
        <w:rPr>
          <w:sz w:val="28"/>
          <w:szCs w:val="28"/>
        </w:rPr>
      </w:pPr>
      <w:r>
        <w:rPr>
          <w:sz w:val="28"/>
          <w:szCs w:val="28"/>
        </w:rPr>
        <w:t xml:space="preserve">  </w:t>
      </w:r>
    </w:p>
    <w:p w:rsidR="001825B2" w:rsidRPr="00D93F17" w:rsidRDefault="001825B2" w:rsidP="001825B2">
      <w:pPr>
        <w:jc w:val="both"/>
        <w:rPr>
          <w:b/>
          <w:color w:val="000000"/>
          <w:sz w:val="28"/>
          <w:szCs w:val="28"/>
        </w:rPr>
      </w:pPr>
      <w:r w:rsidRPr="00D93F17">
        <w:rPr>
          <w:b/>
          <w:color w:val="000000"/>
          <w:sz w:val="28"/>
          <w:szCs w:val="28"/>
        </w:rPr>
        <w:lastRenderedPageBreak/>
        <w:t xml:space="preserve">Предложения и рекомендации </w:t>
      </w:r>
      <w:r>
        <w:rPr>
          <w:b/>
          <w:color w:val="000000"/>
          <w:sz w:val="28"/>
          <w:szCs w:val="28"/>
        </w:rPr>
        <w:t xml:space="preserve">по результатам контрольного мероприятия </w:t>
      </w:r>
    </w:p>
    <w:p w:rsidR="001825B2" w:rsidRPr="00B0288A" w:rsidRDefault="001825B2" w:rsidP="001825B2">
      <w:pPr>
        <w:autoSpaceDE w:val="0"/>
        <w:jc w:val="both"/>
        <w:rPr>
          <w:sz w:val="28"/>
          <w:szCs w:val="28"/>
        </w:rPr>
      </w:pPr>
      <w:r>
        <w:rPr>
          <w:sz w:val="28"/>
          <w:szCs w:val="28"/>
        </w:rPr>
        <w:t xml:space="preserve"> 1. </w:t>
      </w:r>
      <w:r w:rsidRPr="00B0288A">
        <w:rPr>
          <w:sz w:val="28"/>
          <w:szCs w:val="28"/>
        </w:rPr>
        <w:t>Администрации ЕМР провести инвентаризацию уличных светильников нецентрализованного освещения в пос. Учебный.</w:t>
      </w:r>
    </w:p>
    <w:p w:rsidR="001825B2" w:rsidRDefault="001825B2" w:rsidP="001825B2">
      <w:pPr>
        <w:tabs>
          <w:tab w:val="left" w:pos="0"/>
          <w:tab w:val="left" w:pos="709"/>
        </w:tabs>
        <w:jc w:val="both"/>
        <w:rPr>
          <w:color w:val="000000"/>
          <w:sz w:val="28"/>
          <w:szCs w:val="28"/>
        </w:rPr>
      </w:pPr>
      <w:r>
        <w:rPr>
          <w:color w:val="000000"/>
          <w:sz w:val="28"/>
          <w:szCs w:val="28"/>
        </w:rPr>
        <w:t xml:space="preserve"> 2.Администрации ЕМР проводить плановые и не плановые проверки наружного освещения на состоянии работы линии для дальнейшего расчета оплаты.</w:t>
      </w:r>
    </w:p>
    <w:p w:rsidR="001825B2" w:rsidRDefault="001825B2" w:rsidP="001825B2">
      <w:pPr>
        <w:tabs>
          <w:tab w:val="left" w:pos="0"/>
          <w:tab w:val="left" w:pos="709"/>
        </w:tabs>
        <w:jc w:val="both"/>
        <w:rPr>
          <w:color w:val="000000"/>
          <w:sz w:val="28"/>
          <w:szCs w:val="28"/>
        </w:rPr>
      </w:pPr>
      <w:r>
        <w:rPr>
          <w:color w:val="000000"/>
          <w:sz w:val="28"/>
          <w:szCs w:val="28"/>
        </w:rPr>
        <w:t>3. Администрации ЕМР исполнять функции по организации уличного освещения согласно утвержденного регламента.</w:t>
      </w:r>
    </w:p>
    <w:p w:rsidR="001825B2" w:rsidRDefault="001825B2" w:rsidP="001825B2">
      <w:pPr>
        <w:tabs>
          <w:tab w:val="left" w:pos="0"/>
          <w:tab w:val="left" w:pos="709"/>
        </w:tabs>
        <w:jc w:val="both"/>
        <w:rPr>
          <w:color w:val="000000"/>
          <w:sz w:val="28"/>
          <w:szCs w:val="28"/>
        </w:rPr>
      </w:pPr>
    </w:p>
    <w:p w:rsidR="001825B2" w:rsidRPr="00D24D25" w:rsidRDefault="001825B2" w:rsidP="001825B2">
      <w:pPr>
        <w:tabs>
          <w:tab w:val="left" w:pos="0"/>
          <w:tab w:val="left" w:pos="709"/>
        </w:tabs>
        <w:jc w:val="both"/>
        <w:rPr>
          <w:color w:val="000000"/>
          <w:sz w:val="28"/>
          <w:szCs w:val="28"/>
        </w:rPr>
      </w:pPr>
      <w:r w:rsidRPr="00D24D25">
        <w:rPr>
          <w:color w:val="000000"/>
          <w:sz w:val="28"/>
          <w:szCs w:val="28"/>
        </w:rPr>
        <w:t>Информацию о принятых мерах по исполнению данных рекомендаций</w:t>
      </w:r>
      <w:r>
        <w:rPr>
          <w:color w:val="000000"/>
          <w:sz w:val="28"/>
          <w:szCs w:val="28"/>
        </w:rPr>
        <w:t xml:space="preserve"> и подтверждающих документов </w:t>
      </w:r>
      <w:r w:rsidRPr="00D24D25">
        <w:rPr>
          <w:color w:val="000000"/>
          <w:sz w:val="28"/>
          <w:szCs w:val="28"/>
        </w:rPr>
        <w:t xml:space="preserve">предоставить в адрес Контрольно-счетной комиссии Ершовского муниципального района в срок </w:t>
      </w:r>
      <w:r w:rsidRPr="00523075">
        <w:rPr>
          <w:b/>
          <w:color w:val="000000"/>
          <w:sz w:val="28"/>
          <w:szCs w:val="28"/>
        </w:rPr>
        <w:t xml:space="preserve">до </w:t>
      </w:r>
      <w:r>
        <w:rPr>
          <w:b/>
          <w:color w:val="000000"/>
          <w:sz w:val="28"/>
          <w:szCs w:val="28"/>
        </w:rPr>
        <w:t>24</w:t>
      </w:r>
      <w:r w:rsidRPr="00523075">
        <w:rPr>
          <w:b/>
          <w:color w:val="000000"/>
          <w:sz w:val="28"/>
          <w:szCs w:val="28"/>
        </w:rPr>
        <w:t>.</w:t>
      </w:r>
      <w:r>
        <w:rPr>
          <w:b/>
          <w:color w:val="000000"/>
          <w:sz w:val="28"/>
          <w:szCs w:val="28"/>
        </w:rPr>
        <w:t>01</w:t>
      </w:r>
      <w:r w:rsidRPr="00523075">
        <w:rPr>
          <w:b/>
          <w:color w:val="000000"/>
          <w:sz w:val="28"/>
          <w:szCs w:val="28"/>
        </w:rPr>
        <w:t>.20</w:t>
      </w:r>
      <w:r>
        <w:rPr>
          <w:b/>
          <w:color w:val="000000"/>
          <w:sz w:val="28"/>
          <w:szCs w:val="28"/>
        </w:rPr>
        <w:t>20</w:t>
      </w:r>
      <w:r w:rsidRPr="00523075">
        <w:rPr>
          <w:b/>
          <w:color w:val="000000"/>
          <w:sz w:val="28"/>
          <w:szCs w:val="28"/>
        </w:rPr>
        <w:t xml:space="preserve"> г.</w:t>
      </w:r>
    </w:p>
    <w:p w:rsidR="00B53B9D" w:rsidRDefault="00B53B9D" w:rsidP="00B53B9D">
      <w:pPr>
        <w:pStyle w:val="a8"/>
        <w:shd w:val="clear" w:color="auto" w:fill="FFFFFF"/>
        <w:spacing w:before="0" w:beforeAutospacing="0" w:after="0" w:afterAutospacing="0"/>
        <w:jc w:val="both"/>
        <w:rPr>
          <w:b/>
          <w:color w:val="000000"/>
          <w:sz w:val="28"/>
          <w:szCs w:val="28"/>
        </w:rPr>
      </w:pPr>
    </w:p>
    <w:p w:rsidR="00E51FDC" w:rsidRDefault="004577D5" w:rsidP="00E51FDC">
      <w:pPr>
        <w:pStyle w:val="a8"/>
        <w:shd w:val="clear" w:color="auto" w:fill="FFFFFF"/>
        <w:spacing w:before="0" w:beforeAutospacing="0" w:after="0" w:afterAutospacing="0"/>
        <w:rPr>
          <w:sz w:val="28"/>
          <w:szCs w:val="28"/>
        </w:rPr>
      </w:pPr>
      <w:r>
        <w:rPr>
          <w:sz w:val="28"/>
          <w:szCs w:val="28"/>
        </w:rPr>
        <w:t xml:space="preserve">                                                                                                                                                                                                             </w:t>
      </w:r>
    </w:p>
    <w:p w:rsidR="00E51FDC" w:rsidRDefault="00E51FDC" w:rsidP="00E51FDC">
      <w:pPr>
        <w:pStyle w:val="a8"/>
        <w:shd w:val="clear" w:color="auto" w:fill="FFFFFF"/>
        <w:spacing w:before="0" w:beforeAutospacing="0" w:after="0" w:afterAutospacing="0"/>
        <w:rPr>
          <w:sz w:val="28"/>
          <w:szCs w:val="28"/>
        </w:rPr>
      </w:pPr>
    </w:p>
    <w:p w:rsidR="00680332" w:rsidRDefault="00680332" w:rsidP="007E5563">
      <w:pPr>
        <w:pStyle w:val="a7"/>
        <w:jc w:val="both"/>
        <w:rPr>
          <w:rFonts w:ascii="Times New Roman" w:hAnsi="Times New Roman" w:cs="Times New Roman"/>
          <w:sz w:val="28"/>
          <w:szCs w:val="28"/>
        </w:rPr>
      </w:pPr>
      <w:r>
        <w:rPr>
          <w:rFonts w:ascii="Times New Roman" w:hAnsi="Times New Roman" w:cs="Times New Roman"/>
          <w:sz w:val="28"/>
          <w:szCs w:val="28"/>
        </w:rPr>
        <w:t>Инспектор К</w:t>
      </w:r>
      <w:r w:rsidR="00576B65" w:rsidRPr="007E5563">
        <w:rPr>
          <w:rFonts w:ascii="Times New Roman" w:hAnsi="Times New Roman" w:cs="Times New Roman"/>
          <w:sz w:val="28"/>
          <w:szCs w:val="28"/>
        </w:rPr>
        <w:t>онтрольно-счетно</w:t>
      </w:r>
      <w:r>
        <w:rPr>
          <w:rFonts w:ascii="Times New Roman" w:hAnsi="Times New Roman" w:cs="Times New Roman"/>
          <w:sz w:val="28"/>
          <w:szCs w:val="28"/>
        </w:rPr>
        <w:t>й комиссии</w:t>
      </w:r>
    </w:p>
    <w:p w:rsidR="00576B65" w:rsidRPr="007E5563" w:rsidRDefault="00680332" w:rsidP="007E5563">
      <w:pPr>
        <w:pStyle w:val="a7"/>
        <w:jc w:val="both"/>
        <w:rPr>
          <w:rFonts w:ascii="Times New Roman" w:hAnsi="Times New Roman" w:cs="Times New Roman"/>
          <w:sz w:val="28"/>
          <w:szCs w:val="28"/>
        </w:rPr>
      </w:pPr>
      <w:r>
        <w:rPr>
          <w:rFonts w:ascii="Times New Roman" w:hAnsi="Times New Roman" w:cs="Times New Roman"/>
          <w:sz w:val="28"/>
          <w:szCs w:val="28"/>
        </w:rPr>
        <w:t xml:space="preserve">Ершовского муниципального района                                   </w:t>
      </w:r>
      <w:r w:rsidR="00391C1C">
        <w:rPr>
          <w:rFonts w:ascii="Times New Roman" w:hAnsi="Times New Roman" w:cs="Times New Roman"/>
          <w:sz w:val="28"/>
          <w:szCs w:val="28"/>
        </w:rPr>
        <w:t xml:space="preserve">     </w:t>
      </w:r>
      <w:r>
        <w:rPr>
          <w:rFonts w:ascii="Times New Roman" w:hAnsi="Times New Roman" w:cs="Times New Roman"/>
          <w:sz w:val="28"/>
          <w:szCs w:val="28"/>
        </w:rPr>
        <w:t xml:space="preserve"> И.</w:t>
      </w:r>
      <w:r w:rsidR="00D63030">
        <w:rPr>
          <w:rFonts w:ascii="Times New Roman" w:hAnsi="Times New Roman" w:cs="Times New Roman"/>
          <w:sz w:val="28"/>
          <w:szCs w:val="28"/>
        </w:rPr>
        <w:t>В</w:t>
      </w:r>
      <w:r>
        <w:rPr>
          <w:rFonts w:ascii="Times New Roman" w:hAnsi="Times New Roman" w:cs="Times New Roman"/>
          <w:sz w:val="28"/>
          <w:szCs w:val="28"/>
        </w:rPr>
        <w:t>.</w:t>
      </w:r>
      <w:r w:rsidR="00D63030">
        <w:rPr>
          <w:rFonts w:ascii="Times New Roman" w:hAnsi="Times New Roman" w:cs="Times New Roman"/>
          <w:sz w:val="28"/>
          <w:szCs w:val="28"/>
        </w:rPr>
        <w:t>Фатеева</w:t>
      </w:r>
      <w:r w:rsidR="00576B65" w:rsidRPr="007E5563">
        <w:rPr>
          <w:rFonts w:ascii="Times New Roman" w:hAnsi="Times New Roman" w:cs="Times New Roman"/>
          <w:sz w:val="28"/>
          <w:szCs w:val="28"/>
        </w:rPr>
        <w:t xml:space="preserve"> </w:t>
      </w:r>
    </w:p>
    <w:sectPr w:rsidR="00576B65" w:rsidRPr="007E5563" w:rsidSect="00A05CA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96E" w:rsidRDefault="0061396E" w:rsidP="00F55540">
      <w:r>
        <w:separator/>
      </w:r>
    </w:p>
  </w:endnote>
  <w:endnote w:type="continuationSeparator" w:id="1">
    <w:p w:rsidR="0061396E" w:rsidRDefault="0061396E" w:rsidP="00F555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96E" w:rsidRDefault="0061396E" w:rsidP="00F55540">
      <w:r>
        <w:separator/>
      </w:r>
    </w:p>
  </w:footnote>
  <w:footnote w:type="continuationSeparator" w:id="1">
    <w:p w:rsidR="0061396E" w:rsidRDefault="0061396E" w:rsidP="00F555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1428E8"/>
    <w:multiLevelType w:val="hybridMultilevel"/>
    <w:tmpl w:val="602A8FC4"/>
    <w:lvl w:ilvl="0" w:tplc="B436185C">
      <w:start w:val="1"/>
      <w:numFmt w:val="decimal"/>
      <w:lvlText w:val="%1."/>
      <w:lvlJc w:val="left"/>
      <w:pPr>
        <w:ind w:left="765" w:hanging="40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8717A04"/>
    <w:multiLevelType w:val="multilevel"/>
    <w:tmpl w:val="98C2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76B65"/>
    <w:rsid w:val="0000557F"/>
    <w:rsid w:val="00025A96"/>
    <w:rsid w:val="00036074"/>
    <w:rsid w:val="00045A30"/>
    <w:rsid w:val="00063E24"/>
    <w:rsid w:val="000A062C"/>
    <w:rsid w:val="000D2809"/>
    <w:rsid w:val="000D2B4B"/>
    <w:rsid w:val="000D5397"/>
    <w:rsid w:val="000F1F67"/>
    <w:rsid w:val="000F3B47"/>
    <w:rsid w:val="0010023C"/>
    <w:rsid w:val="001118A9"/>
    <w:rsid w:val="00137C87"/>
    <w:rsid w:val="00167E44"/>
    <w:rsid w:val="00171CFA"/>
    <w:rsid w:val="001825B2"/>
    <w:rsid w:val="001827EE"/>
    <w:rsid w:val="00182A88"/>
    <w:rsid w:val="00182C6A"/>
    <w:rsid w:val="001832DE"/>
    <w:rsid w:val="001972DD"/>
    <w:rsid w:val="00197721"/>
    <w:rsid w:val="001A0E21"/>
    <w:rsid w:val="001A2741"/>
    <w:rsid w:val="001B5D0D"/>
    <w:rsid w:val="001C06B9"/>
    <w:rsid w:val="001D1C56"/>
    <w:rsid w:val="001E31A1"/>
    <w:rsid w:val="001E3C76"/>
    <w:rsid w:val="001E6FA3"/>
    <w:rsid w:val="001F0099"/>
    <w:rsid w:val="002044AF"/>
    <w:rsid w:val="002134D0"/>
    <w:rsid w:val="00224458"/>
    <w:rsid w:val="00230A5A"/>
    <w:rsid w:val="00272665"/>
    <w:rsid w:val="00280AE9"/>
    <w:rsid w:val="002A24B7"/>
    <w:rsid w:val="002B149A"/>
    <w:rsid w:val="002C4D9E"/>
    <w:rsid w:val="002D3781"/>
    <w:rsid w:val="002E021B"/>
    <w:rsid w:val="002E03B6"/>
    <w:rsid w:val="00336276"/>
    <w:rsid w:val="003371CC"/>
    <w:rsid w:val="00350F45"/>
    <w:rsid w:val="00351971"/>
    <w:rsid w:val="00356FE6"/>
    <w:rsid w:val="0036254E"/>
    <w:rsid w:val="00367C2C"/>
    <w:rsid w:val="003769C2"/>
    <w:rsid w:val="003802FE"/>
    <w:rsid w:val="003876A9"/>
    <w:rsid w:val="00391C1C"/>
    <w:rsid w:val="00393B0A"/>
    <w:rsid w:val="003B268C"/>
    <w:rsid w:val="003C03C5"/>
    <w:rsid w:val="003C3677"/>
    <w:rsid w:val="003C735A"/>
    <w:rsid w:val="003E5D66"/>
    <w:rsid w:val="0041540E"/>
    <w:rsid w:val="00424D0B"/>
    <w:rsid w:val="00432B43"/>
    <w:rsid w:val="00447778"/>
    <w:rsid w:val="004577D5"/>
    <w:rsid w:val="00460A5D"/>
    <w:rsid w:val="004615F2"/>
    <w:rsid w:val="00480ABA"/>
    <w:rsid w:val="004C27F8"/>
    <w:rsid w:val="004E59C5"/>
    <w:rsid w:val="004F48CE"/>
    <w:rsid w:val="005146A6"/>
    <w:rsid w:val="0051503E"/>
    <w:rsid w:val="00536BB0"/>
    <w:rsid w:val="005427D3"/>
    <w:rsid w:val="005626C9"/>
    <w:rsid w:val="00563D70"/>
    <w:rsid w:val="00573580"/>
    <w:rsid w:val="00576B65"/>
    <w:rsid w:val="005963E3"/>
    <w:rsid w:val="005A4690"/>
    <w:rsid w:val="005B143B"/>
    <w:rsid w:val="005D3659"/>
    <w:rsid w:val="0061396E"/>
    <w:rsid w:val="006218E9"/>
    <w:rsid w:val="00636F78"/>
    <w:rsid w:val="0065191A"/>
    <w:rsid w:val="00680332"/>
    <w:rsid w:val="006941D4"/>
    <w:rsid w:val="006A7D0C"/>
    <w:rsid w:val="006B215C"/>
    <w:rsid w:val="006E31BD"/>
    <w:rsid w:val="006E3852"/>
    <w:rsid w:val="006E47E2"/>
    <w:rsid w:val="007039DB"/>
    <w:rsid w:val="00705C43"/>
    <w:rsid w:val="00706C1A"/>
    <w:rsid w:val="007102C5"/>
    <w:rsid w:val="007158C4"/>
    <w:rsid w:val="00726554"/>
    <w:rsid w:val="0073133B"/>
    <w:rsid w:val="00740EE7"/>
    <w:rsid w:val="007458DC"/>
    <w:rsid w:val="00787712"/>
    <w:rsid w:val="007D175A"/>
    <w:rsid w:val="007D1B72"/>
    <w:rsid w:val="007E5563"/>
    <w:rsid w:val="00846A64"/>
    <w:rsid w:val="00861D03"/>
    <w:rsid w:val="00867744"/>
    <w:rsid w:val="008726EA"/>
    <w:rsid w:val="008778EF"/>
    <w:rsid w:val="0088086B"/>
    <w:rsid w:val="00885341"/>
    <w:rsid w:val="008868F0"/>
    <w:rsid w:val="00890E20"/>
    <w:rsid w:val="00893855"/>
    <w:rsid w:val="008A3E3B"/>
    <w:rsid w:val="008C2BEB"/>
    <w:rsid w:val="00903F74"/>
    <w:rsid w:val="0092383F"/>
    <w:rsid w:val="00925B1B"/>
    <w:rsid w:val="00932E0F"/>
    <w:rsid w:val="00934E8E"/>
    <w:rsid w:val="00935889"/>
    <w:rsid w:val="00935C56"/>
    <w:rsid w:val="0093641E"/>
    <w:rsid w:val="00974933"/>
    <w:rsid w:val="00977874"/>
    <w:rsid w:val="00994CEF"/>
    <w:rsid w:val="009C5D02"/>
    <w:rsid w:val="009C5FCE"/>
    <w:rsid w:val="009D0005"/>
    <w:rsid w:val="009E28BB"/>
    <w:rsid w:val="009F20E7"/>
    <w:rsid w:val="00A05CA0"/>
    <w:rsid w:val="00A30A6F"/>
    <w:rsid w:val="00A44719"/>
    <w:rsid w:val="00A662B6"/>
    <w:rsid w:val="00A667CC"/>
    <w:rsid w:val="00AA1E44"/>
    <w:rsid w:val="00AC5E27"/>
    <w:rsid w:val="00AC7F7A"/>
    <w:rsid w:val="00AD6C1E"/>
    <w:rsid w:val="00AE20BF"/>
    <w:rsid w:val="00AE4577"/>
    <w:rsid w:val="00AF4FEE"/>
    <w:rsid w:val="00B0764D"/>
    <w:rsid w:val="00B22019"/>
    <w:rsid w:val="00B23F72"/>
    <w:rsid w:val="00B30D97"/>
    <w:rsid w:val="00B40DAD"/>
    <w:rsid w:val="00B53B9D"/>
    <w:rsid w:val="00B65A24"/>
    <w:rsid w:val="00B73D9E"/>
    <w:rsid w:val="00B87524"/>
    <w:rsid w:val="00B94BDE"/>
    <w:rsid w:val="00B97D6E"/>
    <w:rsid w:val="00BA7D91"/>
    <w:rsid w:val="00BC190F"/>
    <w:rsid w:val="00BC1F1C"/>
    <w:rsid w:val="00BC6224"/>
    <w:rsid w:val="00BD32DC"/>
    <w:rsid w:val="00BD5431"/>
    <w:rsid w:val="00BD5E41"/>
    <w:rsid w:val="00BF523C"/>
    <w:rsid w:val="00C107D5"/>
    <w:rsid w:val="00C474B3"/>
    <w:rsid w:val="00C574FC"/>
    <w:rsid w:val="00C63C37"/>
    <w:rsid w:val="00C75E2F"/>
    <w:rsid w:val="00C9449F"/>
    <w:rsid w:val="00C95227"/>
    <w:rsid w:val="00CC2070"/>
    <w:rsid w:val="00CD73C9"/>
    <w:rsid w:val="00CE496D"/>
    <w:rsid w:val="00D361D0"/>
    <w:rsid w:val="00D61777"/>
    <w:rsid w:val="00D63030"/>
    <w:rsid w:val="00D73D0B"/>
    <w:rsid w:val="00D85B18"/>
    <w:rsid w:val="00D87694"/>
    <w:rsid w:val="00D96C2F"/>
    <w:rsid w:val="00DB0678"/>
    <w:rsid w:val="00DB2B21"/>
    <w:rsid w:val="00DC2A72"/>
    <w:rsid w:val="00DC32C8"/>
    <w:rsid w:val="00DD4CE8"/>
    <w:rsid w:val="00DF221E"/>
    <w:rsid w:val="00E417EF"/>
    <w:rsid w:val="00E44177"/>
    <w:rsid w:val="00E51FDC"/>
    <w:rsid w:val="00E53EEC"/>
    <w:rsid w:val="00E565A9"/>
    <w:rsid w:val="00E96E50"/>
    <w:rsid w:val="00EB5DAB"/>
    <w:rsid w:val="00EB65B5"/>
    <w:rsid w:val="00EC570F"/>
    <w:rsid w:val="00ED15B4"/>
    <w:rsid w:val="00ED17B3"/>
    <w:rsid w:val="00ED47D4"/>
    <w:rsid w:val="00EE5191"/>
    <w:rsid w:val="00EF24A1"/>
    <w:rsid w:val="00F02AC6"/>
    <w:rsid w:val="00F14D1E"/>
    <w:rsid w:val="00F16306"/>
    <w:rsid w:val="00F236EA"/>
    <w:rsid w:val="00F4406A"/>
    <w:rsid w:val="00F55540"/>
    <w:rsid w:val="00F60D86"/>
    <w:rsid w:val="00F7158F"/>
    <w:rsid w:val="00F75F46"/>
    <w:rsid w:val="00F909C2"/>
    <w:rsid w:val="00FC6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D6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B143B"/>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E5563"/>
    <w:pPr>
      <w:tabs>
        <w:tab w:val="center" w:pos="4153"/>
        <w:tab w:val="right" w:pos="8306"/>
      </w:tabs>
      <w:suppressAutoHyphens/>
      <w:spacing w:line="348" w:lineRule="auto"/>
      <w:ind w:firstLine="709"/>
      <w:jc w:val="both"/>
    </w:pPr>
    <w:rPr>
      <w:sz w:val="28"/>
      <w:szCs w:val="20"/>
    </w:rPr>
  </w:style>
  <w:style w:type="character" w:customStyle="1" w:styleId="a4">
    <w:name w:val="Верхний колонтитул Знак"/>
    <w:basedOn w:val="a0"/>
    <w:link w:val="a3"/>
    <w:rsid w:val="007E5563"/>
    <w:rPr>
      <w:rFonts w:ascii="Times New Roman" w:eastAsia="Times New Roman" w:hAnsi="Times New Roman" w:cs="Times New Roman"/>
      <w:sz w:val="28"/>
      <w:szCs w:val="20"/>
      <w:lang w:eastAsia="ru-RU"/>
    </w:rPr>
  </w:style>
  <w:style w:type="paragraph" w:styleId="3">
    <w:name w:val="Body Text 3"/>
    <w:basedOn w:val="a"/>
    <w:link w:val="30"/>
    <w:rsid w:val="007E5563"/>
    <w:pPr>
      <w:jc w:val="right"/>
    </w:pPr>
    <w:rPr>
      <w:sz w:val="28"/>
      <w:szCs w:val="20"/>
    </w:rPr>
  </w:style>
  <w:style w:type="character" w:customStyle="1" w:styleId="30">
    <w:name w:val="Основной текст 3 Знак"/>
    <w:basedOn w:val="a0"/>
    <w:link w:val="3"/>
    <w:rsid w:val="007E5563"/>
    <w:rPr>
      <w:rFonts w:ascii="Times New Roman" w:eastAsia="Times New Roman" w:hAnsi="Times New Roman" w:cs="Times New Roman"/>
      <w:sz w:val="28"/>
      <w:szCs w:val="20"/>
      <w:lang w:eastAsia="ru-RU"/>
    </w:rPr>
  </w:style>
  <w:style w:type="paragraph" w:styleId="a5">
    <w:name w:val="Balloon Text"/>
    <w:basedOn w:val="a"/>
    <w:link w:val="a6"/>
    <w:uiPriority w:val="99"/>
    <w:semiHidden/>
    <w:unhideWhenUsed/>
    <w:rsid w:val="007E5563"/>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7E5563"/>
    <w:rPr>
      <w:rFonts w:ascii="Tahoma" w:hAnsi="Tahoma" w:cs="Tahoma"/>
      <w:sz w:val="16"/>
      <w:szCs w:val="16"/>
    </w:rPr>
  </w:style>
  <w:style w:type="paragraph" w:styleId="a7">
    <w:name w:val="No Spacing"/>
    <w:uiPriority w:val="1"/>
    <w:qFormat/>
    <w:rsid w:val="007E5563"/>
    <w:pPr>
      <w:spacing w:after="0" w:line="240" w:lineRule="auto"/>
    </w:pPr>
  </w:style>
  <w:style w:type="paragraph" w:customStyle="1" w:styleId="2">
    <w:name w:val="???????2"/>
    <w:basedOn w:val="a"/>
    <w:rsid w:val="003E5D66"/>
    <w:pPr>
      <w:suppressAutoHyphens/>
      <w:spacing w:before="480" w:after="480"/>
    </w:pPr>
    <w:rPr>
      <w:sz w:val="28"/>
      <w:szCs w:val="20"/>
    </w:rPr>
  </w:style>
  <w:style w:type="paragraph" w:styleId="a8">
    <w:name w:val="Normal (Web)"/>
    <w:basedOn w:val="a"/>
    <w:unhideWhenUsed/>
    <w:rsid w:val="0088086B"/>
    <w:pPr>
      <w:spacing w:before="100" w:beforeAutospacing="1" w:after="100" w:afterAutospacing="1"/>
    </w:pPr>
  </w:style>
  <w:style w:type="character" w:customStyle="1" w:styleId="apple-converted-space">
    <w:name w:val="apple-converted-space"/>
    <w:basedOn w:val="a0"/>
    <w:rsid w:val="0088086B"/>
  </w:style>
  <w:style w:type="paragraph" w:customStyle="1" w:styleId="ConsPlusNormal">
    <w:name w:val="ConsPlusNormal"/>
    <w:uiPriority w:val="99"/>
    <w:rsid w:val="005B143B"/>
    <w:pPr>
      <w:autoSpaceDE w:val="0"/>
      <w:autoSpaceDN w:val="0"/>
      <w:adjustRightInd w:val="0"/>
      <w:spacing w:after="0" w:line="240" w:lineRule="auto"/>
    </w:pPr>
    <w:rPr>
      <w:rFonts w:ascii="Arial" w:eastAsia="Times New Roman" w:hAnsi="Arial" w:cs="Arial"/>
      <w:sz w:val="20"/>
      <w:szCs w:val="20"/>
    </w:rPr>
  </w:style>
  <w:style w:type="character" w:customStyle="1" w:styleId="10">
    <w:name w:val="Заголовок 1 Знак"/>
    <w:basedOn w:val="a0"/>
    <w:link w:val="1"/>
    <w:rsid w:val="005B143B"/>
    <w:rPr>
      <w:rFonts w:ascii="Cambria" w:eastAsia="Times New Roman" w:hAnsi="Cambria" w:cs="Times New Roman"/>
      <w:b/>
      <w:bCs/>
      <w:kern w:val="32"/>
      <w:sz w:val="32"/>
      <w:szCs w:val="32"/>
      <w:lang w:eastAsia="ru-RU"/>
    </w:rPr>
  </w:style>
  <w:style w:type="paragraph" w:styleId="a9">
    <w:name w:val="Document Map"/>
    <w:basedOn w:val="a"/>
    <w:link w:val="aa"/>
    <w:rsid w:val="005B143B"/>
    <w:rPr>
      <w:rFonts w:ascii="Tahoma" w:hAnsi="Tahoma" w:cs="Tahoma"/>
      <w:sz w:val="16"/>
      <w:szCs w:val="16"/>
    </w:rPr>
  </w:style>
  <w:style w:type="character" w:customStyle="1" w:styleId="aa">
    <w:name w:val="Схема документа Знак"/>
    <w:basedOn w:val="a0"/>
    <w:link w:val="a9"/>
    <w:rsid w:val="005B143B"/>
    <w:rPr>
      <w:rFonts w:ascii="Tahoma" w:eastAsia="Times New Roman" w:hAnsi="Tahoma" w:cs="Tahoma"/>
      <w:sz w:val="16"/>
      <w:szCs w:val="16"/>
      <w:lang w:eastAsia="ru-RU"/>
    </w:rPr>
  </w:style>
  <w:style w:type="character" w:styleId="ab">
    <w:name w:val="Strong"/>
    <w:basedOn w:val="a0"/>
    <w:uiPriority w:val="22"/>
    <w:qFormat/>
    <w:rsid w:val="00F02AC6"/>
    <w:rPr>
      <w:b/>
      <w:bCs/>
    </w:rPr>
  </w:style>
  <w:style w:type="paragraph" w:styleId="ac">
    <w:name w:val="List Paragraph"/>
    <w:basedOn w:val="a"/>
    <w:uiPriority w:val="34"/>
    <w:qFormat/>
    <w:rsid w:val="00F02AC6"/>
    <w:pPr>
      <w:spacing w:after="200" w:line="276" w:lineRule="auto"/>
      <w:ind w:left="720"/>
      <w:contextualSpacing/>
    </w:pPr>
    <w:rPr>
      <w:rFonts w:ascii="Calibri" w:hAnsi="Calibri"/>
      <w:sz w:val="22"/>
      <w:szCs w:val="22"/>
    </w:rPr>
  </w:style>
  <w:style w:type="character" w:styleId="ad">
    <w:name w:val="Hyperlink"/>
    <w:basedOn w:val="a0"/>
    <w:uiPriority w:val="99"/>
    <w:unhideWhenUsed/>
    <w:rsid w:val="00F02AC6"/>
    <w:rPr>
      <w:color w:val="0000FF"/>
      <w:u w:val="single"/>
    </w:rPr>
  </w:style>
  <w:style w:type="paragraph" w:styleId="ae">
    <w:name w:val="footer"/>
    <w:basedOn w:val="a"/>
    <w:link w:val="af"/>
    <w:uiPriority w:val="99"/>
    <w:semiHidden/>
    <w:unhideWhenUsed/>
    <w:rsid w:val="00F55540"/>
    <w:pPr>
      <w:tabs>
        <w:tab w:val="center" w:pos="4677"/>
        <w:tab w:val="right" w:pos="9355"/>
      </w:tabs>
    </w:pPr>
  </w:style>
  <w:style w:type="character" w:customStyle="1" w:styleId="af">
    <w:name w:val="Нижний колонтитул Знак"/>
    <w:basedOn w:val="a0"/>
    <w:link w:val="ae"/>
    <w:uiPriority w:val="99"/>
    <w:semiHidden/>
    <w:rsid w:val="00F55540"/>
    <w:rPr>
      <w:rFonts w:ascii="Times New Roman" w:eastAsia="Times New Roman" w:hAnsi="Times New Roman" w:cs="Times New Roman"/>
      <w:sz w:val="24"/>
      <w:szCs w:val="24"/>
      <w:lang w:eastAsia="ru-RU"/>
    </w:rPr>
  </w:style>
  <w:style w:type="paragraph" w:customStyle="1" w:styleId="consplusnormal0">
    <w:name w:val="consplusnormal"/>
    <w:basedOn w:val="a"/>
    <w:rsid w:val="004C27F8"/>
    <w:pPr>
      <w:spacing w:before="100" w:beforeAutospacing="1" w:after="100" w:afterAutospacing="1"/>
    </w:pPr>
  </w:style>
  <w:style w:type="paragraph" w:customStyle="1" w:styleId="Default">
    <w:name w:val="Default"/>
    <w:rsid w:val="00480AB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rsid w:val="003769C2"/>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81185B-2D01-4F08-A960-06C686CC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538</Words>
  <Characters>3070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ЕМР</Company>
  <LinksUpToDate>false</LinksUpToDate>
  <CharactersWithSpaces>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2019-12-26T04:23:00Z</cp:lastPrinted>
  <dcterms:created xsi:type="dcterms:W3CDTF">2019-12-26T12:39:00Z</dcterms:created>
  <dcterms:modified xsi:type="dcterms:W3CDTF">2019-12-26T12:39:00Z</dcterms:modified>
</cp:coreProperties>
</file>