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5C" w:rsidRDefault="00863E76" w:rsidP="006A707B">
      <w:pPr>
        <w:spacing w:after="0"/>
        <w:jc w:val="center"/>
      </w:pPr>
      <w:r>
        <w:rPr>
          <w:noProof/>
        </w:rPr>
        <w:drawing>
          <wp:inline distT="0" distB="0" distL="0" distR="0">
            <wp:extent cx="5048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15C" w:rsidRPr="00635824" w:rsidRDefault="00E9515C" w:rsidP="006A707B">
      <w:pPr>
        <w:spacing w:after="0"/>
        <w:jc w:val="center"/>
        <w:rPr>
          <w:rFonts w:ascii="Times New Roman" w:hAnsi="Times New Roman"/>
          <w:b/>
          <w:szCs w:val="28"/>
        </w:rPr>
      </w:pPr>
      <w:r w:rsidRPr="00293F0D">
        <w:rPr>
          <w:b/>
          <w:szCs w:val="28"/>
        </w:rPr>
        <w:t xml:space="preserve"> </w:t>
      </w:r>
      <w:r w:rsidRPr="00635824">
        <w:rPr>
          <w:rFonts w:ascii="Times New Roman" w:hAnsi="Times New Roman"/>
          <w:b/>
          <w:szCs w:val="28"/>
        </w:rPr>
        <w:t xml:space="preserve">КОНТРОЛЬНО-СЧЕТНАЯ КОМИССИЯ </w:t>
      </w:r>
    </w:p>
    <w:p w:rsidR="00E9515C" w:rsidRPr="00635824" w:rsidRDefault="00E9515C" w:rsidP="006A707B">
      <w:pPr>
        <w:spacing w:after="0"/>
        <w:jc w:val="center"/>
        <w:rPr>
          <w:rFonts w:ascii="Times New Roman" w:hAnsi="Times New Roman"/>
          <w:b/>
          <w:szCs w:val="28"/>
        </w:rPr>
      </w:pPr>
      <w:r w:rsidRPr="00635824">
        <w:rPr>
          <w:rFonts w:ascii="Times New Roman" w:hAnsi="Times New Roman"/>
          <w:b/>
          <w:szCs w:val="28"/>
        </w:rPr>
        <w:t xml:space="preserve">ЕРШОВСКОГО МУНИЦИПАЛЬНОГО РАЙОНА </w:t>
      </w:r>
    </w:p>
    <w:p w:rsidR="00E9515C" w:rsidRPr="00293F0D" w:rsidRDefault="00E9515C" w:rsidP="006A707B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E9515C" w:rsidRPr="00E9515C" w:rsidRDefault="00C91ED3" w:rsidP="006A707B">
      <w:pPr>
        <w:pStyle w:val="a5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C91ED3">
        <w:rPr>
          <w:noProof/>
        </w:rPr>
        <w:pict>
          <v:line id="_x0000_s1026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E9515C" w:rsidRPr="00F973B3" w:rsidRDefault="00E9515C" w:rsidP="006A707B">
      <w:pPr>
        <w:pStyle w:val="31"/>
        <w:spacing w:after="0"/>
        <w:jc w:val="center"/>
      </w:pPr>
      <w:r w:rsidRPr="00F973B3">
        <w:t xml:space="preserve">                                                                     </w:t>
      </w:r>
    </w:p>
    <w:p w:rsidR="00B36DD7" w:rsidRDefault="00B36DD7" w:rsidP="006A707B">
      <w:pPr>
        <w:pStyle w:val="1e413d3e323d3e3942353a4142413e424142433f3e3c2"/>
        <w:jc w:val="center"/>
        <w:rPr>
          <w:b/>
          <w:bCs/>
          <w:color w:val="000000"/>
          <w:sz w:val="28"/>
          <w:szCs w:val="28"/>
          <w:lang w:bidi="ar-SA"/>
        </w:rPr>
      </w:pPr>
    </w:p>
    <w:p w:rsidR="00A21068" w:rsidRDefault="00A21068" w:rsidP="006A707B">
      <w:pPr>
        <w:pStyle w:val="1e413d3e323d3e3942353a4142413e424142433f3e3c2"/>
        <w:jc w:val="center"/>
        <w:rPr>
          <w:b/>
          <w:bCs/>
          <w:color w:val="000000"/>
          <w:sz w:val="28"/>
          <w:szCs w:val="28"/>
          <w:lang w:bidi="ar-SA"/>
        </w:rPr>
      </w:pPr>
      <w:r>
        <w:rPr>
          <w:b/>
          <w:bCs/>
          <w:color w:val="000000"/>
          <w:sz w:val="28"/>
          <w:szCs w:val="28"/>
          <w:lang w:bidi="ar-SA"/>
        </w:rPr>
        <w:t xml:space="preserve">Информация о проведенных контрольных и экспертно-аналитических мероприятиях в </w:t>
      </w:r>
      <w:r w:rsidR="0091479D">
        <w:rPr>
          <w:b/>
          <w:bCs/>
          <w:color w:val="000000"/>
          <w:sz w:val="28"/>
          <w:szCs w:val="28"/>
          <w:lang w:bidi="ar-SA"/>
        </w:rPr>
        <w:t>201</w:t>
      </w:r>
      <w:r w:rsidR="00C85E3C">
        <w:rPr>
          <w:b/>
          <w:bCs/>
          <w:color w:val="000000"/>
          <w:sz w:val="28"/>
          <w:szCs w:val="28"/>
          <w:lang w:bidi="ar-SA"/>
        </w:rPr>
        <w:t>6</w:t>
      </w:r>
      <w:r>
        <w:rPr>
          <w:b/>
          <w:bCs/>
          <w:color w:val="000000"/>
          <w:sz w:val="28"/>
          <w:szCs w:val="28"/>
          <w:lang w:bidi="ar-SA"/>
        </w:rPr>
        <w:t xml:space="preserve"> год</w:t>
      </w:r>
      <w:r w:rsidR="00635824">
        <w:rPr>
          <w:b/>
          <w:bCs/>
          <w:color w:val="000000"/>
          <w:sz w:val="28"/>
          <w:szCs w:val="28"/>
          <w:lang w:bidi="ar-SA"/>
        </w:rPr>
        <w:t>у</w:t>
      </w:r>
      <w:r w:rsidR="00C64812">
        <w:rPr>
          <w:b/>
          <w:bCs/>
          <w:color w:val="000000"/>
          <w:sz w:val="28"/>
          <w:szCs w:val="28"/>
          <w:lang w:bidi="ar-SA"/>
        </w:rPr>
        <w:t xml:space="preserve"> по МО г</w:t>
      </w:r>
      <w:proofErr w:type="gramStart"/>
      <w:r w:rsidR="00C64812">
        <w:rPr>
          <w:b/>
          <w:bCs/>
          <w:color w:val="000000"/>
          <w:sz w:val="28"/>
          <w:szCs w:val="28"/>
          <w:lang w:bidi="ar-SA"/>
        </w:rPr>
        <w:t>.Е</w:t>
      </w:r>
      <w:proofErr w:type="gramEnd"/>
      <w:r w:rsidR="00C64812">
        <w:rPr>
          <w:b/>
          <w:bCs/>
          <w:color w:val="000000"/>
          <w:sz w:val="28"/>
          <w:szCs w:val="28"/>
          <w:lang w:bidi="ar-SA"/>
        </w:rPr>
        <w:t>ршов</w:t>
      </w:r>
    </w:p>
    <w:p w:rsidR="00FA2A1D" w:rsidRDefault="00FA2A1D" w:rsidP="003457C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A2A1D">
        <w:rPr>
          <w:rFonts w:ascii="Times New Roman" w:hAnsi="Times New Roman"/>
          <w:sz w:val="28"/>
          <w:szCs w:val="28"/>
        </w:rPr>
        <w:t>Работа Контрольно-счетной комиссии строилась в соответствии с Федеральным Законом № 6-ФЗ от 07.02.2011г. «Об общих принципах организации и деятельности контрольно-счетных органов Субъектов РФ и муниципальных образований»,  Положением</w:t>
      </w:r>
      <w:r>
        <w:rPr>
          <w:rFonts w:ascii="Times New Roman" w:hAnsi="Times New Roman"/>
          <w:sz w:val="28"/>
          <w:szCs w:val="28"/>
        </w:rPr>
        <w:t xml:space="preserve"> о контрольно- счетной комиссии ЕМР</w:t>
      </w:r>
      <w:r w:rsidR="00883DC7">
        <w:rPr>
          <w:rFonts w:ascii="Times New Roman" w:hAnsi="Times New Roman"/>
          <w:sz w:val="28"/>
          <w:szCs w:val="28"/>
        </w:rPr>
        <w:t>,</w:t>
      </w:r>
      <w:r w:rsidR="00C85E3C">
        <w:rPr>
          <w:rFonts w:ascii="Times New Roman" w:hAnsi="Times New Roman"/>
          <w:sz w:val="28"/>
          <w:szCs w:val="28"/>
        </w:rPr>
        <w:t xml:space="preserve"> </w:t>
      </w:r>
      <w:r w:rsidRPr="00FA2A1D">
        <w:rPr>
          <w:rFonts w:ascii="Times New Roman" w:hAnsi="Times New Roman"/>
          <w:sz w:val="28"/>
          <w:szCs w:val="28"/>
        </w:rPr>
        <w:t>на основании плана работы</w:t>
      </w:r>
      <w:proofErr w:type="gramStart"/>
      <w:r w:rsidRPr="00FA2A1D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A2A1D">
        <w:rPr>
          <w:rFonts w:ascii="Times New Roman" w:hAnsi="Times New Roman"/>
          <w:sz w:val="28"/>
          <w:szCs w:val="28"/>
        </w:rPr>
        <w:t xml:space="preserve">онтрольно- счетной комиссии. </w:t>
      </w:r>
    </w:p>
    <w:p w:rsidR="00FA2A1D" w:rsidRPr="00FA2A1D" w:rsidRDefault="00FA2A1D" w:rsidP="003457C1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A2A1D">
        <w:rPr>
          <w:rFonts w:ascii="Times New Roman" w:hAnsi="Times New Roman"/>
          <w:sz w:val="28"/>
          <w:szCs w:val="28"/>
        </w:rPr>
        <w:t xml:space="preserve">В отчётном периоде Контрольно-счетная комиссия </w:t>
      </w:r>
      <w:r>
        <w:rPr>
          <w:rFonts w:ascii="Times New Roman" w:hAnsi="Times New Roman"/>
          <w:sz w:val="28"/>
          <w:szCs w:val="28"/>
        </w:rPr>
        <w:t xml:space="preserve">ЕМР </w:t>
      </w:r>
      <w:r w:rsidRPr="00FA2A1D">
        <w:rPr>
          <w:rFonts w:ascii="Times New Roman" w:hAnsi="Times New Roman"/>
          <w:sz w:val="28"/>
          <w:szCs w:val="28"/>
        </w:rPr>
        <w:t xml:space="preserve">обеспечила в полном объёме проведение контрольных и экспертно-аналитических мероприятий, предусмотренных соответствующим Планом работы. Основная работа Контрольно-счётной комиссии была направлена на выявление и устранение фактов неэффективного использования бюджетных средств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A2A1D">
        <w:rPr>
          <w:rFonts w:ascii="Times New Roman" w:hAnsi="Times New Roman"/>
          <w:sz w:val="28"/>
          <w:szCs w:val="28"/>
        </w:rPr>
        <w:t>, а также на выявление и устранение фактов нарушения требований действующего законодательства в финансово-бюджетной сфере</w:t>
      </w:r>
      <w:r>
        <w:rPr>
          <w:rFonts w:ascii="Times New Roman" w:hAnsi="Times New Roman"/>
          <w:sz w:val="28"/>
          <w:szCs w:val="28"/>
        </w:rPr>
        <w:t>.</w:t>
      </w:r>
    </w:p>
    <w:p w:rsidR="00EE25F7" w:rsidRDefault="00FA2A1D" w:rsidP="003457C1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665B16" w:rsidRPr="00665B16">
        <w:rPr>
          <w:rFonts w:ascii="Times New Roman" w:eastAsia="Times New Roman" w:hAnsi="Times New Roman"/>
          <w:sz w:val="28"/>
          <w:szCs w:val="28"/>
        </w:rPr>
        <w:t xml:space="preserve">В отчетном периоде Контрольно-счетной комиссией подготовлено заключение об исполнении бюджета </w:t>
      </w:r>
      <w:r w:rsidR="00C65964">
        <w:rPr>
          <w:rFonts w:ascii="Times New Roman" w:eastAsia="Times New Roman" w:hAnsi="Times New Roman"/>
          <w:sz w:val="28"/>
          <w:szCs w:val="28"/>
        </w:rPr>
        <w:t xml:space="preserve">МО г. Ершов </w:t>
      </w:r>
      <w:r w:rsidR="00665B16" w:rsidRPr="00665B16">
        <w:rPr>
          <w:rFonts w:ascii="Times New Roman" w:eastAsia="Times New Roman" w:hAnsi="Times New Roman"/>
          <w:sz w:val="28"/>
          <w:szCs w:val="28"/>
        </w:rPr>
        <w:t>за 201</w:t>
      </w:r>
      <w:r w:rsidR="00D83635">
        <w:rPr>
          <w:rFonts w:ascii="Times New Roman" w:eastAsia="Times New Roman" w:hAnsi="Times New Roman"/>
          <w:sz w:val="28"/>
          <w:szCs w:val="28"/>
        </w:rPr>
        <w:t>5</w:t>
      </w:r>
      <w:r w:rsidR="000F39A0">
        <w:rPr>
          <w:rFonts w:ascii="Times New Roman" w:eastAsia="Times New Roman" w:hAnsi="Times New Roman"/>
          <w:sz w:val="28"/>
          <w:szCs w:val="28"/>
        </w:rPr>
        <w:t xml:space="preserve"> год, </w:t>
      </w:r>
      <w:r w:rsidR="00665B16" w:rsidRPr="00665B16">
        <w:rPr>
          <w:rFonts w:ascii="Times New Roman" w:eastAsia="Times New Roman" w:hAnsi="Times New Roman"/>
          <w:sz w:val="28"/>
          <w:szCs w:val="28"/>
        </w:rPr>
        <w:t>заключение на пр</w:t>
      </w:r>
      <w:r w:rsidR="00D67C8B">
        <w:rPr>
          <w:rFonts w:ascii="Times New Roman" w:eastAsia="Times New Roman" w:hAnsi="Times New Roman"/>
          <w:sz w:val="28"/>
          <w:szCs w:val="28"/>
        </w:rPr>
        <w:t xml:space="preserve">оект решения </w:t>
      </w:r>
      <w:r w:rsidR="000F39A0">
        <w:rPr>
          <w:rFonts w:ascii="Times New Roman" w:eastAsia="Times New Roman" w:hAnsi="Times New Roman"/>
          <w:sz w:val="28"/>
          <w:szCs w:val="28"/>
        </w:rPr>
        <w:t xml:space="preserve"> « О бюджете муниципального </w:t>
      </w:r>
      <w:r w:rsidR="0008511A">
        <w:rPr>
          <w:rFonts w:ascii="Times New Roman" w:eastAsia="Times New Roman" w:hAnsi="Times New Roman"/>
          <w:sz w:val="28"/>
          <w:szCs w:val="28"/>
        </w:rPr>
        <w:t>образования г</w:t>
      </w:r>
      <w:proofErr w:type="gramStart"/>
      <w:r w:rsidR="0008511A">
        <w:rPr>
          <w:rFonts w:ascii="Times New Roman" w:eastAsia="Times New Roman" w:hAnsi="Times New Roman"/>
          <w:sz w:val="28"/>
          <w:szCs w:val="28"/>
        </w:rPr>
        <w:t>.Е</w:t>
      </w:r>
      <w:proofErr w:type="gramEnd"/>
      <w:r w:rsidR="0008511A">
        <w:rPr>
          <w:rFonts w:ascii="Times New Roman" w:eastAsia="Times New Roman" w:hAnsi="Times New Roman"/>
          <w:sz w:val="28"/>
          <w:szCs w:val="28"/>
        </w:rPr>
        <w:t>ршов на 201</w:t>
      </w:r>
      <w:r w:rsidR="00C85E3C">
        <w:rPr>
          <w:rFonts w:ascii="Times New Roman" w:eastAsia="Times New Roman" w:hAnsi="Times New Roman"/>
          <w:sz w:val="28"/>
          <w:szCs w:val="28"/>
        </w:rPr>
        <w:t>7год».</w:t>
      </w:r>
    </w:p>
    <w:p w:rsidR="00D67C8B" w:rsidRDefault="006854F8" w:rsidP="003457C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854F8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6854F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854F8">
        <w:rPr>
          <w:rFonts w:ascii="Times New Roman" w:hAnsi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проведен</w:t>
      </w:r>
      <w:r w:rsidR="00AC0364">
        <w:rPr>
          <w:rFonts w:ascii="Times New Roman" w:hAnsi="Times New Roman"/>
          <w:sz w:val="28"/>
          <w:szCs w:val="28"/>
        </w:rPr>
        <w:t>ы</w:t>
      </w:r>
      <w:r w:rsidRPr="006854F8">
        <w:rPr>
          <w:rFonts w:ascii="Times New Roman" w:hAnsi="Times New Roman"/>
          <w:sz w:val="28"/>
          <w:szCs w:val="28"/>
        </w:rPr>
        <w:t xml:space="preserve"> проверки в </w:t>
      </w:r>
      <w:r w:rsidR="00AE5A66">
        <w:rPr>
          <w:rFonts w:ascii="Times New Roman" w:hAnsi="Times New Roman"/>
          <w:sz w:val="28"/>
          <w:szCs w:val="28"/>
        </w:rPr>
        <w:t>МУП</w:t>
      </w:r>
      <w:r w:rsidRPr="006854F8">
        <w:rPr>
          <w:rFonts w:ascii="Times New Roman" w:hAnsi="Times New Roman"/>
          <w:sz w:val="28"/>
          <w:szCs w:val="28"/>
        </w:rPr>
        <w:t xml:space="preserve"> </w:t>
      </w:r>
      <w:r w:rsidRPr="00B36DD7">
        <w:rPr>
          <w:rFonts w:ascii="Times New Roman" w:hAnsi="Times New Roman"/>
          <w:sz w:val="28"/>
          <w:szCs w:val="28"/>
        </w:rPr>
        <w:t>«</w:t>
      </w:r>
      <w:proofErr w:type="spellStart"/>
      <w:r w:rsidR="00AE5A66" w:rsidRPr="00B36DD7">
        <w:rPr>
          <w:rFonts w:ascii="Times New Roman" w:hAnsi="Times New Roman"/>
          <w:sz w:val="28"/>
          <w:szCs w:val="28"/>
        </w:rPr>
        <w:t>Ершовское</w:t>
      </w:r>
      <w:proofErr w:type="spellEnd"/>
      <w:r w:rsidR="00AE5A66" w:rsidRPr="00B36DD7">
        <w:rPr>
          <w:rFonts w:ascii="Times New Roman" w:hAnsi="Times New Roman"/>
          <w:sz w:val="28"/>
          <w:szCs w:val="28"/>
        </w:rPr>
        <w:t xml:space="preserve">» </w:t>
      </w:r>
      <w:r w:rsidR="001D29C1" w:rsidRPr="00B36DD7">
        <w:rPr>
          <w:rFonts w:ascii="Times New Roman" w:hAnsi="Times New Roman"/>
          <w:sz w:val="28"/>
          <w:szCs w:val="28"/>
        </w:rPr>
        <w:t>(</w:t>
      </w:r>
      <w:r w:rsidR="00B36DD7" w:rsidRPr="00B36DD7">
        <w:rPr>
          <w:rFonts w:ascii="Times New Roman" w:hAnsi="Times New Roman"/>
          <w:sz w:val="28"/>
          <w:szCs w:val="28"/>
        </w:rPr>
        <w:t>проверка результатов исправления ранее выявленных нарушений</w:t>
      </w:r>
      <w:r w:rsidR="001D29C1" w:rsidRPr="00B36DD7">
        <w:rPr>
          <w:rFonts w:ascii="Times New Roman" w:hAnsi="Times New Roman"/>
          <w:sz w:val="28"/>
          <w:szCs w:val="28"/>
        </w:rPr>
        <w:t>)</w:t>
      </w:r>
      <w:r w:rsidR="001D29C1">
        <w:rPr>
          <w:rFonts w:ascii="Times New Roman" w:hAnsi="Times New Roman"/>
          <w:sz w:val="28"/>
          <w:szCs w:val="28"/>
        </w:rPr>
        <w:t xml:space="preserve"> </w:t>
      </w:r>
      <w:r w:rsidR="00AE5A66">
        <w:rPr>
          <w:rFonts w:ascii="Times New Roman" w:hAnsi="Times New Roman"/>
          <w:sz w:val="28"/>
          <w:szCs w:val="28"/>
        </w:rPr>
        <w:t>и МУП «Городское хозяйство»</w:t>
      </w:r>
      <w:r w:rsidR="00AC0364">
        <w:rPr>
          <w:rFonts w:ascii="Times New Roman" w:hAnsi="Times New Roman"/>
          <w:sz w:val="28"/>
          <w:szCs w:val="28"/>
        </w:rPr>
        <w:t>.</w:t>
      </w:r>
      <w:r w:rsidR="00F423A3">
        <w:rPr>
          <w:rFonts w:ascii="Times New Roman" w:hAnsi="Times New Roman"/>
          <w:sz w:val="28"/>
          <w:szCs w:val="28"/>
        </w:rPr>
        <w:t xml:space="preserve"> </w:t>
      </w:r>
    </w:p>
    <w:p w:rsidR="00DC562B" w:rsidRPr="00DC562B" w:rsidRDefault="00DC562B" w:rsidP="00883DC7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DC562B">
        <w:rPr>
          <w:rFonts w:ascii="Times New Roman" w:hAnsi="Times New Roman"/>
          <w:sz w:val="28"/>
          <w:szCs w:val="28"/>
        </w:rPr>
        <w:t>В результате проверки МУП «</w:t>
      </w:r>
      <w:proofErr w:type="spellStart"/>
      <w:r w:rsidRPr="00DC562B">
        <w:rPr>
          <w:rFonts w:ascii="Times New Roman" w:hAnsi="Times New Roman"/>
          <w:sz w:val="28"/>
          <w:szCs w:val="28"/>
        </w:rPr>
        <w:t>Ершовское</w:t>
      </w:r>
      <w:proofErr w:type="spellEnd"/>
      <w:r w:rsidRPr="00DC562B">
        <w:rPr>
          <w:rFonts w:ascii="Times New Roman" w:hAnsi="Times New Roman"/>
          <w:sz w:val="28"/>
          <w:szCs w:val="28"/>
        </w:rPr>
        <w:t xml:space="preserve">»  выявлено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C562B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я:</w:t>
      </w:r>
      <w:r w:rsidRPr="00DC562B">
        <w:rPr>
          <w:rFonts w:ascii="Times New Roman" w:hAnsi="Times New Roman"/>
          <w:sz w:val="28"/>
          <w:szCs w:val="28"/>
        </w:rPr>
        <w:t xml:space="preserve"> </w:t>
      </w:r>
    </w:p>
    <w:p w:rsidR="001D29C1" w:rsidRPr="001D29C1" w:rsidRDefault="001D29C1" w:rsidP="001D29C1">
      <w:pPr>
        <w:tabs>
          <w:tab w:val="left" w:pos="0"/>
          <w:tab w:val="left" w:pos="284"/>
        </w:tabs>
        <w:spacing w:after="0"/>
        <w:jc w:val="both"/>
        <w:rPr>
          <w:rStyle w:val="apple-converted-space"/>
          <w:rFonts w:ascii="Times New Roman" w:hAnsi="Times New Roman"/>
          <w:color w:val="FF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</w:t>
      </w:r>
      <w:r w:rsidRPr="001D29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 МУП «</w:t>
      </w:r>
      <w:proofErr w:type="spellStart"/>
      <w:r w:rsidRPr="001D29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Ершовское</w:t>
      </w:r>
      <w:proofErr w:type="spellEnd"/>
      <w:r w:rsidRPr="001D29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отсутствует государственная регистрация права хозяйственного ведения на недвижимое имущество, полученное от администрации </w:t>
      </w:r>
      <w:proofErr w:type="spellStart"/>
      <w:r w:rsidRPr="001D29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Ершовского</w:t>
      </w:r>
      <w:proofErr w:type="spellEnd"/>
      <w:r w:rsidRPr="001D29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района.</w:t>
      </w:r>
    </w:p>
    <w:p w:rsidR="001D29C1" w:rsidRPr="001D29C1" w:rsidRDefault="001D29C1" w:rsidP="001D29C1">
      <w:pPr>
        <w:shd w:val="clear" w:color="auto" w:fill="FFFFFF"/>
        <w:tabs>
          <w:tab w:val="left" w:pos="284"/>
        </w:tabs>
        <w:spacing w:after="0" w:line="315" w:lineRule="atLeast"/>
        <w:jc w:val="both"/>
        <w:textAlignment w:val="baseline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9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ежемесячной оплате услуг связи нет документов подтверждающих производственный характер расходов, связанных с оплатой сотовой связи.  </w:t>
      </w:r>
    </w:p>
    <w:p w:rsidR="001D29C1" w:rsidRPr="001D29C1" w:rsidRDefault="001D29C1" w:rsidP="001D29C1">
      <w:pPr>
        <w:shd w:val="clear" w:color="auto" w:fill="FFFFFF"/>
        <w:tabs>
          <w:tab w:val="left" w:pos="284"/>
        </w:tabs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D29C1">
        <w:rPr>
          <w:rFonts w:ascii="Times New Roman" w:hAnsi="Times New Roman"/>
          <w:color w:val="000000"/>
          <w:spacing w:val="2"/>
          <w:sz w:val="28"/>
          <w:szCs w:val="28"/>
        </w:rPr>
        <w:t>В 2015г. на оплату «Услуг связи» израсходовано 56450 руб., что является необоснованными расходами.</w:t>
      </w:r>
    </w:p>
    <w:p w:rsidR="001D29C1" w:rsidRPr="001D29C1" w:rsidRDefault="001D29C1" w:rsidP="001D29C1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9C1">
        <w:rPr>
          <w:rStyle w:val="apple-converted-space"/>
          <w:rFonts w:ascii="Times New Roman" w:hAnsi="Times New Roman"/>
          <w:color w:val="666666"/>
          <w:sz w:val="21"/>
          <w:szCs w:val="21"/>
          <w:shd w:val="clear" w:color="auto" w:fill="FFFFFF"/>
        </w:rPr>
        <w:t> </w:t>
      </w:r>
      <w:r w:rsidRPr="001D29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сокрытия превышения лимита денежных средств систематически предоставлялись крупные суммы денежных средств под отчет без оформления авансовых отчетов (повторяющиеся нарушение).</w:t>
      </w:r>
    </w:p>
    <w:p w:rsidR="001D29C1" w:rsidRPr="001D29C1" w:rsidRDefault="001D29C1" w:rsidP="001D29C1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D29C1">
        <w:rPr>
          <w:rFonts w:ascii="Times New Roman" w:hAnsi="Times New Roman"/>
          <w:color w:val="000000"/>
          <w:sz w:val="28"/>
          <w:szCs w:val="28"/>
        </w:rPr>
        <w:t xml:space="preserve">   При списании масел и смазок по акту о списании материальных запасов не указываются нормы расхода масел.</w:t>
      </w:r>
    </w:p>
    <w:p w:rsidR="001D29C1" w:rsidRPr="001D29C1" w:rsidRDefault="001D29C1" w:rsidP="001D29C1">
      <w:pPr>
        <w:pStyle w:val="a9"/>
        <w:tabs>
          <w:tab w:val="left" w:pos="284"/>
        </w:tabs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1D29C1">
        <w:rPr>
          <w:color w:val="000000"/>
          <w:sz w:val="28"/>
          <w:szCs w:val="28"/>
        </w:rPr>
        <w:lastRenderedPageBreak/>
        <w:t>Автомобильные масла списываются прямыми расходами без указания расхода топлива, рассчитанного по нормам для каждого автомобиля.</w:t>
      </w:r>
    </w:p>
    <w:p w:rsidR="001D29C1" w:rsidRPr="001D29C1" w:rsidRDefault="001D29C1" w:rsidP="001D29C1">
      <w:pPr>
        <w:pStyle w:val="a9"/>
        <w:tabs>
          <w:tab w:val="left" w:pos="284"/>
        </w:tabs>
        <w:spacing w:before="0" w:beforeAutospacing="0" w:after="0" w:afterAutospacing="0" w:line="25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1D29C1">
        <w:rPr>
          <w:color w:val="000000"/>
          <w:sz w:val="28"/>
          <w:szCs w:val="28"/>
        </w:rPr>
        <w:t xml:space="preserve">  </w:t>
      </w:r>
      <w:r w:rsidRPr="001D29C1">
        <w:rPr>
          <w:color w:val="000000"/>
          <w:sz w:val="28"/>
          <w:szCs w:val="28"/>
          <w:shd w:val="clear" w:color="auto" w:fill="FFFFFF"/>
        </w:rPr>
        <w:t xml:space="preserve">  Проверкой заполнения авансовых отчетов и правильности арифметических расчетов выявлено, что остаток  не совпадает с остатком предыдущего авансового отчета.   </w:t>
      </w:r>
    </w:p>
    <w:p w:rsidR="001D29C1" w:rsidRPr="001D29C1" w:rsidRDefault="001D29C1" w:rsidP="001D29C1">
      <w:pPr>
        <w:pStyle w:val="a9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1D29C1">
        <w:rPr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Pr="001D29C1">
        <w:rPr>
          <w:color w:val="000000"/>
          <w:sz w:val="28"/>
          <w:szCs w:val="28"/>
          <w:shd w:val="clear" w:color="auto" w:fill="FFFFFF"/>
        </w:rPr>
        <w:t>При</w:t>
      </w:r>
      <w:proofErr w:type="gramEnd"/>
      <w:r w:rsidRPr="001D29C1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1D29C1">
        <w:rPr>
          <w:color w:val="000000"/>
          <w:sz w:val="28"/>
          <w:szCs w:val="28"/>
          <w:shd w:val="clear" w:color="auto" w:fill="FFFFFF"/>
        </w:rPr>
        <w:t>покупки</w:t>
      </w:r>
      <w:proofErr w:type="gramEnd"/>
      <w:r w:rsidRPr="001D29C1">
        <w:rPr>
          <w:color w:val="000000"/>
          <w:sz w:val="28"/>
          <w:szCs w:val="28"/>
          <w:shd w:val="clear" w:color="auto" w:fill="FFFFFF"/>
        </w:rPr>
        <w:t xml:space="preserve"> запасных частей для ремонта автомобиля приложены</w:t>
      </w:r>
      <w:r w:rsidRPr="001D29C1">
        <w:rPr>
          <w:color w:val="000000"/>
          <w:sz w:val="28"/>
          <w:szCs w:val="28"/>
        </w:rPr>
        <w:t xml:space="preserve">  товарные чеки.  Документов подтверждающих, на какой автомобиль  установлена запасная часть нет, дефектной ведомости нет, акта  прием-сдача отремонтированных автомобилей нет. В связи с этим, невозможно определить, какие запасные части были заменены, т.е. нарушено экономическое подтверждение расхода. В проверяемом периоде на запасные части  без документов, подтверждающих ремонт,  затрачено 320764,00 руб.</w:t>
      </w:r>
    </w:p>
    <w:p w:rsidR="001D29C1" w:rsidRDefault="009D26E5" w:rsidP="00955F6F">
      <w:pPr>
        <w:tabs>
          <w:tab w:val="left" w:pos="0"/>
        </w:tabs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</w:t>
      </w:r>
      <w:r w:rsidR="008601BF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 xml:space="preserve">и </w:t>
      </w:r>
      <w:r w:rsidR="008601BF">
        <w:rPr>
          <w:rFonts w:ascii="Times New Roman" w:hAnsi="Times New Roman"/>
          <w:sz w:val="28"/>
          <w:szCs w:val="28"/>
        </w:rPr>
        <w:t xml:space="preserve">МУП «Городское хозяйство» </w:t>
      </w:r>
      <w:r>
        <w:rPr>
          <w:rFonts w:ascii="Times New Roman" w:hAnsi="Times New Roman"/>
          <w:sz w:val="28"/>
          <w:szCs w:val="28"/>
        </w:rPr>
        <w:t xml:space="preserve">включала в себя вопросы штатного расписания и </w:t>
      </w:r>
      <w:r w:rsidR="00B36DD7">
        <w:rPr>
          <w:rFonts w:ascii="Times New Roman" w:hAnsi="Times New Roman"/>
          <w:sz w:val="28"/>
          <w:szCs w:val="28"/>
        </w:rPr>
        <w:t>образование убытков.</w:t>
      </w:r>
    </w:p>
    <w:p w:rsidR="001D29C1" w:rsidRPr="001D29C1" w:rsidRDefault="001D29C1" w:rsidP="001D29C1">
      <w:pPr>
        <w:tabs>
          <w:tab w:val="left" w:pos="0"/>
        </w:tabs>
        <w:spacing w:after="20"/>
        <w:rPr>
          <w:rFonts w:ascii="Times New Roman" w:hAnsi="Times New Roman"/>
          <w:color w:val="000000"/>
          <w:sz w:val="28"/>
          <w:szCs w:val="28"/>
        </w:rPr>
      </w:pPr>
      <w:r w:rsidRPr="001D29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Количество руководящего персонала не превышает 30% от общего числа сотрудников и составляет 17,6%.</w:t>
      </w:r>
    </w:p>
    <w:p w:rsidR="001D29C1" w:rsidRPr="001D29C1" w:rsidRDefault="001D29C1" w:rsidP="001D29C1">
      <w:pPr>
        <w:tabs>
          <w:tab w:val="left" w:pos="0"/>
        </w:tabs>
        <w:spacing w:after="20"/>
        <w:rPr>
          <w:rFonts w:ascii="Times New Roman" w:hAnsi="Times New Roman"/>
          <w:color w:val="000000"/>
          <w:sz w:val="28"/>
          <w:szCs w:val="28"/>
        </w:rPr>
      </w:pPr>
      <w:r w:rsidRPr="001D29C1">
        <w:rPr>
          <w:rFonts w:ascii="Times New Roman" w:hAnsi="Times New Roman"/>
          <w:color w:val="000000"/>
          <w:sz w:val="28"/>
          <w:szCs w:val="28"/>
        </w:rPr>
        <w:t xml:space="preserve">В МУП «Городское хозяйство» доп. Соглашением №13 от 14.05.2014г. к договору №1 от 16.06.2009г. о закреплении муниципального недвижимого и движимого имущества  на праве хозяйственного ведения преданы котельные  </w:t>
      </w:r>
    </w:p>
    <w:p w:rsidR="001D29C1" w:rsidRPr="001D29C1" w:rsidRDefault="001D29C1" w:rsidP="001D29C1">
      <w:pPr>
        <w:tabs>
          <w:tab w:val="left" w:pos="0"/>
        </w:tabs>
        <w:spacing w:after="20"/>
        <w:rPr>
          <w:rFonts w:ascii="Times New Roman" w:hAnsi="Times New Roman"/>
          <w:color w:val="000000"/>
        </w:rPr>
      </w:pPr>
      <w:r w:rsidRPr="001D29C1">
        <w:rPr>
          <w:rFonts w:ascii="Times New Roman" w:hAnsi="Times New Roman"/>
          <w:color w:val="000000"/>
          <w:sz w:val="28"/>
          <w:szCs w:val="28"/>
        </w:rPr>
        <w:t>по адресу: г</w:t>
      </w:r>
      <w:proofErr w:type="gramStart"/>
      <w:r w:rsidRPr="001D29C1">
        <w:rPr>
          <w:rFonts w:ascii="Times New Roman" w:hAnsi="Times New Roman"/>
          <w:color w:val="000000"/>
          <w:sz w:val="28"/>
          <w:szCs w:val="28"/>
        </w:rPr>
        <w:t>.Е</w:t>
      </w:r>
      <w:proofErr w:type="gramEnd"/>
      <w:r w:rsidRPr="001D29C1">
        <w:rPr>
          <w:rFonts w:ascii="Times New Roman" w:hAnsi="Times New Roman"/>
          <w:color w:val="000000"/>
          <w:sz w:val="28"/>
          <w:szCs w:val="28"/>
        </w:rPr>
        <w:t xml:space="preserve">ршов, ул. Космонавтов,21Т и Мелиоративная , 50. </w:t>
      </w:r>
    </w:p>
    <w:p w:rsidR="001D29C1" w:rsidRPr="001D29C1" w:rsidRDefault="001D29C1" w:rsidP="001D29C1">
      <w:pPr>
        <w:tabs>
          <w:tab w:val="left" w:pos="0"/>
        </w:tabs>
        <w:spacing w:after="20"/>
        <w:rPr>
          <w:rFonts w:ascii="Times New Roman" w:hAnsi="Times New Roman"/>
          <w:sz w:val="28"/>
          <w:szCs w:val="28"/>
        </w:rPr>
      </w:pPr>
      <w:r w:rsidRPr="001D29C1">
        <w:rPr>
          <w:rFonts w:ascii="Times New Roman" w:hAnsi="Times New Roman"/>
          <w:sz w:val="28"/>
          <w:szCs w:val="28"/>
        </w:rPr>
        <w:t xml:space="preserve">В  МУП «Городское хозяйство» по счету 99 «Прибыль и убытки» числится убыток в сумме 2728,0 тыс. руб. </w:t>
      </w:r>
    </w:p>
    <w:p w:rsidR="001D29C1" w:rsidRPr="001D29C1" w:rsidRDefault="001D29C1" w:rsidP="001D29C1">
      <w:pPr>
        <w:tabs>
          <w:tab w:val="left" w:pos="0"/>
        </w:tabs>
        <w:spacing w:after="20"/>
        <w:rPr>
          <w:rFonts w:ascii="Times New Roman" w:hAnsi="Times New Roman"/>
          <w:sz w:val="28"/>
          <w:szCs w:val="28"/>
        </w:rPr>
      </w:pPr>
      <w:r w:rsidRPr="001D29C1">
        <w:rPr>
          <w:rFonts w:ascii="Times New Roman" w:hAnsi="Times New Roman"/>
          <w:sz w:val="28"/>
          <w:szCs w:val="28"/>
        </w:rPr>
        <w:t xml:space="preserve"> Одной из причин убыточности предприятия, не зависящей от деятельности руководства предприятия и работы его персонала, негативно влияющей на экономическое положение предприятия, является ситуация, сложившаяся в результате приема на баланс предприятия котельных переданных от ООО «ЕКС» с задолженностью перед ООО «Газпром </w:t>
      </w:r>
      <w:proofErr w:type="spellStart"/>
      <w:r w:rsidRPr="001D29C1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Pr="001D29C1">
        <w:rPr>
          <w:rFonts w:ascii="Times New Roman" w:hAnsi="Times New Roman"/>
          <w:sz w:val="28"/>
          <w:szCs w:val="28"/>
        </w:rPr>
        <w:t xml:space="preserve"> Саратов» на сумму 4229,9 тыс</w:t>
      </w:r>
      <w:proofErr w:type="gramStart"/>
      <w:r w:rsidRPr="001D29C1">
        <w:rPr>
          <w:rFonts w:ascii="Times New Roman" w:hAnsi="Times New Roman"/>
          <w:sz w:val="28"/>
          <w:szCs w:val="28"/>
        </w:rPr>
        <w:t>.р</w:t>
      </w:r>
      <w:proofErr w:type="gramEnd"/>
      <w:r w:rsidRPr="001D29C1">
        <w:rPr>
          <w:rFonts w:ascii="Times New Roman" w:hAnsi="Times New Roman"/>
          <w:sz w:val="28"/>
          <w:szCs w:val="28"/>
        </w:rPr>
        <w:t xml:space="preserve">уб. </w:t>
      </w:r>
    </w:p>
    <w:p w:rsidR="001D29C1" w:rsidRPr="001D29C1" w:rsidRDefault="001D29C1" w:rsidP="001D29C1">
      <w:pPr>
        <w:tabs>
          <w:tab w:val="left" w:pos="0"/>
        </w:tabs>
        <w:spacing w:after="20"/>
        <w:rPr>
          <w:rFonts w:ascii="Times New Roman" w:hAnsi="Times New Roman"/>
          <w:sz w:val="28"/>
          <w:szCs w:val="28"/>
        </w:rPr>
      </w:pPr>
      <w:r w:rsidRPr="001D29C1">
        <w:rPr>
          <w:rFonts w:ascii="Times New Roman" w:hAnsi="Times New Roman"/>
          <w:sz w:val="28"/>
          <w:szCs w:val="28"/>
        </w:rPr>
        <w:t xml:space="preserve"> Согласно договора уступки прав требования от 23.06.2014г. и 01.10.2014г.  в течени</w:t>
      </w:r>
      <w:proofErr w:type="gramStart"/>
      <w:r w:rsidRPr="001D29C1">
        <w:rPr>
          <w:rFonts w:ascii="Times New Roman" w:hAnsi="Times New Roman"/>
          <w:sz w:val="28"/>
          <w:szCs w:val="28"/>
        </w:rPr>
        <w:t>и</w:t>
      </w:r>
      <w:proofErr w:type="gramEnd"/>
      <w:r w:rsidRPr="001D29C1">
        <w:rPr>
          <w:rFonts w:ascii="Times New Roman" w:hAnsi="Times New Roman"/>
          <w:sz w:val="28"/>
          <w:szCs w:val="28"/>
        </w:rPr>
        <w:t xml:space="preserve"> 2014-2015гг. задолженность полностью погашена из средств МУП «Городское хозяйство»  2700,4 тыс. руб. и оплаты населением по долгам ООО « ЕКС» в сумме 1582,1 тыс. руб.</w:t>
      </w:r>
    </w:p>
    <w:p w:rsidR="001D29C1" w:rsidRPr="001D29C1" w:rsidRDefault="001D29C1" w:rsidP="008601BF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D29C1">
        <w:rPr>
          <w:rFonts w:ascii="Times New Roman" w:hAnsi="Times New Roman"/>
          <w:sz w:val="28"/>
          <w:szCs w:val="28"/>
        </w:rPr>
        <w:t xml:space="preserve">  Из таблицы видно, что оплата населением происходит в полном объеме. Задолженность по долгам ООО «ЕКС» постепенно погашается, но в 2016г. гашение значительно уменьшилось. </w:t>
      </w:r>
    </w:p>
    <w:p w:rsidR="001D29C1" w:rsidRPr="001D29C1" w:rsidRDefault="001D29C1" w:rsidP="008601BF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D29C1">
        <w:rPr>
          <w:rFonts w:ascii="Times New Roman" w:hAnsi="Times New Roman"/>
          <w:sz w:val="28"/>
          <w:szCs w:val="28"/>
        </w:rPr>
        <w:t>Расходы на содержание котельных превышают фактически начисленные и оплаченные суммы.  За 2015г. расходы составили 14260,9 тыс. руб., за 2016г. (до сентября) составили 8058,8 тыс. руб., а начисленные суммы за 2015г. составили 11525,5 тыс</w:t>
      </w:r>
      <w:proofErr w:type="gramStart"/>
      <w:r w:rsidRPr="001D29C1">
        <w:rPr>
          <w:rFonts w:ascii="Times New Roman" w:hAnsi="Times New Roman"/>
          <w:sz w:val="28"/>
          <w:szCs w:val="28"/>
        </w:rPr>
        <w:t>.р</w:t>
      </w:r>
      <w:proofErr w:type="gramEnd"/>
      <w:r w:rsidRPr="001D29C1">
        <w:rPr>
          <w:rFonts w:ascii="Times New Roman" w:hAnsi="Times New Roman"/>
          <w:sz w:val="28"/>
          <w:szCs w:val="28"/>
        </w:rPr>
        <w:t xml:space="preserve">уб., а за 2016г. – 6190,0 тыс.руб. </w:t>
      </w:r>
    </w:p>
    <w:p w:rsidR="001D29C1" w:rsidRPr="001D29C1" w:rsidRDefault="001D29C1" w:rsidP="008601BF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D29C1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1D29C1">
        <w:rPr>
          <w:rFonts w:ascii="Times New Roman" w:hAnsi="Times New Roman"/>
          <w:color w:val="000000"/>
          <w:sz w:val="28"/>
          <w:szCs w:val="28"/>
        </w:rPr>
        <w:t>Количество абонентов</w:t>
      </w:r>
      <w:r w:rsidRPr="001D29C1">
        <w:rPr>
          <w:rFonts w:ascii="Times New Roman" w:hAnsi="Times New Roman"/>
          <w:sz w:val="28"/>
          <w:szCs w:val="28"/>
        </w:rPr>
        <w:t xml:space="preserve"> на 01.01.2015г. - 783, на 01.01.2016г. - 671 , на 01.09.2016г. - 654. </w:t>
      </w:r>
    </w:p>
    <w:p w:rsidR="001D29C1" w:rsidRPr="001D29C1" w:rsidRDefault="001D29C1" w:rsidP="008601BF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D29C1">
        <w:rPr>
          <w:rFonts w:ascii="Times New Roman" w:hAnsi="Times New Roman"/>
          <w:sz w:val="28"/>
          <w:szCs w:val="28"/>
        </w:rPr>
        <w:t>В связи с уменьшением абонентов  в 2015г. на 112 абонентов, в 2016г. на 17 абонентов - уменьшилось начисление за отопление, а расходы на содержание котельных осталась прежней.</w:t>
      </w:r>
    </w:p>
    <w:p w:rsidR="001D29C1" w:rsidRPr="001D29C1" w:rsidRDefault="001D29C1" w:rsidP="009D26E5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 w:rsidRPr="001D29C1">
        <w:rPr>
          <w:rFonts w:ascii="Times New Roman" w:hAnsi="Times New Roman"/>
          <w:sz w:val="28"/>
          <w:szCs w:val="28"/>
        </w:rPr>
        <w:t xml:space="preserve">На основании вышеизложенного Контрольно-счетная комиссия </w:t>
      </w:r>
      <w:proofErr w:type="spellStart"/>
      <w:r w:rsidRPr="001D29C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D29C1">
        <w:rPr>
          <w:rFonts w:ascii="Times New Roman" w:hAnsi="Times New Roman"/>
          <w:sz w:val="28"/>
          <w:szCs w:val="28"/>
        </w:rPr>
        <w:t xml:space="preserve"> муниципального района считает, что в  МУП «Городское хозяйство» по счету 99 «Прибыль и убытки» числится убыток в сумме 2728,0 тыс. руб. сложившийся в результате приема на баланс предприятия котельных переданных от ООО «ЕКС» с задолженностью перед ООО «Газпром </w:t>
      </w:r>
      <w:proofErr w:type="spellStart"/>
      <w:r w:rsidRPr="001D29C1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Pr="001D29C1">
        <w:rPr>
          <w:rFonts w:ascii="Times New Roman" w:hAnsi="Times New Roman"/>
          <w:sz w:val="28"/>
          <w:szCs w:val="28"/>
        </w:rPr>
        <w:t xml:space="preserve"> Саратов» на сумму 4229,9 тыс</w:t>
      </w:r>
      <w:proofErr w:type="gramStart"/>
      <w:r w:rsidRPr="001D29C1">
        <w:rPr>
          <w:rFonts w:ascii="Times New Roman" w:hAnsi="Times New Roman"/>
          <w:sz w:val="28"/>
          <w:szCs w:val="28"/>
        </w:rPr>
        <w:t>.р</w:t>
      </w:r>
      <w:proofErr w:type="gramEnd"/>
      <w:r w:rsidRPr="001D29C1">
        <w:rPr>
          <w:rFonts w:ascii="Times New Roman" w:hAnsi="Times New Roman"/>
          <w:sz w:val="28"/>
          <w:szCs w:val="28"/>
        </w:rPr>
        <w:t>уб. Расходы на содержание котельных превышают фактически начисленные и оплаченные суммы.</w:t>
      </w:r>
    </w:p>
    <w:p w:rsidR="00C85E3C" w:rsidRDefault="00B0661D" w:rsidP="00B36DD7">
      <w:pPr>
        <w:pStyle w:val="a9"/>
        <w:shd w:val="clear" w:color="auto" w:fill="FFFFFF"/>
        <w:spacing w:before="0" w:beforeAutospacing="0" w:after="0" w:afterAutospacing="0" w:line="253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B36DD7">
        <w:rPr>
          <w:sz w:val="28"/>
          <w:szCs w:val="28"/>
        </w:rPr>
        <w:t xml:space="preserve">  </w:t>
      </w:r>
      <w:r w:rsidR="00C85E3C" w:rsidRPr="00F20916">
        <w:rPr>
          <w:color w:val="000000" w:themeColor="text1"/>
          <w:sz w:val="28"/>
          <w:szCs w:val="28"/>
        </w:rPr>
        <w:t>Общий объем</w:t>
      </w:r>
      <w:r w:rsidR="00C85E3C" w:rsidRPr="00415AAA">
        <w:rPr>
          <w:sz w:val="28"/>
          <w:szCs w:val="28"/>
        </w:rPr>
        <w:t xml:space="preserve"> выявленных</w:t>
      </w:r>
      <w:r w:rsidR="00C85E3C" w:rsidRPr="00461A87">
        <w:rPr>
          <w:color w:val="222222"/>
          <w:sz w:val="28"/>
          <w:szCs w:val="28"/>
        </w:rPr>
        <w:t xml:space="preserve"> </w:t>
      </w:r>
      <w:r w:rsidR="00C85E3C" w:rsidRPr="00F20916">
        <w:rPr>
          <w:color w:val="000000" w:themeColor="text1"/>
          <w:sz w:val="28"/>
          <w:szCs w:val="28"/>
        </w:rPr>
        <w:t>в 201</w:t>
      </w:r>
      <w:r w:rsidR="00C85E3C">
        <w:rPr>
          <w:color w:val="000000" w:themeColor="text1"/>
          <w:sz w:val="28"/>
          <w:szCs w:val="28"/>
        </w:rPr>
        <w:t>6</w:t>
      </w:r>
      <w:r w:rsidR="00C85E3C" w:rsidRPr="00F20916">
        <w:rPr>
          <w:color w:val="000000" w:themeColor="text1"/>
          <w:sz w:val="28"/>
          <w:szCs w:val="28"/>
        </w:rPr>
        <w:t xml:space="preserve"> году нарушений в стоимостном выражении</w:t>
      </w:r>
      <w:r w:rsidR="00C85E3C" w:rsidRPr="00461A87">
        <w:rPr>
          <w:color w:val="222222"/>
          <w:sz w:val="28"/>
          <w:szCs w:val="28"/>
        </w:rPr>
        <w:t xml:space="preserve"> </w:t>
      </w:r>
      <w:r w:rsidR="00C85E3C" w:rsidRPr="00CD7618">
        <w:rPr>
          <w:color w:val="000000" w:themeColor="text1"/>
          <w:sz w:val="28"/>
          <w:szCs w:val="28"/>
        </w:rPr>
        <w:t xml:space="preserve">составил </w:t>
      </w:r>
      <w:r w:rsidR="005400F3">
        <w:rPr>
          <w:color w:val="000000" w:themeColor="text1"/>
          <w:sz w:val="28"/>
          <w:szCs w:val="28"/>
        </w:rPr>
        <w:t>377,3</w:t>
      </w:r>
      <w:r w:rsidR="00C85E3C" w:rsidRPr="00CD7618">
        <w:rPr>
          <w:color w:val="000000" w:themeColor="text1"/>
          <w:sz w:val="28"/>
          <w:szCs w:val="28"/>
        </w:rPr>
        <w:t xml:space="preserve"> тыс. руб.</w:t>
      </w:r>
    </w:p>
    <w:p w:rsidR="0052389F" w:rsidRPr="00013DFE" w:rsidRDefault="00B36DD7" w:rsidP="00013DFE">
      <w:pPr>
        <w:pStyle w:val="a9"/>
        <w:shd w:val="clear" w:color="auto" w:fill="FFFFFF"/>
        <w:spacing w:before="0" w:beforeAutospacing="0" w:after="0" w:afterAutospacing="0" w:line="25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13DFE">
        <w:rPr>
          <w:sz w:val="28"/>
          <w:szCs w:val="28"/>
        </w:rPr>
        <w:t xml:space="preserve">Работа Контрольно-счетной комиссии строится на принципах </w:t>
      </w:r>
      <w:proofErr w:type="spellStart"/>
      <w:r w:rsidRPr="00013DFE">
        <w:rPr>
          <w:sz w:val="28"/>
          <w:szCs w:val="28"/>
        </w:rPr>
        <w:t>гласности</w:t>
      </w:r>
      <w:proofErr w:type="gramStart"/>
      <w:r w:rsidRPr="00013DFE">
        <w:rPr>
          <w:sz w:val="28"/>
          <w:szCs w:val="28"/>
        </w:rPr>
        <w:t>.</w:t>
      </w:r>
      <w:r w:rsidR="0052389F" w:rsidRPr="00013DFE">
        <w:rPr>
          <w:sz w:val="28"/>
          <w:szCs w:val="28"/>
        </w:rPr>
        <w:t>В</w:t>
      </w:r>
      <w:proofErr w:type="gramEnd"/>
      <w:r w:rsidR="0052389F" w:rsidRPr="00013DFE">
        <w:rPr>
          <w:sz w:val="28"/>
          <w:szCs w:val="28"/>
        </w:rPr>
        <w:t>се</w:t>
      </w:r>
      <w:proofErr w:type="spellEnd"/>
      <w:r w:rsidR="0052389F" w:rsidRPr="00013DFE">
        <w:rPr>
          <w:sz w:val="28"/>
          <w:szCs w:val="28"/>
        </w:rPr>
        <w:t xml:space="preserve"> материалы проверок, информация о деятельности Контрольно-счетной комиссии ЕМР размещена на официальном сайте </w:t>
      </w:r>
      <w:proofErr w:type="spellStart"/>
      <w:r w:rsidR="0052389F" w:rsidRPr="00013DFE">
        <w:rPr>
          <w:sz w:val="28"/>
          <w:szCs w:val="28"/>
        </w:rPr>
        <w:t>Ершовского</w:t>
      </w:r>
      <w:proofErr w:type="spellEnd"/>
      <w:r w:rsidR="0052389F" w:rsidRPr="00013DFE">
        <w:rPr>
          <w:sz w:val="28"/>
          <w:szCs w:val="28"/>
        </w:rPr>
        <w:t xml:space="preserve"> муниципального района на странице Контрольно-счетной комиссии.</w:t>
      </w:r>
    </w:p>
    <w:p w:rsidR="00883DC7" w:rsidRDefault="00883DC7" w:rsidP="003457C1">
      <w:pPr>
        <w:pStyle w:val="a7"/>
        <w:rPr>
          <w:rFonts w:ascii="Times New Roman" w:hAnsi="Times New Roman"/>
          <w:sz w:val="28"/>
          <w:szCs w:val="28"/>
        </w:rPr>
      </w:pPr>
    </w:p>
    <w:p w:rsidR="00883DC7" w:rsidRDefault="00883DC7" w:rsidP="003457C1">
      <w:pPr>
        <w:pStyle w:val="a7"/>
        <w:rPr>
          <w:rFonts w:ascii="Times New Roman" w:hAnsi="Times New Roman"/>
          <w:sz w:val="28"/>
          <w:szCs w:val="28"/>
        </w:rPr>
      </w:pPr>
    </w:p>
    <w:p w:rsidR="00916C2A" w:rsidRDefault="00916C2A" w:rsidP="003457C1">
      <w:pPr>
        <w:pStyle w:val="a7"/>
        <w:rPr>
          <w:rFonts w:ascii="Times New Roman" w:hAnsi="Times New Roman"/>
          <w:sz w:val="28"/>
          <w:szCs w:val="28"/>
        </w:rPr>
      </w:pPr>
    </w:p>
    <w:p w:rsidR="00916C2A" w:rsidRDefault="00916C2A" w:rsidP="003457C1">
      <w:pPr>
        <w:pStyle w:val="a7"/>
        <w:rPr>
          <w:rFonts w:ascii="Times New Roman" w:hAnsi="Times New Roman"/>
          <w:sz w:val="28"/>
          <w:szCs w:val="28"/>
        </w:rPr>
      </w:pPr>
    </w:p>
    <w:p w:rsidR="00916C2A" w:rsidRDefault="00916C2A" w:rsidP="003457C1">
      <w:pPr>
        <w:pStyle w:val="a7"/>
        <w:rPr>
          <w:rFonts w:ascii="Times New Roman" w:hAnsi="Times New Roman"/>
          <w:sz w:val="28"/>
          <w:szCs w:val="28"/>
        </w:rPr>
      </w:pPr>
    </w:p>
    <w:p w:rsidR="00916C2A" w:rsidRDefault="00916C2A" w:rsidP="003457C1">
      <w:pPr>
        <w:pStyle w:val="a7"/>
        <w:rPr>
          <w:rFonts w:ascii="Times New Roman" w:hAnsi="Times New Roman"/>
          <w:sz w:val="28"/>
          <w:szCs w:val="28"/>
        </w:rPr>
      </w:pPr>
    </w:p>
    <w:p w:rsidR="00D6483C" w:rsidRDefault="00B36DD7" w:rsidP="003457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</w:t>
      </w:r>
      <w:r w:rsidR="00D6483C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</w:p>
    <w:p w:rsidR="000B019D" w:rsidRDefault="000B019D" w:rsidP="003457C1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863E7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D6483C">
        <w:rPr>
          <w:rFonts w:ascii="Times New Roman" w:hAnsi="Times New Roman"/>
          <w:sz w:val="28"/>
          <w:szCs w:val="28"/>
        </w:rPr>
        <w:t xml:space="preserve"> </w:t>
      </w:r>
      <w:r w:rsidRPr="00863E76">
        <w:rPr>
          <w:rFonts w:ascii="Times New Roman" w:hAnsi="Times New Roman"/>
          <w:sz w:val="28"/>
          <w:szCs w:val="28"/>
        </w:rPr>
        <w:t xml:space="preserve">муниципального района                    </w:t>
      </w:r>
      <w:r w:rsidR="00D6483C">
        <w:rPr>
          <w:rFonts w:ascii="Times New Roman" w:hAnsi="Times New Roman"/>
          <w:sz w:val="28"/>
          <w:szCs w:val="28"/>
        </w:rPr>
        <w:t xml:space="preserve"> </w:t>
      </w:r>
      <w:r w:rsidRPr="00863E76">
        <w:rPr>
          <w:rFonts w:ascii="Times New Roman" w:hAnsi="Times New Roman"/>
          <w:sz w:val="28"/>
          <w:szCs w:val="28"/>
        </w:rPr>
        <w:t xml:space="preserve">          </w:t>
      </w:r>
      <w:r w:rsidR="00B36DD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B36DD7">
        <w:rPr>
          <w:rFonts w:ascii="Times New Roman" w:hAnsi="Times New Roman"/>
          <w:sz w:val="28"/>
          <w:szCs w:val="28"/>
        </w:rPr>
        <w:t>А.А.Тихов</w:t>
      </w:r>
      <w:proofErr w:type="spellEnd"/>
    </w:p>
    <w:p w:rsidR="00883DC7" w:rsidRDefault="00883DC7" w:rsidP="003457C1">
      <w:pPr>
        <w:pStyle w:val="a7"/>
        <w:rPr>
          <w:rFonts w:ascii="Times New Roman" w:hAnsi="Times New Roman"/>
          <w:i/>
        </w:rPr>
      </w:pPr>
    </w:p>
    <w:p w:rsidR="00316E3B" w:rsidRDefault="00316E3B" w:rsidP="003457C1">
      <w:pPr>
        <w:pStyle w:val="a7"/>
        <w:rPr>
          <w:rFonts w:ascii="Times New Roman" w:hAnsi="Times New Roman"/>
          <w:i/>
        </w:rPr>
      </w:pPr>
    </w:p>
    <w:p w:rsidR="00316E3B" w:rsidRDefault="00316E3B" w:rsidP="003457C1">
      <w:pPr>
        <w:pStyle w:val="a7"/>
        <w:rPr>
          <w:rFonts w:ascii="Times New Roman" w:hAnsi="Times New Roman"/>
          <w:i/>
        </w:rPr>
      </w:pPr>
    </w:p>
    <w:p w:rsidR="00316E3B" w:rsidRDefault="00316E3B" w:rsidP="003457C1">
      <w:pPr>
        <w:pStyle w:val="a7"/>
        <w:rPr>
          <w:rFonts w:ascii="Times New Roman" w:hAnsi="Times New Roman"/>
          <w:i/>
        </w:rPr>
      </w:pPr>
    </w:p>
    <w:p w:rsidR="00316E3B" w:rsidRDefault="00316E3B" w:rsidP="003457C1">
      <w:pPr>
        <w:pStyle w:val="a7"/>
        <w:rPr>
          <w:rFonts w:ascii="Times New Roman" w:hAnsi="Times New Roman"/>
          <w:i/>
        </w:rPr>
      </w:pPr>
    </w:p>
    <w:p w:rsidR="00316E3B" w:rsidRDefault="00316E3B" w:rsidP="003457C1">
      <w:pPr>
        <w:pStyle w:val="a7"/>
        <w:rPr>
          <w:rFonts w:ascii="Times New Roman" w:hAnsi="Times New Roman"/>
          <w:i/>
        </w:rPr>
      </w:pPr>
    </w:p>
    <w:p w:rsidR="00316E3B" w:rsidRDefault="00316E3B" w:rsidP="003457C1">
      <w:pPr>
        <w:pStyle w:val="a7"/>
        <w:rPr>
          <w:rFonts w:ascii="Times New Roman" w:hAnsi="Times New Roman"/>
          <w:i/>
        </w:rPr>
      </w:pPr>
    </w:p>
    <w:p w:rsidR="00316E3B" w:rsidRDefault="00316E3B" w:rsidP="003457C1">
      <w:pPr>
        <w:pStyle w:val="a7"/>
        <w:rPr>
          <w:rFonts w:ascii="Times New Roman" w:hAnsi="Times New Roman"/>
          <w:i/>
        </w:rPr>
      </w:pPr>
    </w:p>
    <w:p w:rsidR="003800DC" w:rsidRPr="003800DC" w:rsidRDefault="003800DC" w:rsidP="003457C1">
      <w:pPr>
        <w:pStyle w:val="a7"/>
        <w:rPr>
          <w:rFonts w:ascii="Times New Roman" w:hAnsi="Times New Roman"/>
          <w:i/>
        </w:rPr>
      </w:pPr>
      <w:r w:rsidRPr="003800DC">
        <w:rPr>
          <w:rFonts w:ascii="Times New Roman" w:hAnsi="Times New Roman"/>
          <w:i/>
        </w:rPr>
        <w:t>Исп</w:t>
      </w:r>
      <w:proofErr w:type="gramStart"/>
      <w:r w:rsidRPr="003800DC">
        <w:rPr>
          <w:rFonts w:ascii="Times New Roman" w:hAnsi="Times New Roman"/>
          <w:i/>
        </w:rPr>
        <w:t>.Ф</w:t>
      </w:r>
      <w:proofErr w:type="gramEnd"/>
      <w:r w:rsidRPr="003800DC">
        <w:rPr>
          <w:rFonts w:ascii="Times New Roman" w:hAnsi="Times New Roman"/>
          <w:i/>
        </w:rPr>
        <w:t>атеева И.В.</w:t>
      </w:r>
    </w:p>
    <w:p w:rsidR="003800DC" w:rsidRPr="003800DC" w:rsidRDefault="003800DC" w:rsidP="003457C1">
      <w:pPr>
        <w:pStyle w:val="a7"/>
        <w:rPr>
          <w:rFonts w:ascii="Times New Roman" w:hAnsi="Times New Roman"/>
          <w:i/>
        </w:rPr>
      </w:pPr>
      <w:r w:rsidRPr="003800DC">
        <w:rPr>
          <w:rFonts w:ascii="Times New Roman" w:hAnsi="Times New Roman"/>
          <w:i/>
        </w:rPr>
        <w:t>Тел.5-26-22</w:t>
      </w:r>
    </w:p>
    <w:sectPr w:rsidR="003800DC" w:rsidRPr="003800DC" w:rsidSect="003457C1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24F5"/>
    <w:multiLevelType w:val="hybridMultilevel"/>
    <w:tmpl w:val="F168E050"/>
    <w:lvl w:ilvl="0" w:tplc="0FA8E4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5F25FB"/>
    <w:multiLevelType w:val="hybridMultilevel"/>
    <w:tmpl w:val="77709254"/>
    <w:lvl w:ilvl="0" w:tplc="3F4237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42575AE"/>
    <w:multiLevelType w:val="hybridMultilevel"/>
    <w:tmpl w:val="B9AC8220"/>
    <w:lvl w:ilvl="0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3">
    <w:nsid w:val="566945A4"/>
    <w:multiLevelType w:val="hybridMultilevel"/>
    <w:tmpl w:val="0382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814771"/>
    <w:multiLevelType w:val="hybridMultilevel"/>
    <w:tmpl w:val="9778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9E4284"/>
    <w:multiLevelType w:val="hybridMultilevel"/>
    <w:tmpl w:val="F952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84162"/>
    <w:multiLevelType w:val="hybridMultilevel"/>
    <w:tmpl w:val="77509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8C234F"/>
    <w:multiLevelType w:val="hybridMultilevel"/>
    <w:tmpl w:val="7F2656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2A46A9"/>
    <w:multiLevelType w:val="hybridMultilevel"/>
    <w:tmpl w:val="FD0AF078"/>
    <w:lvl w:ilvl="0" w:tplc="DC70519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6226A"/>
    <w:rsid w:val="00013DFE"/>
    <w:rsid w:val="000156B1"/>
    <w:rsid w:val="0002328A"/>
    <w:rsid w:val="0006226A"/>
    <w:rsid w:val="00064FD6"/>
    <w:rsid w:val="0008511A"/>
    <w:rsid w:val="000A1CDF"/>
    <w:rsid w:val="000B019D"/>
    <w:rsid w:val="000F04BF"/>
    <w:rsid w:val="000F39A0"/>
    <w:rsid w:val="00160BAE"/>
    <w:rsid w:val="001A36E9"/>
    <w:rsid w:val="001D29C1"/>
    <w:rsid w:val="001E39CC"/>
    <w:rsid w:val="001E45B6"/>
    <w:rsid w:val="001F7B89"/>
    <w:rsid w:val="00222605"/>
    <w:rsid w:val="00227428"/>
    <w:rsid w:val="002606FE"/>
    <w:rsid w:val="00293F0D"/>
    <w:rsid w:val="002A19B9"/>
    <w:rsid w:val="002E0912"/>
    <w:rsid w:val="00315AC5"/>
    <w:rsid w:val="00316E3B"/>
    <w:rsid w:val="003173E3"/>
    <w:rsid w:val="00340CB0"/>
    <w:rsid w:val="003457C1"/>
    <w:rsid w:val="003800DC"/>
    <w:rsid w:val="003B219A"/>
    <w:rsid w:val="003D5C02"/>
    <w:rsid w:val="003F2140"/>
    <w:rsid w:val="00403A05"/>
    <w:rsid w:val="00415AAA"/>
    <w:rsid w:val="00461A87"/>
    <w:rsid w:val="00465C4B"/>
    <w:rsid w:val="00467477"/>
    <w:rsid w:val="00490807"/>
    <w:rsid w:val="004B0226"/>
    <w:rsid w:val="004F1D1B"/>
    <w:rsid w:val="0052389F"/>
    <w:rsid w:val="00524A76"/>
    <w:rsid w:val="005304A9"/>
    <w:rsid w:val="005400F3"/>
    <w:rsid w:val="006104E1"/>
    <w:rsid w:val="0061267B"/>
    <w:rsid w:val="00631318"/>
    <w:rsid w:val="00635824"/>
    <w:rsid w:val="00665B16"/>
    <w:rsid w:val="006854F8"/>
    <w:rsid w:val="00687983"/>
    <w:rsid w:val="006A1965"/>
    <w:rsid w:val="006A707B"/>
    <w:rsid w:val="006C03AC"/>
    <w:rsid w:val="0070039E"/>
    <w:rsid w:val="00712C5C"/>
    <w:rsid w:val="00721864"/>
    <w:rsid w:val="007704A7"/>
    <w:rsid w:val="00782DDA"/>
    <w:rsid w:val="00785A67"/>
    <w:rsid w:val="007B57B2"/>
    <w:rsid w:val="007C2E44"/>
    <w:rsid w:val="008168B2"/>
    <w:rsid w:val="00822339"/>
    <w:rsid w:val="008529FB"/>
    <w:rsid w:val="00852F9C"/>
    <w:rsid w:val="008601BF"/>
    <w:rsid w:val="00863E76"/>
    <w:rsid w:val="00882688"/>
    <w:rsid w:val="00883DC7"/>
    <w:rsid w:val="008E596B"/>
    <w:rsid w:val="008E66EC"/>
    <w:rsid w:val="008F6DB3"/>
    <w:rsid w:val="0091479D"/>
    <w:rsid w:val="00916C2A"/>
    <w:rsid w:val="00923834"/>
    <w:rsid w:val="00933238"/>
    <w:rsid w:val="00955F6F"/>
    <w:rsid w:val="009D26E5"/>
    <w:rsid w:val="009F5B61"/>
    <w:rsid w:val="00A06F60"/>
    <w:rsid w:val="00A21068"/>
    <w:rsid w:val="00A222B8"/>
    <w:rsid w:val="00A37A2A"/>
    <w:rsid w:val="00A53BF8"/>
    <w:rsid w:val="00AA2E2B"/>
    <w:rsid w:val="00AC0364"/>
    <w:rsid w:val="00AC3439"/>
    <w:rsid w:val="00AC519C"/>
    <w:rsid w:val="00AE5A66"/>
    <w:rsid w:val="00AF520D"/>
    <w:rsid w:val="00B0661D"/>
    <w:rsid w:val="00B07353"/>
    <w:rsid w:val="00B36DD7"/>
    <w:rsid w:val="00B42C9F"/>
    <w:rsid w:val="00B93B1B"/>
    <w:rsid w:val="00BD4BD4"/>
    <w:rsid w:val="00C114FB"/>
    <w:rsid w:val="00C64812"/>
    <w:rsid w:val="00C653CC"/>
    <w:rsid w:val="00C65964"/>
    <w:rsid w:val="00C75E2B"/>
    <w:rsid w:val="00C85E3C"/>
    <w:rsid w:val="00C91ED3"/>
    <w:rsid w:val="00CA25D5"/>
    <w:rsid w:val="00CB18DE"/>
    <w:rsid w:val="00CC595B"/>
    <w:rsid w:val="00CD7618"/>
    <w:rsid w:val="00D10411"/>
    <w:rsid w:val="00D11E19"/>
    <w:rsid w:val="00D235A9"/>
    <w:rsid w:val="00D24C43"/>
    <w:rsid w:val="00D6483C"/>
    <w:rsid w:val="00D67C8B"/>
    <w:rsid w:val="00D7211E"/>
    <w:rsid w:val="00D721A0"/>
    <w:rsid w:val="00D83635"/>
    <w:rsid w:val="00DC3BEB"/>
    <w:rsid w:val="00DC562B"/>
    <w:rsid w:val="00DC5B11"/>
    <w:rsid w:val="00DD62BF"/>
    <w:rsid w:val="00DD707B"/>
    <w:rsid w:val="00E10946"/>
    <w:rsid w:val="00E167E5"/>
    <w:rsid w:val="00E51113"/>
    <w:rsid w:val="00E9515C"/>
    <w:rsid w:val="00EC5117"/>
    <w:rsid w:val="00EE25F7"/>
    <w:rsid w:val="00F038E2"/>
    <w:rsid w:val="00F20916"/>
    <w:rsid w:val="00F34948"/>
    <w:rsid w:val="00F423A3"/>
    <w:rsid w:val="00F76CEF"/>
    <w:rsid w:val="00F87917"/>
    <w:rsid w:val="00F973B3"/>
    <w:rsid w:val="00FA2A1D"/>
    <w:rsid w:val="00FB19AC"/>
    <w:rsid w:val="00FE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EC"/>
  </w:style>
  <w:style w:type="paragraph" w:styleId="1">
    <w:name w:val="heading 1"/>
    <w:basedOn w:val="a"/>
    <w:next w:val="a"/>
    <w:link w:val="10"/>
    <w:uiPriority w:val="9"/>
    <w:qFormat/>
    <w:rsid w:val="006A70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70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A70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A707B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A707B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70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6A70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A70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6A707B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A707B"/>
    <w:rPr>
      <w:rFonts w:cstheme="minorBidi"/>
      <w:b/>
      <w:bCs/>
      <w:i/>
      <w:iCs/>
      <w:sz w:val="26"/>
      <w:szCs w:val="26"/>
    </w:rPr>
  </w:style>
  <w:style w:type="paragraph" w:customStyle="1" w:styleId="1130373e324b39">
    <w:name w:val="Б11а30з37о3eв32ы4bй39"/>
    <w:rsid w:val="008E6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customStyle="1" w:styleId="183d4235403d3542-41414b3b3a30">
    <w:name w:val="И18н3dт42е35р40н3dе35т42-с41с41ы4bл3bк3aа30"/>
    <w:uiPriority w:val="99"/>
    <w:rsid w:val="008E66EC"/>
    <w:rPr>
      <w:color w:val="000080"/>
      <w:u w:val="single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rsid w:val="008E66EC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rsid w:val="008E66EC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  <w:rsid w:val="008E66EC"/>
  </w:style>
  <w:style w:type="paragraph" w:customStyle="1" w:styleId="1d303732303d3835">
    <w:name w:val="Н1dа30з37в32а30н3dи38е35"/>
    <w:basedOn w:val="1130373e324b39"/>
    <w:uiPriority w:val="99"/>
    <w:rsid w:val="008E66EC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rsid w:val="008E66EC"/>
    <w:pPr>
      <w:suppressLineNumbers/>
    </w:pPr>
  </w:style>
  <w:style w:type="paragraph" w:customStyle="1" w:styleId="1e413d3e323d3e3942353a4142413e424142433f3e3c2">
    <w:name w:val="О1eс41н3dо3eв32н3dо3eй39 т42е35к3aс41т42 с41 о3eт42с41т42у43п3fо3eм3c 2"/>
    <w:basedOn w:val="1130373e324b39"/>
    <w:uiPriority w:val="99"/>
    <w:rsid w:val="008E66EC"/>
    <w:pPr>
      <w:ind w:firstLine="567"/>
      <w:jc w:val="both"/>
    </w:pPr>
  </w:style>
  <w:style w:type="paragraph" w:customStyle="1" w:styleId="1e413d3e323d3e3942353a4142413e424142433f3e3c">
    <w:name w:val="О1eс41н3dо3eв32н3dо3eй39 т42е35к3aс41т42 с41 о3eт42с41т42у43п3fо3eм3c"/>
    <w:basedOn w:val="1130373e324b39"/>
    <w:uiPriority w:val="99"/>
    <w:rsid w:val="008E66EC"/>
    <w:pPr>
      <w:ind w:firstLine="567"/>
      <w:jc w:val="both"/>
    </w:pPr>
    <w:rPr>
      <w:sz w:val="28"/>
      <w:szCs w:val="28"/>
    </w:rPr>
  </w:style>
  <w:style w:type="paragraph" w:customStyle="1" w:styleId="1e413d3e323d3e3942353a4142413e424142433f3e3c21">
    <w:name w:val="О1eс41н3dо3eв32н3dо3eй39 т42е35к3aс41т42 с41 о3eт42с41т42у43п3fо3eм3c 21"/>
    <w:basedOn w:val="1130373e324b39"/>
    <w:uiPriority w:val="99"/>
    <w:rsid w:val="008E66EC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8F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6DB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114F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114FB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E951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9515C"/>
    <w:rPr>
      <w:rFonts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E9515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9515C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6A707B"/>
    <w:pPr>
      <w:spacing w:after="0" w:line="240" w:lineRule="auto"/>
    </w:pPr>
  </w:style>
  <w:style w:type="character" w:customStyle="1" w:styleId="a8">
    <w:name w:val="Основной текст_"/>
    <w:basedOn w:val="a0"/>
    <w:link w:val="11"/>
    <w:locked/>
    <w:rsid w:val="006A707B"/>
    <w:rPr>
      <w:rFonts w:cs="Times New Roman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8"/>
    <w:rsid w:val="006A707B"/>
    <w:rPr>
      <w:spacing w:val="10"/>
    </w:rPr>
  </w:style>
  <w:style w:type="paragraph" w:customStyle="1" w:styleId="11">
    <w:name w:val="Основной текст1"/>
    <w:basedOn w:val="a"/>
    <w:link w:val="a8"/>
    <w:rsid w:val="006A707B"/>
    <w:pPr>
      <w:shd w:val="clear" w:color="auto" w:fill="FFFFFF"/>
      <w:spacing w:after="0" w:line="274" w:lineRule="exact"/>
      <w:jc w:val="both"/>
    </w:pPr>
    <w:rPr>
      <w:sz w:val="21"/>
      <w:szCs w:val="21"/>
    </w:rPr>
  </w:style>
  <w:style w:type="paragraph" w:customStyle="1" w:styleId="23">
    <w:name w:val="???????2"/>
    <w:basedOn w:val="a"/>
    <w:rsid w:val="000B019D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styleId="a9">
    <w:name w:val="Normal (Web)"/>
    <w:basedOn w:val="a"/>
    <w:uiPriority w:val="99"/>
    <w:unhideWhenUsed/>
    <w:rsid w:val="008E5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D7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5A7DC-03DE-46B3-BDE0-C53CF296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Французева</dc:creator>
  <cp:keywords/>
  <dc:description/>
  <cp:lastModifiedBy>user</cp:lastModifiedBy>
  <cp:revision>8</cp:revision>
  <cp:lastPrinted>2016-02-03T07:02:00Z</cp:lastPrinted>
  <dcterms:created xsi:type="dcterms:W3CDTF">2016-12-30T05:24:00Z</dcterms:created>
  <dcterms:modified xsi:type="dcterms:W3CDTF">2017-01-10T07:21:00Z</dcterms:modified>
</cp:coreProperties>
</file>