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5C" w:rsidRDefault="00863E76" w:rsidP="006A707B">
      <w:pPr>
        <w:spacing w:after="0"/>
        <w:jc w:val="center"/>
      </w:pPr>
      <w:r>
        <w:rPr>
          <w:noProof/>
        </w:rPr>
        <w:drawing>
          <wp:inline distT="0" distB="0" distL="0" distR="0">
            <wp:extent cx="5048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E9515C" w:rsidRPr="00B063B1" w:rsidRDefault="00E9515C" w:rsidP="006A707B">
      <w:pPr>
        <w:spacing w:after="0"/>
        <w:jc w:val="center"/>
        <w:rPr>
          <w:rFonts w:ascii="Times New Roman" w:hAnsi="Times New Roman"/>
          <w:b/>
          <w:szCs w:val="28"/>
        </w:rPr>
      </w:pPr>
      <w:r w:rsidRPr="00293F0D">
        <w:rPr>
          <w:b/>
          <w:szCs w:val="28"/>
        </w:rPr>
        <w:t xml:space="preserve"> </w:t>
      </w:r>
      <w:r w:rsidRPr="00B063B1">
        <w:rPr>
          <w:rFonts w:ascii="Times New Roman" w:hAnsi="Times New Roman"/>
          <w:b/>
          <w:szCs w:val="28"/>
        </w:rPr>
        <w:t xml:space="preserve">КОНТРОЛЬНО-СЧЕТНАЯ КОМИССИЯ </w:t>
      </w:r>
    </w:p>
    <w:p w:rsidR="00E9515C" w:rsidRPr="00B063B1" w:rsidRDefault="00E9515C" w:rsidP="006A707B">
      <w:pPr>
        <w:spacing w:after="0"/>
        <w:jc w:val="center"/>
        <w:rPr>
          <w:rFonts w:ascii="Times New Roman" w:hAnsi="Times New Roman"/>
          <w:b/>
          <w:szCs w:val="28"/>
        </w:rPr>
      </w:pPr>
      <w:r w:rsidRPr="00B063B1">
        <w:rPr>
          <w:rFonts w:ascii="Times New Roman" w:hAnsi="Times New Roman"/>
          <w:b/>
          <w:szCs w:val="28"/>
        </w:rPr>
        <w:t xml:space="preserve">ЕРШОВСКОГО МУНИЦИПАЛЬНОГО РАЙОНА </w:t>
      </w:r>
    </w:p>
    <w:p w:rsidR="00E9515C" w:rsidRPr="00293F0D" w:rsidRDefault="00E9515C" w:rsidP="006A707B">
      <w:pPr>
        <w:pStyle w:val="a5"/>
        <w:tabs>
          <w:tab w:val="clear" w:pos="4153"/>
          <w:tab w:val="clear" w:pos="8306"/>
        </w:tabs>
        <w:spacing w:line="252" w:lineRule="auto"/>
        <w:ind w:firstLine="0"/>
        <w:jc w:val="center"/>
        <w:rPr>
          <w:rFonts w:ascii="Arial" w:hAnsi="Arial"/>
          <w:b/>
          <w:spacing w:val="20"/>
          <w:szCs w:val="28"/>
        </w:rPr>
      </w:pPr>
      <w:r w:rsidRPr="00293F0D">
        <w:rPr>
          <w:b/>
          <w:spacing w:val="20"/>
          <w:szCs w:val="28"/>
        </w:rPr>
        <w:t>САРАТОВСКОЙ ОБЛАСТИ</w:t>
      </w:r>
    </w:p>
    <w:p w:rsidR="00E9515C" w:rsidRPr="00E9515C" w:rsidRDefault="00991E6F" w:rsidP="006A707B">
      <w:pPr>
        <w:pStyle w:val="a5"/>
        <w:tabs>
          <w:tab w:val="clear" w:pos="4153"/>
          <w:tab w:val="clear" w:pos="8306"/>
        </w:tabs>
        <w:spacing w:line="288" w:lineRule="auto"/>
        <w:ind w:firstLine="0"/>
        <w:jc w:val="center"/>
        <w:rPr>
          <w:rFonts w:ascii="Arial" w:hAnsi="Arial"/>
          <w:b/>
          <w:sz w:val="12"/>
        </w:rPr>
      </w:pPr>
      <w:r w:rsidRPr="00991E6F">
        <w:rPr>
          <w:noProof/>
        </w:rPr>
        <w:pict>
          <v:line id="_x0000_s1026" style="position:absolute;left:0;text-align:left;z-index:251660288" from=".45pt,11.6pt" to="468.75pt,12.05pt" o:allowincell="f" strokeweight="4.5pt">
            <v:stroke startarrowwidth="narrow" startarrowlength="short" endarrowwidth="narrow" endarrowlength="short" linestyle="thickThin"/>
          </v:line>
        </w:pict>
      </w:r>
    </w:p>
    <w:p w:rsidR="00E9515C" w:rsidRPr="00F973B3" w:rsidRDefault="00E9515C" w:rsidP="006A707B">
      <w:pPr>
        <w:pStyle w:val="31"/>
        <w:spacing w:after="0"/>
        <w:jc w:val="center"/>
      </w:pPr>
      <w:r w:rsidRPr="00F973B3">
        <w:t xml:space="preserve">                                                                     </w:t>
      </w:r>
    </w:p>
    <w:p w:rsidR="00F91B65" w:rsidRPr="00F91B65" w:rsidRDefault="00F91B65" w:rsidP="00F91B65">
      <w:pPr>
        <w:spacing w:after="0"/>
        <w:jc w:val="right"/>
        <w:rPr>
          <w:rFonts w:ascii="Times New Roman" w:eastAsia="Calibri" w:hAnsi="Times New Roman"/>
          <w:lang w:eastAsia="en-US"/>
        </w:rPr>
      </w:pPr>
      <w:r w:rsidRPr="00F91B65">
        <w:rPr>
          <w:rFonts w:ascii="Times New Roman" w:eastAsia="Calibri" w:hAnsi="Times New Roman"/>
          <w:lang w:eastAsia="en-US"/>
        </w:rPr>
        <w:t xml:space="preserve">Главе  </w:t>
      </w:r>
      <w:proofErr w:type="spellStart"/>
      <w:r w:rsidRPr="00F91B65">
        <w:rPr>
          <w:rFonts w:ascii="Times New Roman" w:eastAsia="Calibri" w:hAnsi="Times New Roman"/>
          <w:lang w:eastAsia="en-US"/>
        </w:rPr>
        <w:t>Ершовского</w:t>
      </w:r>
      <w:proofErr w:type="spellEnd"/>
      <w:r w:rsidRPr="00F91B65">
        <w:rPr>
          <w:rFonts w:ascii="Times New Roman" w:eastAsia="Calibri" w:hAnsi="Times New Roman"/>
          <w:lang w:eastAsia="en-US"/>
        </w:rPr>
        <w:t xml:space="preserve"> муниципального  района</w:t>
      </w:r>
    </w:p>
    <w:p w:rsidR="00F91B65" w:rsidRPr="00F91B65" w:rsidRDefault="00F91B65" w:rsidP="00F91B65">
      <w:pPr>
        <w:spacing w:after="0"/>
        <w:jc w:val="right"/>
        <w:rPr>
          <w:rFonts w:ascii="Times New Roman" w:eastAsia="Calibri" w:hAnsi="Times New Roman"/>
          <w:lang w:eastAsia="en-US"/>
        </w:rPr>
      </w:pPr>
      <w:r w:rsidRPr="00F91B65">
        <w:rPr>
          <w:rFonts w:ascii="Times New Roman" w:eastAsia="Calibri" w:hAnsi="Times New Roman"/>
          <w:lang w:eastAsia="en-US"/>
        </w:rPr>
        <w:t xml:space="preserve">                                                                             В.П.Бурлаков                                                      Главе администрации </w:t>
      </w:r>
      <w:proofErr w:type="spellStart"/>
      <w:r w:rsidRPr="00F91B65">
        <w:rPr>
          <w:rFonts w:ascii="Times New Roman" w:eastAsia="Calibri" w:hAnsi="Times New Roman"/>
          <w:lang w:eastAsia="en-US"/>
        </w:rPr>
        <w:t>Ершовского</w:t>
      </w:r>
      <w:proofErr w:type="spellEnd"/>
      <w:r w:rsidRPr="00F91B65">
        <w:rPr>
          <w:rFonts w:ascii="Times New Roman" w:eastAsia="Calibri" w:hAnsi="Times New Roman"/>
          <w:lang w:eastAsia="en-US"/>
        </w:rPr>
        <w:t xml:space="preserve">  </w:t>
      </w:r>
    </w:p>
    <w:p w:rsidR="00F91B65" w:rsidRPr="00F91B65" w:rsidRDefault="00F91B65" w:rsidP="00F91B65">
      <w:pPr>
        <w:spacing w:after="0"/>
        <w:jc w:val="right"/>
        <w:rPr>
          <w:rFonts w:ascii="Times New Roman" w:eastAsia="Calibri" w:hAnsi="Times New Roman"/>
          <w:lang w:eastAsia="en-US"/>
        </w:rPr>
      </w:pPr>
      <w:r w:rsidRPr="00F91B65">
        <w:rPr>
          <w:rFonts w:ascii="Times New Roman" w:eastAsia="Calibri" w:hAnsi="Times New Roman"/>
          <w:lang w:eastAsia="en-US"/>
        </w:rPr>
        <w:t xml:space="preserve">                                 муниципального района</w:t>
      </w:r>
    </w:p>
    <w:p w:rsidR="00F91B65" w:rsidRPr="00F91B65" w:rsidRDefault="00F91B65" w:rsidP="00F91B65">
      <w:pPr>
        <w:spacing w:after="0"/>
        <w:jc w:val="right"/>
        <w:rPr>
          <w:rFonts w:ascii="Times New Roman" w:eastAsia="Calibri" w:hAnsi="Times New Roman"/>
          <w:lang w:eastAsia="en-US"/>
        </w:rPr>
      </w:pPr>
      <w:r w:rsidRPr="00F91B65">
        <w:rPr>
          <w:rFonts w:ascii="Times New Roman" w:eastAsia="Calibri" w:hAnsi="Times New Roman"/>
          <w:lang w:eastAsia="en-US"/>
        </w:rPr>
        <w:t xml:space="preserve">          </w:t>
      </w:r>
      <w:proofErr w:type="spellStart"/>
      <w:r w:rsidRPr="00F91B65">
        <w:rPr>
          <w:rFonts w:ascii="Times New Roman" w:eastAsia="Calibri" w:hAnsi="Times New Roman"/>
          <w:lang w:eastAsia="en-US"/>
        </w:rPr>
        <w:t>С.А.Зубрицкая</w:t>
      </w:r>
      <w:proofErr w:type="spellEnd"/>
    </w:p>
    <w:p w:rsidR="00A21068" w:rsidRDefault="00A21068" w:rsidP="006A707B">
      <w:pPr>
        <w:pStyle w:val="1e413d3e323d3e3942353a4142413e424142433f3e3c2"/>
        <w:jc w:val="center"/>
        <w:rPr>
          <w:b/>
          <w:bCs/>
          <w:color w:val="000000"/>
          <w:sz w:val="28"/>
          <w:szCs w:val="28"/>
          <w:lang w:bidi="ar-SA"/>
        </w:rPr>
      </w:pPr>
      <w:r>
        <w:rPr>
          <w:b/>
          <w:bCs/>
          <w:color w:val="000000"/>
          <w:sz w:val="28"/>
          <w:szCs w:val="28"/>
          <w:lang w:bidi="ar-SA"/>
        </w:rPr>
        <w:t xml:space="preserve">Информация о проведенных контрольных и экспертно-аналитических мероприятиях в </w:t>
      </w:r>
      <w:r w:rsidR="001E45B6">
        <w:rPr>
          <w:b/>
          <w:bCs/>
          <w:color w:val="000000"/>
          <w:sz w:val="28"/>
          <w:szCs w:val="28"/>
          <w:lang w:bidi="ar-SA"/>
        </w:rPr>
        <w:t xml:space="preserve">1 полугодии </w:t>
      </w:r>
      <w:r w:rsidR="0091479D">
        <w:rPr>
          <w:b/>
          <w:bCs/>
          <w:color w:val="000000"/>
          <w:sz w:val="28"/>
          <w:szCs w:val="28"/>
          <w:lang w:bidi="ar-SA"/>
        </w:rPr>
        <w:t>201</w:t>
      </w:r>
      <w:r w:rsidR="00403759">
        <w:rPr>
          <w:b/>
          <w:bCs/>
          <w:color w:val="000000"/>
          <w:sz w:val="28"/>
          <w:szCs w:val="28"/>
          <w:lang w:bidi="ar-SA"/>
        </w:rPr>
        <w:t>6</w:t>
      </w:r>
      <w:r>
        <w:rPr>
          <w:b/>
          <w:bCs/>
          <w:color w:val="000000"/>
          <w:sz w:val="28"/>
          <w:szCs w:val="28"/>
          <w:lang w:bidi="ar-SA"/>
        </w:rPr>
        <w:t xml:space="preserve"> год</w:t>
      </w:r>
      <w:r w:rsidR="001E45B6">
        <w:rPr>
          <w:b/>
          <w:bCs/>
          <w:color w:val="000000"/>
          <w:sz w:val="28"/>
          <w:szCs w:val="28"/>
          <w:lang w:bidi="ar-SA"/>
        </w:rPr>
        <w:t>а</w:t>
      </w:r>
    </w:p>
    <w:p w:rsidR="00E9515C" w:rsidRDefault="00E9515C" w:rsidP="00C11E6A">
      <w:pPr>
        <w:pStyle w:val="a7"/>
        <w:jc w:val="both"/>
        <w:rPr>
          <w:rFonts w:ascii="Times New Roman" w:hAnsi="Times New Roman"/>
          <w:color w:val="000000" w:themeColor="text1"/>
          <w:sz w:val="28"/>
          <w:szCs w:val="28"/>
        </w:rPr>
      </w:pPr>
      <w:r w:rsidRPr="00863E76">
        <w:rPr>
          <w:rFonts w:ascii="Times New Roman" w:hAnsi="Times New Roman"/>
          <w:sz w:val="28"/>
          <w:szCs w:val="28"/>
        </w:rPr>
        <w:t xml:space="preserve">Приоритетной задачей контрольно-счетного органа в 1 полугодии каждого отчетного года является внешняя проверка годового отчета об исполнении местного бюджета. Согласно ст.264.4 Бюджетного Кодекса РФ,  годовой отчет об исполнении бюджета до его рассмотрения  представительным органом подлежит обязательной внешней проверке. В связи с чем, </w:t>
      </w:r>
      <w:r w:rsidR="004908FD">
        <w:rPr>
          <w:rFonts w:ascii="Times New Roman" w:hAnsi="Times New Roman"/>
          <w:sz w:val="28"/>
          <w:szCs w:val="28"/>
        </w:rPr>
        <w:t>с апреля</w:t>
      </w:r>
      <w:r w:rsidRPr="00863E76">
        <w:rPr>
          <w:rFonts w:ascii="Times New Roman" w:hAnsi="Times New Roman"/>
          <w:sz w:val="28"/>
          <w:szCs w:val="28"/>
        </w:rPr>
        <w:t xml:space="preserve"> по </w:t>
      </w:r>
      <w:r w:rsidR="004908FD">
        <w:rPr>
          <w:rFonts w:ascii="Times New Roman" w:hAnsi="Times New Roman"/>
          <w:sz w:val="28"/>
          <w:szCs w:val="28"/>
        </w:rPr>
        <w:t>май</w:t>
      </w:r>
      <w:r w:rsidRPr="00863E76">
        <w:rPr>
          <w:rFonts w:ascii="Times New Roman" w:hAnsi="Times New Roman"/>
          <w:sz w:val="28"/>
          <w:szCs w:val="28"/>
        </w:rPr>
        <w:t xml:space="preserve"> 201</w:t>
      </w:r>
      <w:r w:rsidR="004908FD">
        <w:rPr>
          <w:rFonts w:ascii="Times New Roman" w:hAnsi="Times New Roman"/>
          <w:sz w:val="28"/>
          <w:szCs w:val="28"/>
        </w:rPr>
        <w:t>6</w:t>
      </w:r>
      <w:r w:rsidRPr="00863E76">
        <w:rPr>
          <w:rFonts w:ascii="Times New Roman" w:hAnsi="Times New Roman"/>
          <w:sz w:val="28"/>
          <w:szCs w:val="28"/>
        </w:rPr>
        <w:t xml:space="preserve"> года  проводилась внешняя проверка отчета об исполнении бюджета </w:t>
      </w:r>
      <w:proofErr w:type="spellStart"/>
      <w:proofErr w:type="gramStart"/>
      <w:r w:rsidRPr="00863E76">
        <w:rPr>
          <w:rFonts w:ascii="Times New Roman" w:hAnsi="Times New Roman"/>
          <w:sz w:val="28"/>
          <w:szCs w:val="28"/>
        </w:rPr>
        <w:t>Ершовского</w:t>
      </w:r>
      <w:proofErr w:type="spellEnd"/>
      <w:r w:rsidRPr="00863E76">
        <w:rPr>
          <w:rFonts w:ascii="Times New Roman" w:hAnsi="Times New Roman"/>
          <w:sz w:val="28"/>
          <w:szCs w:val="28"/>
        </w:rPr>
        <w:t xml:space="preserve">  муниципального района за 201</w:t>
      </w:r>
      <w:r w:rsidR="004908FD">
        <w:rPr>
          <w:rFonts w:ascii="Times New Roman" w:hAnsi="Times New Roman"/>
          <w:sz w:val="28"/>
          <w:szCs w:val="28"/>
        </w:rPr>
        <w:t>5</w:t>
      </w:r>
      <w:r w:rsidRPr="00863E76">
        <w:rPr>
          <w:rFonts w:ascii="Times New Roman" w:hAnsi="Times New Roman"/>
          <w:sz w:val="28"/>
          <w:szCs w:val="28"/>
        </w:rPr>
        <w:t xml:space="preserve"> год, которая включала в себя  проверки бюджетной отчетности </w:t>
      </w:r>
      <w:r w:rsidR="00524A76" w:rsidRPr="00863E76">
        <w:rPr>
          <w:rFonts w:ascii="Times New Roman" w:hAnsi="Times New Roman"/>
          <w:sz w:val="28"/>
          <w:szCs w:val="28"/>
        </w:rPr>
        <w:t>6</w:t>
      </w:r>
      <w:r w:rsidRPr="00863E76">
        <w:rPr>
          <w:rFonts w:ascii="Times New Roman" w:hAnsi="Times New Roman"/>
          <w:sz w:val="28"/>
          <w:szCs w:val="28"/>
        </w:rPr>
        <w:t xml:space="preserve"> главных администраторов бюджетных средств</w:t>
      </w:r>
      <w:r w:rsidR="001E39CC">
        <w:rPr>
          <w:rFonts w:ascii="Times New Roman" w:hAnsi="Times New Roman"/>
          <w:sz w:val="28"/>
          <w:szCs w:val="28"/>
        </w:rPr>
        <w:t xml:space="preserve"> </w:t>
      </w:r>
      <w:r w:rsidRPr="00863E76">
        <w:rPr>
          <w:rFonts w:ascii="Times New Roman" w:hAnsi="Times New Roman"/>
          <w:sz w:val="28"/>
          <w:szCs w:val="28"/>
        </w:rPr>
        <w:t xml:space="preserve">(Финансовое управление администрации </w:t>
      </w:r>
      <w:proofErr w:type="spellStart"/>
      <w:r w:rsidRPr="00863E76">
        <w:rPr>
          <w:rFonts w:ascii="Times New Roman" w:hAnsi="Times New Roman"/>
          <w:sz w:val="28"/>
          <w:szCs w:val="28"/>
        </w:rPr>
        <w:t>Ершовского</w:t>
      </w:r>
      <w:proofErr w:type="spellEnd"/>
      <w:r w:rsidRPr="00863E76">
        <w:rPr>
          <w:rFonts w:ascii="Times New Roman" w:hAnsi="Times New Roman"/>
          <w:sz w:val="28"/>
          <w:szCs w:val="28"/>
        </w:rPr>
        <w:t xml:space="preserve">  муниципального района, Управление образованием администрации </w:t>
      </w:r>
      <w:proofErr w:type="spellStart"/>
      <w:r w:rsidRPr="00863E76">
        <w:rPr>
          <w:rFonts w:ascii="Times New Roman" w:hAnsi="Times New Roman"/>
          <w:sz w:val="28"/>
          <w:szCs w:val="28"/>
        </w:rPr>
        <w:t>Ершовского</w:t>
      </w:r>
      <w:proofErr w:type="spellEnd"/>
      <w:r w:rsidRPr="00863E76">
        <w:rPr>
          <w:rFonts w:ascii="Times New Roman" w:hAnsi="Times New Roman"/>
          <w:sz w:val="28"/>
          <w:szCs w:val="28"/>
        </w:rPr>
        <w:t xml:space="preserve"> муниципального района, Администрация </w:t>
      </w:r>
      <w:proofErr w:type="spellStart"/>
      <w:r w:rsidRPr="00863E76">
        <w:rPr>
          <w:rFonts w:ascii="Times New Roman" w:hAnsi="Times New Roman"/>
          <w:sz w:val="28"/>
          <w:szCs w:val="28"/>
        </w:rPr>
        <w:t>Ершовского</w:t>
      </w:r>
      <w:proofErr w:type="spellEnd"/>
      <w:r w:rsidRPr="00863E76">
        <w:rPr>
          <w:rFonts w:ascii="Times New Roman" w:hAnsi="Times New Roman"/>
          <w:sz w:val="28"/>
          <w:szCs w:val="28"/>
        </w:rPr>
        <w:t xml:space="preserve"> муниципального района, МУ «Централизованная бухгалтерия </w:t>
      </w:r>
      <w:proofErr w:type="spellStart"/>
      <w:r w:rsidRPr="00863E76">
        <w:rPr>
          <w:rFonts w:ascii="Times New Roman" w:hAnsi="Times New Roman"/>
          <w:sz w:val="28"/>
          <w:szCs w:val="28"/>
        </w:rPr>
        <w:t>Ершовского</w:t>
      </w:r>
      <w:proofErr w:type="spellEnd"/>
      <w:r w:rsidRPr="00863E76">
        <w:rPr>
          <w:rFonts w:ascii="Times New Roman" w:hAnsi="Times New Roman"/>
          <w:sz w:val="28"/>
          <w:szCs w:val="28"/>
        </w:rPr>
        <w:t xml:space="preserve"> муниципального района»,  МУ «Единая дежурно-диспетчерская служба»</w:t>
      </w:r>
      <w:r w:rsidR="001E39CC">
        <w:rPr>
          <w:rFonts w:ascii="Times New Roman" w:hAnsi="Times New Roman"/>
          <w:sz w:val="28"/>
          <w:szCs w:val="28"/>
        </w:rPr>
        <w:t>,</w:t>
      </w:r>
      <w:r w:rsidR="008168B2">
        <w:rPr>
          <w:rFonts w:ascii="Times New Roman" w:hAnsi="Times New Roman"/>
          <w:sz w:val="28"/>
          <w:szCs w:val="28"/>
        </w:rPr>
        <w:t xml:space="preserve"> Контрольно-счетная комиссия </w:t>
      </w:r>
      <w:proofErr w:type="spellStart"/>
      <w:r w:rsidR="00524A76" w:rsidRPr="00863E76">
        <w:rPr>
          <w:rFonts w:ascii="Times New Roman" w:hAnsi="Times New Roman"/>
          <w:sz w:val="28"/>
          <w:szCs w:val="28"/>
        </w:rPr>
        <w:t>Ершовского</w:t>
      </w:r>
      <w:proofErr w:type="spellEnd"/>
      <w:r w:rsidR="00524A76" w:rsidRPr="00863E76">
        <w:rPr>
          <w:rFonts w:ascii="Times New Roman" w:hAnsi="Times New Roman"/>
          <w:sz w:val="28"/>
          <w:szCs w:val="28"/>
        </w:rPr>
        <w:t xml:space="preserve"> муниципального района</w:t>
      </w:r>
      <w:r w:rsidR="00490807">
        <w:rPr>
          <w:rFonts w:ascii="Times New Roman" w:hAnsi="Times New Roman"/>
          <w:sz w:val="28"/>
          <w:szCs w:val="28"/>
        </w:rPr>
        <w:t>)</w:t>
      </w:r>
      <w:r w:rsidRPr="00863E76">
        <w:rPr>
          <w:rFonts w:ascii="Times New Roman" w:hAnsi="Times New Roman"/>
          <w:sz w:val="28"/>
          <w:szCs w:val="28"/>
        </w:rPr>
        <w:t xml:space="preserve"> </w:t>
      </w:r>
      <w:r w:rsidRPr="00490807">
        <w:rPr>
          <w:rFonts w:ascii="Times New Roman" w:hAnsi="Times New Roman"/>
          <w:color w:val="000000" w:themeColor="text1"/>
          <w:sz w:val="28"/>
          <w:szCs w:val="28"/>
        </w:rPr>
        <w:t>и подготовк</w:t>
      </w:r>
      <w:r w:rsidR="001E39CC">
        <w:rPr>
          <w:rFonts w:ascii="Times New Roman" w:hAnsi="Times New Roman"/>
          <w:color w:val="000000" w:themeColor="text1"/>
          <w:sz w:val="28"/>
          <w:szCs w:val="28"/>
        </w:rPr>
        <w:t>у</w:t>
      </w:r>
      <w:r w:rsidRPr="00490807">
        <w:rPr>
          <w:rFonts w:ascii="Times New Roman" w:hAnsi="Times New Roman"/>
          <w:color w:val="000000" w:themeColor="text1"/>
          <w:sz w:val="28"/>
          <w:szCs w:val="28"/>
        </w:rPr>
        <w:t xml:space="preserve"> заключения на отчет об исполнении районного бюджета.</w:t>
      </w:r>
      <w:proofErr w:type="gramEnd"/>
    </w:p>
    <w:p w:rsidR="00B063B1" w:rsidRPr="00490807" w:rsidRDefault="00B063B1" w:rsidP="00C11E6A">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заключенным соглашениям с муниципальными образованиями </w:t>
      </w:r>
      <w:proofErr w:type="spellStart"/>
      <w:r>
        <w:rPr>
          <w:rFonts w:ascii="Times New Roman" w:hAnsi="Times New Roman"/>
          <w:color w:val="000000" w:themeColor="text1"/>
          <w:sz w:val="28"/>
          <w:szCs w:val="28"/>
        </w:rPr>
        <w:t>Ершовского</w:t>
      </w:r>
      <w:proofErr w:type="spellEnd"/>
      <w:r>
        <w:rPr>
          <w:rFonts w:ascii="Times New Roman" w:hAnsi="Times New Roman"/>
          <w:color w:val="000000" w:themeColor="text1"/>
          <w:sz w:val="28"/>
          <w:szCs w:val="28"/>
        </w:rPr>
        <w:t xml:space="preserve"> района было проведено  </w:t>
      </w:r>
      <w:r w:rsidR="00A32808">
        <w:rPr>
          <w:rFonts w:ascii="Times New Roman" w:hAnsi="Times New Roman"/>
          <w:color w:val="000000" w:themeColor="text1"/>
          <w:sz w:val="28"/>
          <w:szCs w:val="28"/>
        </w:rPr>
        <w:t>13 экспертно-аналитических мероприятий, по которым подготовлены заключения на отчет об исполнении бюджета.</w:t>
      </w:r>
    </w:p>
    <w:p w:rsidR="004908FD" w:rsidRDefault="00E9515C" w:rsidP="00C11E6A">
      <w:pPr>
        <w:pStyle w:val="a7"/>
        <w:jc w:val="both"/>
        <w:rPr>
          <w:rFonts w:ascii="Times New Roman" w:hAnsi="Times New Roman"/>
          <w:sz w:val="28"/>
          <w:szCs w:val="28"/>
        </w:rPr>
      </w:pPr>
      <w:r w:rsidRPr="00863E76">
        <w:rPr>
          <w:rFonts w:ascii="Times New Roman" w:hAnsi="Times New Roman"/>
          <w:sz w:val="28"/>
          <w:szCs w:val="28"/>
        </w:rPr>
        <w:t xml:space="preserve">В рамках контрольно-ревизионной деятельности в </w:t>
      </w:r>
      <w:r w:rsidR="006A707B" w:rsidRPr="00863E76">
        <w:rPr>
          <w:rFonts w:ascii="Times New Roman" w:hAnsi="Times New Roman"/>
          <w:sz w:val="28"/>
          <w:szCs w:val="28"/>
        </w:rPr>
        <w:t>1 полугодии 201</w:t>
      </w:r>
      <w:r w:rsidR="004908FD">
        <w:rPr>
          <w:rFonts w:ascii="Times New Roman" w:hAnsi="Times New Roman"/>
          <w:sz w:val="28"/>
          <w:szCs w:val="28"/>
        </w:rPr>
        <w:t>6</w:t>
      </w:r>
      <w:r w:rsidR="006A707B" w:rsidRPr="00863E76">
        <w:rPr>
          <w:rFonts w:ascii="Times New Roman" w:hAnsi="Times New Roman"/>
          <w:sz w:val="28"/>
          <w:szCs w:val="28"/>
        </w:rPr>
        <w:t xml:space="preserve"> года </w:t>
      </w:r>
      <w:r w:rsidRPr="00863E76">
        <w:rPr>
          <w:rFonts w:ascii="Times New Roman" w:hAnsi="Times New Roman"/>
          <w:sz w:val="28"/>
          <w:szCs w:val="28"/>
        </w:rPr>
        <w:t xml:space="preserve">проведено </w:t>
      </w:r>
      <w:r w:rsidR="004908FD">
        <w:rPr>
          <w:rFonts w:ascii="Times New Roman" w:hAnsi="Times New Roman"/>
          <w:sz w:val="28"/>
          <w:szCs w:val="28"/>
        </w:rPr>
        <w:t>5</w:t>
      </w:r>
      <w:r w:rsidR="00A32808">
        <w:rPr>
          <w:rFonts w:ascii="Times New Roman" w:hAnsi="Times New Roman"/>
          <w:sz w:val="28"/>
          <w:szCs w:val="28"/>
        </w:rPr>
        <w:t xml:space="preserve"> плановы</w:t>
      </w:r>
      <w:r w:rsidR="004908FD">
        <w:rPr>
          <w:rFonts w:ascii="Times New Roman" w:hAnsi="Times New Roman"/>
          <w:sz w:val="28"/>
          <w:szCs w:val="28"/>
        </w:rPr>
        <w:t>х</w:t>
      </w:r>
      <w:r w:rsidR="00A32808">
        <w:rPr>
          <w:rFonts w:ascii="Times New Roman" w:hAnsi="Times New Roman"/>
          <w:sz w:val="28"/>
          <w:szCs w:val="28"/>
        </w:rPr>
        <w:t xml:space="preserve"> </w:t>
      </w:r>
      <w:r w:rsidRPr="00863E76">
        <w:rPr>
          <w:rFonts w:ascii="Times New Roman" w:hAnsi="Times New Roman"/>
          <w:sz w:val="28"/>
          <w:szCs w:val="28"/>
        </w:rPr>
        <w:t>провер</w:t>
      </w:r>
      <w:r w:rsidR="004908FD">
        <w:rPr>
          <w:rFonts w:ascii="Times New Roman" w:hAnsi="Times New Roman"/>
          <w:sz w:val="28"/>
          <w:szCs w:val="28"/>
        </w:rPr>
        <w:t>о</w:t>
      </w:r>
      <w:r w:rsidRPr="00863E76">
        <w:rPr>
          <w:rFonts w:ascii="Times New Roman" w:hAnsi="Times New Roman"/>
          <w:sz w:val="28"/>
          <w:szCs w:val="28"/>
        </w:rPr>
        <w:t xml:space="preserve">к </w:t>
      </w:r>
    </w:p>
    <w:p w:rsidR="00A21068" w:rsidRDefault="004908FD" w:rsidP="00C11E6A">
      <w:pPr>
        <w:pStyle w:val="a7"/>
        <w:jc w:val="both"/>
        <w:rPr>
          <w:rFonts w:ascii="Times New Roman" w:hAnsi="Times New Roman"/>
          <w:sz w:val="28"/>
          <w:szCs w:val="28"/>
        </w:rPr>
      </w:pPr>
      <w:r>
        <w:rPr>
          <w:rFonts w:ascii="Times New Roman" w:hAnsi="Times New Roman"/>
          <w:sz w:val="28"/>
          <w:szCs w:val="28"/>
        </w:rPr>
        <w:t>Выявленные нарушения</w:t>
      </w:r>
      <w:r w:rsidR="006A707B" w:rsidRPr="00863E76">
        <w:rPr>
          <w:rFonts w:ascii="Times New Roman" w:hAnsi="Times New Roman"/>
          <w:sz w:val="28"/>
          <w:szCs w:val="28"/>
        </w:rPr>
        <w:t>:</w:t>
      </w:r>
    </w:p>
    <w:p w:rsidR="004908FD" w:rsidRPr="004908FD" w:rsidRDefault="000B019D" w:rsidP="004908FD">
      <w:pPr>
        <w:tabs>
          <w:tab w:val="left" w:pos="0"/>
        </w:tabs>
        <w:spacing w:after="0"/>
        <w:rPr>
          <w:rFonts w:ascii="Times New Roman" w:hAnsi="Times New Roman"/>
          <w:color w:val="000000"/>
          <w:sz w:val="28"/>
          <w:szCs w:val="28"/>
          <w:shd w:val="clear" w:color="auto" w:fill="FFFFFF"/>
        </w:rPr>
      </w:pPr>
      <w:r w:rsidRPr="004908FD">
        <w:rPr>
          <w:rFonts w:ascii="Times New Roman" w:hAnsi="Times New Roman"/>
          <w:sz w:val="28"/>
          <w:szCs w:val="28"/>
        </w:rPr>
        <w:t xml:space="preserve">   </w:t>
      </w:r>
      <w:r w:rsidR="004908FD" w:rsidRPr="004908FD">
        <w:rPr>
          <w:rFonts w:ascii="Times New Roman" w:hAnsi="Times New Roman"/>
          <w:b/>
          <w:color w:val="000000"/>
          <w:sz w:val="28"/>
          <w:szCs w:val="28"/>
        </w:rPr>
        <w:t xml:space="preserve">МДОУ «Детский сад №10 «Колокольчик» </w:t>
      </w:r>
      <w:proofErr w:type="spellStart"/>
      <w:r w:rsidR="004908FD" w:rsidRPr="004908FD">
        <w:rPr>
          <w:rFonts w:ascii="Times New Roman" w:hAnsi="Times New Roman"/>
          <w:b/>
          <w:color w:val="000000"/>
          <w:sz w:val="28"/>
          <w:szCs w:val="28"/>
        </w:rPr>
        <w:t>п</w:t>
      </w:r>
      <w:proofErr w:type="gramStart"/>
      <w:r w:rsidR="004908FD" w:rsidRPr="004908FD">
        <w:rPr>
          <w:rFonts w:ascii="Times New Roman" w:hAnsi="Times New Roman"/>
          <w:b/>
          <w:color w:val="000000"/>
          <w:sz w:val="28"/>
          <w:szCs w:val="28"/>
        </w:rPr>
        <w:t>.Т</w:t>
      </w:r>
      <w:proofErr w:type="gramEnd"/>
      <w:r w:rsidR="004908FD" w:rsidRPr="004908FD">
        <w:rPr>
          <w:rFonts w:ascii="Times New Roman" w:hAnsi="Times New Roman"/>
          <w:b/>
          <w:color w:val="000000"/>
          <w:sz w:val="28"/>
          <w:szCs w:val="28"/>
        </w:rPr>
        <w:t>улайково</w:t>
      </w:r>
      <w:proofErr w:type="spellEnd"/>
      <w:r w:rsidR="004908FD" w:rsidRPr="004908FD">
        <w:rPr>
          <w:rFonts w:ascii="Times New Roman" w:hAnsi="Times New Roman"/>
          <w:b/>
          <w:color w:val="000000"/>
          <w:sz w:val="28"/>
          <w:szCs w:val="28"/>
        </w:rPr>
        <w:t xml:space="preserve"> </w:t>
      </w:r>
      <w:proofErr w:type="spellStart"/>
      <w:r w:rsidR="004908FD" w:rsidRPr="004908FD">
        <w:rPr>
          <w:rFonts w:ascii="Times New Roman" w:hAnsi="Times New Roman"/>
          <w:b/>
          <w:color w:val="000000"/>
          <w:sz w:val="28"/>
          <w:szCs w:val="28"/>
        </w:rPr>
        <w:t>Ершовского</w:t>
      </w:r>
      <w:proofErr w:type="spellEnd"/>
      <w:r w:rsidR="004908FD" w:rsidRPr="004908FD">
        <w:rPr>
          <w:rFonts w:ascii="Times New Roman" w:hAnsi="Times New Roman"/>
          <w:b/>
          <w:color w:val="000000"/>
          <w:sz w:val="28"/>
          <w:szCs w:val="28"/>
        </w:rPr>
        <w:t xml:space="preserve"> района Саратовской области»:</w:t>
      </w:r>
      <w:r w:rsidR="004908FD" w:rsidRPr="004908FD">
        <w:rPr>
          <w:color w:val="000000"/>
          <w:sz w:val="28"/>
          <w:szCs w:val="28"/>
          <w:shd w:val="clear" w:color="auto" w:fill="FFFFFF"/>
        </w:rPr>
        <w:t xml:space="preserve"> </w:t>
      </w:r>
      <w:r w:rsidR="004908FD" w:rsidRPr="004908FD">
        <w:rPr>
          <w:rFonts w:ascii="Times New Roman" w:hAnsi="Times New Roman"/>
          <w:color w:val="000000"/>
          <w:sz w:val="28"/>
          <w:szCs w:val="28"/>
          <w:shd w:val="clear" w:color="auto" w:fill="FFFFFF"/>
        </w:rPr>
        <w:t xml:space="preserve">По итогам года заказчик не составил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не </w:t>
      </w:r>
      <w:proofErr w:type="gramStart"/>
      <w:r w:rsidR="004908FD" w:rsidRPr="004908FD">
        <w:rPr>
          <w:rFonts w:ascii="Times New Roman" w:hAnsi="Times New Roman"/>
          <w:color w:val="000000"/>
          <w:sz w:val="28"/>
          <w:szCs w:val="28"/>
          <w:shd w:val="clear" w:color="auto" w:fill="FFFFFF"/>
        </w:rPr>
        <w:t>разместил</w:t>
      </w:r>
      <w:proofErr w:type="gramEnd"/>
      <w:r w:rsidR="004908FD" w:rsidRPr="004908FD">
        <w:rPr>
          <w:rFonts w:ascii="Times New Roman" w:hAnsi="Times New Roman"/>
          <w:color w:val="000000"/>
          <w:sz w:val="28"/>
          <w:szCs w:val="28"/>
          <w:shd w:val="clear" w:color="auto" w:fill="FFFFFF"/>
        </w:rPr>
        <w:t xml:space="preserve"> такой отчет в единой информационной системе.</w:t>
      </w:r>
    </w:p>
    <w:p w:rsidR="004908FD" w:rsidRPr="004908FD" w:rsidRDefault="004908FD" w:rsidP="004908FD">
      <w:pPr>
        <w:pStyle w:val="a9"/>
        <w:shd w:val="clear" w:color="auto" w:fill="FFFFFF"/>
        <w:tabs>
          <w:tab w:val="left" w:pos="0"/>
          <w:tab w:val="left" w:pos="1276"/>
          <w:tab w:val="left" w:pos="1701"/>
        </w:tabs>
        <w:spacing w:before="0" w:beforeAutospacing="0" w:after="0" w:afterAutospacing="0"/>
        <w:jc w:val="both"/>
        <w:rPr>
          <w:color w:val="000000"/>
          <w:sz w:val="28"/>
          <w:szCs w:val="28"/>
          <w:shd w:val="clear" w:color="auto" w:fill="FFFFFF"/>
        </w:rPr>
      </w:pPr>
      <w:r w:rsidRPr="004908FD">
        <w:rPr>
          <w:color w:val="000000"/>
          <w:sz w:val="28"/>
          <w:szCs w:val="28"/>
          <w:shd w:val="clear" w:color="auto" w:fill="FFFFFF"/>
        </w:rPr>
        <w:t>Информация об изменении контракта или о расторжении контракта, за исключением сведений, составляющих государственную тайну, заказчиком в единой информационной системе не размещена в течени</w:t>
      </w:r>
      <w:proofErr w:type="gramStart"/>
      <w:r w:rsidRPr="004908FD">
        <w:rPr>
          <w:color w:val="000000"/>
          <w:sz w:val="28"/>
          <w:szCs w:val="28"/>
          <w:shd w:val="clear" w:color="auto" w:fill="FFFFFF"/>
        </w:rPr>
        <w:t>и</w:t>
      </w:r>
      <w:proofErr w:type="gramEnd"/>
      <w:r w:rsidRPr="004908FD">
        <w:rPr>
          <w:color w:val="000000"/>
          <w:sz w:val="28"/>
          <w:szCs w:val="28"/>
          <w:shd w:val="clear" w:color="auto" w:fill="FFFFFF"/>
        </w:rPr>
        <w:t xml:space="preserve"> одного рабочего дня, следующим за датой изменения контракта или расторжения контракта (сумма контракта 7796,58 руб.)</w:t>
      </w:r>
    </w:p>
    <w:p w:rsidR="004908FD" w:rsidRPr="004908FD" w:rsidRDefault="004908FD" w:rsidP="004908FD">
      <w:pPr>
        <w:pStyle w:val="a9"/>
        <w:shd w:val="clear" w:color="auto" w:fill="FFFFFF"/>
        <w:tabs>
          <w:tab w:val="left" w:pos="0"/>
          <w:tab w:val="left" w:pos="1276"/>
          <w:tab w:val="left" w:pos="1701"/>
        </w:tabs>
        <w:spacing w:before="0" w:beforeAutospacing="0" w:after="0" w:afterAutospacing="0"/>
        <w:jc w:val="both"/>
        <w:rPr>
          <w:color w:val="000000"/>
          <w:sz w:val="28"/>
          <w:szCs w:val="28"/>
          <w:shd w:val="clear" w:color="auto" w:fill="FFFFFF"/>
        </w:rPr>
      </w:pPr>
      <w:r w:rsidRPr="004908FD">
        <w:rPr>
          <w:color w:val="000000"/>
          <w:sz w:val="28"/>
          <w:szCs w:val="28"/>
          <w:shd w:val="clear" w:color="auto" w:fill="FFFFFF"/>
        </w:rPr>
        <w:lastRenderedPageBreak/>
        <w:t xml:space="preserve">В связи с тем, что заведующий МДОУ </w:t>
      </w:r>
      <w:proofErr w:type="spellStart"/>
      <w:r w:rsidRPr="004908FD">
        <w:rPr>
          <w:color w:val="000000"/>
          <w:sz w:val="28"/>
          <w:szCs w:val="28"/>
          <w:shd w:val="clear" w:color="auto" w:fill="FFFFFF"/>
        </w:rPr>
        <w:t>Зинковская</w:t>
      </w:r>
      <w:proofErr w:type="spellEnd"/>
      <w:r w:rsidRPr="004908FD">
        <w:rPr>
          <w:color w:val="000000"/>
          <w:sz w:val="28"/>
          <w:szCs w:val="28"/>
          <w:shd w:val="clear" w:color="auto" w:fill="FFFFFF"/>
        </w:rPr>
        <w:t xml:space="preserve"> Л.К. принята на должность с 01.04.2015г. ответственность за не размещение отчета об объеме закупок у СМП и дополнительного соглашения о расторжении контракта с нее снимается.</w:t>
      </w:r>
    </w:p>
    <w:p w:rsidR="004908FD" w:rsidRPr="004908FD" w:rsidRDefault="004908FD" w:rsidP="004908FD">
      <w:pPr>
        <w:tabs>
          <w:tab w:val="left" w:pos="0"/>
        </w:tabs>
        <w:spacing w:after="0"/>
        <w:rPr>
          <w:rFonts w:ascii="Times New Roman" w:hAnsi="Times New Roman"/>
          <w:b/>
          <w:color w:val="000000"/>
          <w:sz w:val="28"/>
          <w:szCs w:val="28"/>
        </w:rPr>
      </w:pPr>
      <w:r w:rsidRPr="004908FD">
        <w:rPr>
          <w:rFonts w:ascii="Times New Roman" w:hAnsi="Times New Roman"/>
          <w:color w:val="000000"/>
          <w:sz w:val="28"/>
          <w:szCs w:val="28"/>
        </w:rPr>
        <w:t xml:space="preserve">При проверке документов по приобретению продуктов питания (накладные, счета-фактуры) и среднестатистических цен установлено </w:t>
      </w:r>
      <w:r w:rsidRPr="004908FD">
        <w:rPr>
          <w:rFonts w:ascii="Times New Roman" w:hAnsi="Times New Roman"/>
          <w:b/>
          <w:color w:val="000000"/>
          <w:sz w:val="28"/>
          <w:szCs w:val="28"/>
        </w:rPr>
        <w:t xml:space="preserve">превышение </w:t>
      </w:r>
      <w:r w:rsidRPr="004908FD">
        <w:rPr>
          <w:rFonts w:ascii="Times New Roman" w:hAnsi="Times New Roman"/>
          <w:color w:val="000000"/>
          <w:sz w:val="28"/>
          <w:szCs w:val="28"/>
        </w:rPr>
        <w:t xml:space="preserve"> цен по отдельным  группам.                                                                                      </w:t>
      </w:r>
    </w:p>
    <w:p w:rsidR="004908FD" w:rsidRPr="004908FD" w:rsidRDefault="004908FD" w:rsidP="004908FD">
      <w:pPr>
        <w:spacing w:after="0"/>
        <w:jc w:val="both"/>
        <w:rPr>
          <w:rFonts w:ascii="Times New Roman" w:hAnsi="Times New Roman"/>
          <w:color w:val="000000"/>
          <w:sz w:val="28"/>
          <w:szCs w:val="28"/>
        </w:rPr>
      </w:pPr>
      <w:r w:rsidRPr="004908FD">
        <w:rPr>
          <w:rFonts w:ascii="Times New Roman" w:hAnsi="Times New Roman"/>
          <w:color w:val="000000"/>
          <w:sz w:val="28"/>
          <w:szCs w:val="28"/>
          <w:shd w:val="clear" w:color="auto" w:fill="FFFFFF"/>
        </w:rPr>
        <w:t xml:space="preserve">Выборочной проверкой обоснованности списания продуктов питания со склада МДОУ  за 2015 г., проведенной путем соотнесения количества питающихся воспитанников МДОУ, указанных в меню-требовании, с данными в табеле учета посещаемости детей, нарушений не установлено, списание продуктов питания производится </w:t>
      </w:r>
      <w:proofErr w:type="gramStart"/>
      <w:r w:rsidRPr="004908FD">
        <w:rPr>
          <w:rFonts w:ascii="Times New Roman" w:hAnsi="Times New Roman"/>
          <w:color w:val="000000"/>
          <w:sz w:val="28"/>
          <w:szCs w:val="28"/>
          <w:shd w:val="clear" w:color="auto" w:fill="FFFFFF"/>
        </w:rPr>
        <w:t>согласно табеля</w:t>
      </w:r>
      <w:proofErr w:type="gramEnd"/>
      <w:r w:rsidRPr="004908FD">
        <w:rPr>
          <w:rFonts w:ascii="Times New Roman" w:hAnsi="Times New Roman"/>
          <w:color w:val="000000"/>
          <w:sz w:val="28"/>
          <w:szCs w:val="28"/>
          <w:shd w:val="clear" w:color="auto" w:fill="FFFFFF"/>
        </w:rPr>
        <w:t xml:space="preserve"> учета посещаемости детей.</w:t>
      </w:r>
    </w:p>
    <w:p w:rsidR="004908FD" w:rsidRPr="004908FD" w:rsidRDefault="004908FD" w:rsidP="004908FD">
      <w:pPr>
        <w:tabs>
          <w:tab w:val="left" w:pos="0"/>
          <w:tab w:val="left" w:pos="851"/>
          <w:tab w:val="left" w:pos="2410"/>
          <w:tab w:val="left" w:pos="4395"/>
        </w:tabs>
        <w:spacing w:after="0"/>
        <w:jc w:val="both"/>
        <w:rPr>
          <w:rFonts w:ascii="Times New Roman" w:hAnsi="Times New Roman"/>
          <w:color w:val="000000"/>
          <w:sz w:val="28"/>
          <w:szCs w:val="28"/>
          <w:shd w:val="clear" w:color="auto" w:fill="FFFFFF"/>
        </w:rPr>
      </w:pPr>
      <w:r w:rsidRPr="004908FD">
        <w:rPr>
          <w:rFonts w:ascii="Times New Roman" w:hAnsi="Times New Roman"/>
          <w:color w:val="000000"/>
          <w:sz w:val="28"/>
          <w:szCs w:val="28"/>
          <w:shd w:val="clear" w:color="auto" w:fill="FFFFFF"/>
        </w:rPr>
        <w:t xml:space="preserve">Сторож по совместительству работает на 2,0 ставки, а по ст. 284 ТК РФ он может работать на 0,5 ставки. </w:t>
      </w:r>
    </w:p>
    <w:p w:rsidR="004908FD" w:rsidRPr="004908FD" w:rsidRDefault="004908FD" w:rsidP="004908FD">
      <w:pPr>
        <w:tabs>
          <w:tab w:val="left" w:pos="0"/>
        </w:tabs>
        <w:spacing w:after="0"/>
        <w:rPr>
          <w:rFonts w:ascii="Times New Roman" w:hAnsi="Times New Roman"/>
          <w:b/>
          <w:color w:val="000000"/>
          <w:sz w:val="28"/>
          <w:szCs w:val="28"/>
        </w:rPr>
      </w:pPr>
      <w:r w:rsidRPr="004908FD">
        <w:rPr>
          <w:rFonts w:ascii="Times New Roman" w:hAnsi="Times New Roman"/>
          <w:color w:val="000000"/>
          <w:sz w:val="28"/>
          <w:szCs w:val="28"/>
          <w:shd w:val="clear" w:color="auto" w:fill="FFFFFF"/>
        </w:rPr>
        <w:t xml:space="preserve">Заведующим МДОУ при составлении приказа «О доплате» в связи с образовавшейся вакансией, не указывается вакантная должность, за которую работник получает доплату (не однократно).                     </w:t>
      </w:r>
    </w:p>
    <w:p w:rsidR="004908FD" w:rsidRPr="004908FD" w:rsidRDefault="004908FD" w:rsidP="004908FD">
      <w:pPr>
        <w:tabs>
          <w:tab w:val="left" w:pos="567"/>
        </w:tabs>
        <w:spacing w:after="0"/>
        <w:jc w:val="both"/>
        <w:rPr>
          <w:rFonts w:ascii="Times New Roman" w:hAnsi="Times New Roman"/>
          <w:color w:val="000000"/>
          <w:sz w:val="28"/>
          <w:szCs w:val="28"/>
          <w:shd w:val="clear" w:color="auto" w:fill="FFFFFF"/>
        </w:rPr>
      </w:pPr>
      <w:r w:rsidRPr="004908FD">
        <w:rPr>
          <w:rFonts w:ascii="Times New Roman" w:hAnsi="Times New Roman"/>
          <w:b/>
          <w:color w:val="000000"/>
          <w:sz w:val="28"/>
          <w:szCs w:val="28"/>
        </w:rPr>
        <w:t xml:space="preserve"> </w:t>
      </w:r>
      <w:proofErr w:type="gramStart"/>
      <w:r w:rsidRPr="004908FD">
        <w:rPr>
          <w:rFonts w:ascii="Times New Roman" w:hAnsi="Times New Roman"/>
          <w:color w:val="000000"/>
          <w:sz w:val="28"/>
          <w:szCs w:val="28"/>
        </w:rPr>
        <w:t>При</w:t>
      </w:r>
      <w:proofErr w:type="gramEnd"/>
      <w:r w:rsidRPr="004908FD">
        <w:rPr>
          <w:rFonts w:ascii="Times New Roman" w:hAnsi="Times New Roman"/>
          <w:color w:val="000000"/>
          <w:sz w:val="28"/>
          <w:szCs w:val="28"/>
        </w:rPr>
        <w:t xml:space="preserve"> проверки основных средств и материальных ценностей н</w:t>
      </w:r>
      <w:r w:rsidRPr="004908FD">
        <w:rPr>
          <w:rFonts w:ascii="Times New Roman" w:hAnsi="Times New Roman"/>
          <w:color w:val="000000"/>
          <w:sz w:val="28"/>
          <w:szCs w:val="28"/>
          <w:shd w:val="clear" w:color="auto" w:fill="FFFFFF"/>
        </w:rPr>
        <w:t>едостачи  не обнаружено, выявлены излишки в сумме 29200,00 руб., которые были оприходованы. Инвентаризация проводилась по объектам нефинансовых активов, описи на продукты питания нет.</w:t>
      </w:r>
    </w:p>
    <w:p w:rsidR="004908FD" w:rsidRPr="004908FD" w:rsidRDefault="004908FD" w:rsidP="004908FD">
      <w:pPr>
        <w:pStyle w:val="a9"/>
        <w:shd w:val="clear" w:color="auto" w:fill="FFFFFF"/>
        <w:spacing w:before="0" w:beforeAutospacing="0" w:after="0" w:afterAutospacing="0"/>
        <w:jc w:val="both"/>
        <w:rPr>
          <w:color w:val="000000"/>
          <w:sz w:val="28"/>
          <w:szCs w:val="28"/>
        </w:rPr>
      </w:pPr>
      <w:r w:rsidRPr="004908FD">
        <w:rPr>
          <w:color w:val="000000"/>
          <w:sz w:val="28"/>
          <w:szCs w:val="28"/>
        </w:rPr>
        <w:t>В проверяемом периоде расходы произведены в соответствии с действующей бюджетной классификацией, предусмотренной приказами Министерства финансов РФ от 21.12.2011 г. №180н,  от 21.12.2012 г. №171н. В ходе проверки нарушений не установлено.</w:t>
      </w:r>
    </w:p>
    <w:p w:rsidR="004908FD" w:rsidRPr="004908FD" w:rsidRDefault="004908FD" w:rsidP="000039B2">
      <w:pPr>
        <w:spacing w:after="0"/>
        <w:rPr>
          <w:rFonts w:ascii="Times New Roman" w:hAnsi="Times New Roman"/>
          <w:color w:val="000000"/>
          <w:sz w:val="28"/>
          <w:szCs w:val="28"/>
        </w:rPr>
      </w:pPr>
      <w:r w:rsidRPr="004908FD">
        <w:rPr>
          <w:rFonts w:ascii="Times New Roman" w:hAnsi="Times New Roman"/>
          <w:b/>
          <w:color w:val="000000"/>
          <w:sz w:val="28"/>
          <w:szCs w:val="28"/>
        </w:rPr>
        <w:t xml:space="preserve">МУ «Единая дежурно-диспетчерская служба по </w:t>
      </w:r>
      <w:proofErr w:type="spellStart"/>
      <w:r w:rsidRPr="004908FD">
        <w:rPr>
          <w:rFonts w:ascii="Times New Roman" w:hAnsi="Times New Roman"/>
          <w:b/>
          <w:color w:val="000000"/>
          <w:sz w:val="28"/>
          <w:szCs w:val="28"/>
        </w:rPr>
        <w:t>Ершовскому</w:t>
      </w:r>
      <w:proofErr w:type="spellEnd"/>
      <w:r w:rsidRPr="004908FD">
        <w:rPr>
          <w:rFonts w:ascii="Times New Roman" w:hAnsi="Times New Roman"/>
          <w:b/>
          <w:color w:val="000000"/>
          <w:sz w:val="28"/>
          <w:szCs w:val="28"/>
        </w:rPr>
        <w:t xml:space="preserve"> муниципальному району»:</w:t>
      </w:r>
      <w:r w:rsidRPr="004908FD">
        <w:rPr>
          <w:color w:val="000000"/>
          <w:sz w:val="28"/>
          <w:szCs w:val="28"/>
        </w:rPr>
        <w:t xml:space="preserve"> </w:t>
      </w:r>
      <w:r w:rsidRPr="004908FD">
        <w:rPr>
          <w:rFonts w:ascii="Times New Roman" w:hAnsi="Times New Roman"/>
          <w:color w:val="000000"/>
          <w:sz w:val="28"/>
          <w:szCs w:val="28"/>
        </w:rPr>
        <w:t>В проверяемый период закупок согласно ФЗ №44 МУ «ЕДДС» не осуществляли.</w:t>
      </w:r>
    </w:p>
    <w:p w:rsidR="004908FD" w:rsidRPr="004908FD" w:rsidRDefault="004908FD" w:rsidP="000039B2">
      <w:pPr>
        <w:spacing w:after="0"/>
        <w:rPr>
          <w:rFonts w:ascii="Times New Roman" w:hAnsi="Times New Roman"/>
          <w:sz w:val="28"/>
          <w:szCs w:val="28"/>
        </w:rPr>
      </w:pPr>
      <w:r w:rsidRPr="004908FD">
        <w:rPr>
          <w:rFonts w:ascii="Times New Roman" w:hAnsi="Times New Roman"/>
          <w:color w:val="000000"/>
          <w:sz w:val="28"/>
          <w:szCs w:val="28"/>
        </w:rPr>
        <w:t>Нарушений при начислении и выплаты заработной платы не выявлены.</w:t>
      </w:r>
    </w:p>
    <w:p w:rsidR="004908FD" w:rsidRPr="004908FD" w:rsidRDefault="004908FD" w:rsidP="000039B2">
      <w:pPr>
        <w:spacing w:after="0"/>
        <w:rPr>
          <w:rFonts w:ascii="Times New Roman" w:hAnsi="Times New Roman"/>
          <w:sz w:val="28"/>
          <w:szCs w:val="28"/>
        </w:rPr>
      </w:pPr>
      <w:r w:rsidRPr="004908FD">
        <w:rPr>
          <w:rFonts w:ascii="Times New Roman" w:hAnsi="Times New Roman"/>
          <w:sz w:val="28"/>
          <w:szCs w:val="28"/>
        </w:rPr>
        <w:t xml:space="preserve">При заполнении заявления подотчетным лицом не указывается срок в течение,  которого он должен отчитаться, нет даты написания заявления. </w:t>
      </w:r>
    </w:p>
    <w:p w:rsidR="004908FD" w:rsidRPr="004908FD" w:rsidRDefault="004908FD" w:rsidP="000039B2">
      <w:pPr>
        <w:pStyle w:val="a9"/>
        <w:shd w:val="clear" w:color="auto" w:fill="FFFFFF"/>
        <w:spacing w:before="0" w:beforeAutospacing="0" w:after="0" w:afterAutospacing="0"/>
        <w:jc w:val="both"/>
        <w:rPr>
          <w:color w:val="000000"/>
          <w:sz w:val="28"/>
          <w:szCs w:val="28"/>
        </w:rPr>
      </w:pPr>
      <w:proofErr w:type="gramStart"/>
      <w:r w:rsidRPr="004908FD">
        <w:rPr>
          <w:color w:val="000000"/>
          <w:sz w:val="28"/>
          <w:szCs w:val="28"/>
        </w:rPr>
        <w:t>При</w:t>
      </w:r>
      <w:proofErr w:type="gramEnd"/>
      <w:r w:rsidRPr="004908FD">
        <w:rPr>
          <w:color w:val="000000"/>
          <w:sz w:val="28"/>
          <w:szCs w:val="28"/>
        </w:rPr>
        <w:t xml:space="preserve"> проверки операций с безналичными денежными средствами нарушений не установлено. Выписки банка подтверждены первичными документами, обороты и остатки сумм на лицевом счете соответствуют данным журнала операций с безналичными денежными средствами.</w:t>
      </w:r>
    </w:p>
    <w:p w:rsidR="004908FD" w:rsidRPr="004908FD" w:rsidRDefault="004908FD" w:rsidP="004908FD">
      <w:pPr>
        <w:pStyle w:val="a9"/>
        <w:shd w:val="clear" w:color="auto" w:fill="FFFFFF"/>
        <w:spacing w:before="0" w:beforeAutospacing="0" w:after="0" w:afterAutospacing="0"/>
        <w:jc w:val="both"/>
        <w:rPr>
          <w:color w:val="000000"/>
          <w:sz w:val="28"/>
          <w:szCs w:val="28"/>
        </w:rPr>
      </w:pPr>
      <w:r w:rsidRPr="004908FD">
        <w:rPr>
          <w:color w:val="000000"/>
          <w:sz w:val="28"/>
          <w:szCs w:val="28"/>
        </w:rPr>
        <w:t>В проверяемом периоде отвлечения денежных средств МУ «ЕДДС» на финансирование сторонних юридических и физических лиц не установлено.</w:t>
      </w:r>
    </w:p>
    <w:p w:rsidR="004908FD" w:rsidRDefault="004908FD" w:rsidP="004908FD">
      <w:pPr>
        <w:pStyle w:val="a9"/>
        <w:shd w:val="clear" w:color="auto" w:fill="FFFFFF"/>
        <w:spacing w:before="0" w:beforeAutospacing="0" w:after="0" w:afterAutospacing="0"/>
        <w:jc w:val="both"/>
        <w:rPr>
          <w:color w:val="000000"/>
          <w:sz w:val="28"/>
          <w:szCs w:val="28"/>
        </w:rPr>
      </w:pPr>
      <w:r w:rsidRPr="004908FD">
        <w:rPr>
          <w:color w:val="000000"/>
          <w:sz w:val="28"/>
          <w:szCs w:val="28"/>
        </w:rPr>
        <w:t xml:space="preserve">Представление директору МУ «ЕДДС» не выдавалось. </w:t>
      </w:r>
    </w:p>
    <w:p w:rsidR="004908FD" w:rsidRPr="004908FD" w:rsidRDefault="004908FD" w:rsidP="004908FD">
      <w:pPr>
        <w:pStyle w:val="a7"/>
        <w:jc w:val="both"/>
        <w:rPr>
          <w:rStyle w:val="12"/>
          <w:color w:val="000000"/>
          <w:sz w:val="28"/>
          <w:szCs w:val="28"/>
        </w:rPr>
      </w:pPr>
      <w:r w:rsidRPr="004908FD">
        <w:rPr>
          <w:rFonts w:ascii="Times New Roman" w:hAnsi="Times New Roman"/>
          <w:b/>
          <w:color w:val="000000"/>
          <w:sz w:val="28"/>
          <w:szCs w:val="28"/>
        </w:rPr>
        <w:t>МУК «</w:t>
      </w:r>
      <w:proofErr w:type="spellStart"/>
      <w:r w:rsidRPr="004908FD">
        <w:rPr>
          <w:rFonts w:ascii="Times New Roman" w:hAnsi="Times New Roman"/>
          <w:b/>
          <w:color w:val="000000"/>
          <w:sz w:val="28"/>
          <w:szCs w:val="28"/>
        </w:rPr>
        <w:t>Межпоселенческая</w:t>
      </w:r>
      <w:proofErr w:type="spellEnd"/>
      <w:r w:rsidRPr="004908FD">
        <w:rPr>
          <w:rFonts w:ascii="Times New Roman" w:hAnsi="Times New Roman"/>
          <w:b/>
          <w:color w:val="000000"/>
          <w:sz w:val="28"/>
          <w:szCs w:val="28"/>
        </w:rPr>
        <w:t xml:space="preserve"> центральная библиотека </w:t>
      </w:r>
      <w:proofErr w:type="spellStart"/>
      <w:r w:rsidRPr="004908FD">
        <w:rPr>
          <w:rFonts w:ascii="Times New Roman" w:hAnsi="Times New Roman"/>
          <w:b/>
          <w:color w:val="000000"/>
          <w:sz w:val="28"/>
          <w:szCs w:val="28"/>
        </w:rPr>
        <w:t>Ершовского</w:t>
      </w:r>
      <w:proofErr w:type="spellEnd"/>
      <w:r w:rsidRPr="004908FD">
        <w:rPr>
          <w:rFonts w:ascii="Times New Roman" w:hAnsi="Times New Roman"/>
          <w:b/>
          <w:color w:val="000000"/>
          <w:sz w:val="28"/>
          <w:szCs w:val="28"/>
        </w:rPr>
        <w:t xml:space="preserve"> муниципального района  Саратовской области»</w:t>
      </w:r>
      <w:r>
        <w:rPr>
          <w:rFonts w:ascii="Times New Roman" w:hAnsi="Times New Roman"/>
          <w:b/>
          <w:color w:val="000000"/>
          <w:sz w:val="28"/>
          <w:szCs w:val="28"/>
        </w:rPr>
        <w:t>:</w:t>
      </w:r>
      <w:r w:rsidRPr="004908FD">
        <w:rPr>
          <w:color w:val="000000"/>
          <w:sz w:val="28"/>
          <w:szCs w:val="28"/>
        </w:rPr>
        <w:t xml:space="preserve"> </w:t>
      </w:r>
      <w:r w:rsidRPr="004908FD">
        <w:rPr>
          <w:rStyle w:val="12"/>
          <w:color w:val="000000"/>
          <w:sz w:val="28"/>
          <w:szCs w:val="28"/>
        </w:rPr>
        <w:t>В ходе проведения проверки выявлено, что МУК «МЦБ ЕМР» план-график на 2015 год  опубликован на официальном сайте РФ с нарушениями требований  17 февраля</w:t>
      </w:r>
      <w:r w:rsidRPr="004908FD">
        <w:rPr>
          <w:rStyle w:val="12"/>
          <w:color w:val="FF0000"/>
          <w:sz w:val="28"/>
          <w:szCs w:val="28"/>
        </w:rPr>
        <w:t xml:space="preserve">  </w:t>
      </w:r>
      <w:r w:rsidRPr="004908FD">
        <w:rPr>
          <w:rStyle w:val="12"/>
          <w:color w:val="000000"/>
          <w:sz w:val="28"/>
          <w:szCs w:val="28"/>
        </w:rPr>
        <w:t xml:space="preserve">2016 года. </w:t>
      </w:r>
    </w:p>
    <w:p w:rsidR="004908FD" w:rsidRPr="004908FD" w:rsidRDefault="004908FD" w:rsidP="004908FD">
      <w:pPr>
        <w:pStyle w:val="a7"/>
        <w:jc w:val="both"/>
        <w:rPr>
          <w:rStyle w:val="12"/>
          <w:color w:val="000000"/>
          <w:sz w:val="28"/>
          <w:szCs w:val="28"/>
        </w:rPr>
      </w:pPr>
      <w:r w:rsidRPr="004908FD">
        <w:rPr>
          <w:rStyle w:val="12"/>
          <w:color w:val="000000"/>
          <w:sz w:val="28"/>
          <w:szCs w:val="28"/>
        </w:rPr>
        <w:lastRenderedPageBreak/>
        <w:t xml:space="preserve">   </w:t>
      </w:r>
      <w:proofErr w:type="gramStart"/>
      <w:r w:rsidRPr="004908FD">
        <w:rPr>
          <w:rStyle w:val="12"/>
          <w:color w:val="000000"/>
          <w:sz w:val="28"/>
          <w:szCs w:val="28"/>
        </w:rPr>
        <w:t xml:space="preserve">Вышеуказанное образует состав административного правонарушения, предусмотренного частью 1.4 статьи 7.30  Кодекса Российской Федерации об административных правонарушениях (далее - </w:t>
      </w:r>
      <w:proofErr w:type="spellStart"/>
      <w:r w:rsidRPr="004908FD">
        <w:rPr>
          <w:rStyle w:val="12"/>
          <w:color w:val="000000"/>
          <w:sz w:val="28"/>
          <w:szCs w:val="28"/>
        </w:rPr>
        <w:t>КоАП</w:t>
      </w:r>
      <w:proofErr w:type="spellEnd"/>
      <w:r w:rsidRPr="004908FD">
        <w:rPr>
          <w:rStyle w:val="12"/>
          <w:color w:val="000000"/>
          <w:sz w:val="28"/>
          <w:szCs w:val="28"/>
        </w:rPr>
        <w:t xml:space="preserve"> РФ), которое усматривается в действиях контрактного управляющего МУК «МЦБ ЕМР» </w:t>
      </w:r>
      <w:proofErr w:type="spellStart"/>
      <w:r w:rsidRPr="004908FD">
        <w:rPr>
          <w:rStyle w:val="12"/>
          <w:color w:val="000000"/>
          <w:sz w:val="28"/>
          <w:szCs w:val="28"/>
        </w:rPr>
        <w:t>Нижниковой</w:t>
      </w:r>
      <w:proofErr w:type="spellEnd"/>
      <w:r w:rsidRPr="004908FD">
        <w:rPr>
          <w:rStyle w:val="12"/>
          <w:color w:val="000000"/>
          <w:sz w:val="28"/>
          <w:szCs w:val="28"/>
        </w:rPr>
        <w:t xml:space="preserve"> Г.П. (о чем свидетельствует электронно-цифровая подпись данного лица на официальном сайте РФ), разместившего план-график на 2015 год с нарушением требований, предусмотренных законодательством Российской Федерации о контрактной системе в сфере закупок.</w:t>
      </w:r>
      <w:proofErr w:type="gramEnd"/>
    </w:p>
    <w:p w:rsidR="004908FD" w:rsidRPr="004908FD" w:rsidRDefault="004908FD" w:rsidP="000039B2">
      <w:pPr>
        <w:spacing w:after="0"/>
        <w:jc w:val="both"/>
        <w:rPr>
          <w:rFonts w:ascii="Times New Roman" w:hAnsi="Times New Roman"/>
          <w:i/>
          <w:color w:val="000000"/>
          <w:sz w:val="28"/>
          <w:szCs w:val="28"/>
          <w:shd w:val="clear" w:color="auto" w:fill="FFFFFF"/>
        </w:rPr>
      </w:pPr>
      <w:r w:rsidRPr="004908FD">
        <w:rPr>
          <w:rFonts w:ascii="Times New Roman" w:hAnsi="Times New Roman"/>
          <w:i/>
          <w:color w:val="000000"/>
          <w:sz w:val="28"/>
          <w:szCs w:val="28"/>
          <w:shd w:val="clear" w:color="auto" w:fill="FFFFFF"/>
        </w:rPr>
        <w:t xml:space="preserve">   </w:t>
      </w:r>
      <w:proofErr w:type="gramStart"/>
      <w:r w:rsidRPr="004908FD">
        <w:rPr>
          <w:rFonts w:ascii="Times New Roman" w:hAnsi="Times New Roman"/>
          <w:i/>
          <w:color w:val="000000"/>
          <w:sz w:val="28"/>
          <w:szCs w:val="28"/>
          <w:shd w:val="clear" w:color="auto" w:fill="FFFFFF"/>
        </w:rPr>
        <w:t xml:space="preserve">Согласно части 1 статьи 4.5 </w:t>
      </w:r>
      <w:proofErr w:type="spellStart"/>
      <w:r w:rsidRPr="004908FD">
        <w:rPr>
          <w:rFonts w:ascii="Times New Roman" w:hAnsi="Times New Roman"/>
          <w:i/>
          <w:color w:val="000000"/>
          <w:sz w:val="28"/>
          <w:szCs w:val="28"/>
          <w:shd w:val="clear" w:color="auto" w:fill="FFFFFF"/>
        </w:rPr>
        <w:t>КоАП</w:t>
      </w:r>
      <w:proofErr w:type="spellEnd"/>
      <w:r w:rsidRPr="004908FD">
        <w:rPr>
          <w:rFonts w:ascii="Times New Roman" w:hAnsi="Times New Roman"/>
          <w:i/>
          <w:color w:val="000000"/>
          <w:sz w:val="28"/>
          <w:szCs w:val="28"/>
          <w:shd w:val="clear" w:color="auto" w:fill="FFFFFF"/>
        </w:rPr>
        <w:t xml:space="preserve"> РФ срок давности привлечения к административной ответственности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7.29-7.32, статьи 19.5, статьей 19.7.2 настоящего кодекса) составляет один год со дня совершения административного нарушения.</w:t>
      </w:r>
      <w:proofErr w:type="gramEnd"/>
    </w:p>
    <w:p w:rsidR="004908FD" w:rsidRPr="004908FD" w:rsidRDefault="004908FD" w:rsidP="000039B2">
      <w:pPr>
        <w:spacing w:after="0"/>
        <w:jc w:val="both"/>
        <w:rPr>
          <w:rFonts w:ascii="Times New Roman" w:hAnsi="Times New Roman"/>
          <w:i/>
          <w:color w:val="000000"/>
          <w:sz w:val="28"/>
          <w:szCs w:val="28"/>
          <w:shd w:val="clear" w:color="auto" w:fill="FFFFFF"/>
        </w:rPr>
      </w:pPr>
      <w:r w:rsidRPr="004908FD">
        <w:rPr>
          <w:rFonts w:ascii="Times New Roman" w:hAnsi="Times New Roman"/>
          <w:i/>
          <w:color w:val="000000"/>
          <w:sz w:val="28"/>
          <w:szCs w:val="28"/>
          <w:shd w:val="clear" w:color="auto" w:fill="FFFFFF"/>
        </w:rPr>
        <w:t xml:space="preserve">   На основании </w:t>
      </w:r>
      <w:proofErr w:type="gramStart"/>
      <w:r w:rsidRPr="004908FD">
        <w:rPr>
          <w:rFonts w:ascii="Times New Roman" w:hAnsi="Times New Roman"/>
          <w:i/>
          <w:color w:val="000000"/>
          <w:sz w:val="28"/>
          <w:szCs w:val="28"/>
          <w:shd w:val="clear" w:color="auto" w:fill="FFFFFF"/>
        </w:rPr>
        <w:t>вышеизложенного</w:t>
      </w:r>
      <w:proofErr w:type="gramEnd"/>
      <w:r w:rsidRPr="004908FD">
        <w:rPr>
          <w:rFonts w:ascii="Times New Roman" w:hAnsi="Times New Roman"/>
          <w:i/>
          <w:color w:val="000000"/>
          <w:sz w:val="28"/>
          <w:szCs w:val="28"/>
          <w:shd w:val="clear" w:color="auto" w:fill="FFFFFF"/>
        </w:rPr>
        <w:t xml:space="preserve">, КСК приходит к выводу о том, что производство по делу об административном правонарушении, предусмотренном частью 1.4 статьи 7.30 </w:t>
      </w:r>
      <w:proofErr w:type="spellStart"/>
      <w:r w:rsidRPr="004908FD">
        <w:rPr>
          <w:rFonts w:ascii="Times New Roman" w:hAnsi="Times New Roman"/>
          <w:i/>
          <w:color w:val="000000"/>
          <w:sz w:val="28"/>
          <w:szCs w:val="28"/>
          <w:shd w:val="clear" w:color="auto" w:fill="FFFFFF"/>
        </w:rPr>
        <w:t>КоАП</w:t>
      </w:r>
      <w:proofErr w:type="spellEnd"/>
      <w:r w:rsidRPr="004908FD">
        <w:rPr>
          <w:rFonts w:ascii="Times New Roman" w:hAnsi="Times New Roman"/>
          <w:i/>
          <w:color w:val="000000"/>
          <w:sz w:val="28"/>
          <w:szCs w:val="28"/>
          <w:shd w:val="clear" w:color="auto" w:fill="FFFFFF"/>
        </w:rPr>
        <w:t xml:space="preserve"> РФ, не может быть начато.</w:t>
      </w:r>
    </w:p>
    <w:p w:rsidR="004908FD" w:rsidRPr="004908FD" w:rsidRDefault="004908FD" w:rsidP="000039B2">
      <w:pPr>
        <w:pStyle w:val="a7"/>
        <w:jc w:val="both"/>
        <w:rPr>
          <w:rStyle w:val="12"/>
          <w:color w:val="000000"/>
          <w:sz w:val="28"/>
          <w:szCs w:val="28"/>
        </w:rPr>
      </w:pPr>
      <w:r w:rsidRPr="004908FD">
        <w:rPr>
          <w:rStyle w:val="12"/>
          <w:color w:val="000000"/>
          <w:sz w:val="28"/>
          <w:szCs w:val="28"/>
        </w:rPr>
        <w:t>Однако в ходе проведения проверки выявлено, что МУК «МЦБ ЕМР» план-график на 2016 год  опубликован на официальном сайте РФ с нарушениями вышеуказанных требований  15 февраля</w:t>
      </w:r>
      <w:r w:rsidRPr="004908FD">
        <w:rPr>
          <w:rStyle w:val="12"/>
          <w:color w:val="FF0000"/>
          <w:sz w:val="28"/>
          <w:szCs w:val="28"/>
        </w:rPr>
        <w:t xml:space="preserve">  </w:t>
      </w:r>
      <w:r w:rsidRPr="004908FD">
        <w:rPr>
          <w:rStyle w:val="12"/>
          <w:color w:val="000000"/>
          <w:sz w:val="28"/>
          <w:szCs w:val="28"/>
        </w:rPr>
        <w:t xml:space="preserve">2016 года. </w:t>
      </w:r>
    </w:p>
    <w:p w:rsidR="004908FD" w:rsidRPr="004908FD" w:rsidRDefault="004908FD" w:rsidP="000039B2">
      <w:pPr>
        <w:spacing w:after="0"/>
        <w:jc w:val="both"/>
        <w:rPr>
          <w:rFonts w:ascii="Times New Roman" w:hAnsi="Times New Roman"/>
          <w:i/>
          <w:color w:val="000000"/>
          <w:sz w:val="28"/>
          <w:szCs w:val="28"/>
          <w:shd w:val="clear" w:color="auto" w:fill="FFFFFF"/>
        </w:rPr>
      </w:pPr>
      <w:r w:rsidRPr="004908FD">
        <w:rPr>
          <w:rStyle w:val="12"/>
          <w:color w:val="000000"/>
          <w:sz w:val="28"/>
          <w:szCs w:val="28"/>
        </w:rPr>
        <w:t xml:space="preserve">   </w:t>
      </w:r>
      <w:proofErr w:type="gramStart"/>
      <w:r w:rsidRPr="004908FD">
        <w:rPr>
          <w:rStyle w:val="12"/>
          <w:color w:val="000000"/>
          <w:sz w:val="28"/>
          <w:szCs w:val="28"/>
        </w:rPr>
        <w:t xml:space="preserve">Вышеуказанное образует состав административного правонарушения, предусмотренного частью 1.4 статьи 7.30  Кодекса Российской Федерации об административных правонарушениях (далее - </w:t>
      </w:r>
      <w:proofErr w:type="spellStart"/>
      <w:r w:rsidRPr="004908FD">
        <w:rPr>
          <w:rStyle w:val="12"/>
          <w:color w:val="000000"/>
          <w:sz w:val="28"/>
          <w:szCs w:val="28"/>
        </w:rPr>
        <w:t>КоАП</w:t>
      </w:r>
      <w:proofErr w:type="spellEnd"/>
      <w:r w:rsidRPr="004908FD">
        <w:rPr>
          <w:rStyle w:val="12"/>
          <w:color w:val="000000"/>
          <w:sz w:val="28"/>
          <w:szCs w:val="28"/>
        </w:rPr>
        <w:t xml:space="preserve"> РФ), которое усматривается в действиях контрактного управляющего МУК «МЦБ ЕМР» </w:t>
      </w:r>
      <w:proofErr w:type="spellStart"/>
      <w:r w:rsidRPr="004908FD">
        <w:rPr>
          <w:rStyle w:val="12"/>
          <w:color w:val="000000"/>
          <w:sz w:val="28"/>
          <w:szCs w:val="28"/>
        </w:rPr>
        <w:t>Нижниковой</w:t>
      </w:r>
      <w:proofErr w:type="spellEnd"/>
      <w:r w:rsidRPr="004908FD">
        <w:rPr>
          <w:rStyle w:val="12"/>
          <w:color w:val="000000"/>
          <w:sz w:val="28"/>
          <w:szCs w:val="28"/>
        </w:rPr>
        <w:t xml:space="preserve"> Г.П. (о чем свидетельствует электронно-цифровая подпись данного лица на официальном сайте РФ), разместившего план-график на 2016 год с нарушением требований, предусмотренных законодательством Российской Федерации о контрактной системе в сфере закупок</w:t>
      </w:r>
      <w:proofErr w:type="gramEnd"/>
    </w:p>
    <w:p w:rsidR="004908FD" w:rsidRPr="004908FD" w:rsidRDefault="004908FD" w:rsidP="000039B2">
      <w:pPr>
        <w:pStyle w:val="a9"/>
        <w:shd w:val="clear" w:color="auto" w:fill="FFFFFF"/>
        <w:spacing w:before="0" w:beforeAutospacing="0" w:after="0" w:afterAutospacing="0" w:line="263" w:lineRule="atLeast"/>
        <w:rPr>
          <w:color w:val="000000"/>
          <w:sz w:val="28"/>
          <w:szCs w:val="28"/>
        </w:rPr>
      </w:pPr>
      <w:r w:rsidRPr="004908FD">
        <w:rPr>
          <w:color w:val="000000"/>
          <w:sz w:val="28"/>
          <w:szCs w:val="28"/>
        </w:rPr>
        <w:t>Заказчиком осуществлены закупки до внесения соответствующих изменений в план-график. Несоблюдение плана-графика противоречит принципам открытости, прозрачности информации о контрактной системе в сфере закупок и обеспечение конкуренции (ст.7-8 Закона), а также способствует снижению эффективности расходования средств Учреждения.</w:t>
      </w:r>
    </w:p>
    <w:p w:rsidR="004908FD" w:rsidRPr="004908FD" w:rsidRDefault="004908FD" w:rsidP="004908FD">
      <w:pPr>
        <w:pStyle w:val="a7"/>
        <w:jc w:val="both"/>
        <w:rPr>
          <w:rFonts w:ascii="Times New Roman" w:hAnsi="Times New Roman"/>
          <w:color w:val="000000"/>
          <w:sz w:val="28"/>
        </w:rPr>
      </w:pPr>
      <w:r w:rsidRPr="004908FD">
        <w:rPr>
          <w:rFonts w:ascii="Times New Roman" w:hAnsi="Times New Roman"/>
          <w:color w:val="000000"/>
          <w:sz w:val="28"/>
        </w:rPr>
        <w:t>Сумма закупок, планируемых в текущем году и совокупный годовой объем закупок  утвержденного  плана-графика на 2015 г.  не соответствует лимитам бюджетных обязательств утвержденных бюджетной сметой на 2015 г.</w:t>
      </w:r>
    </w:p>
    <w:p w:rsidR="004908FD" w:rsidRPr="004908FD" w:rsidRDefault="004908FD" w:rsidP="004908FD">
      <w:pPr>
        <w:pStyle w:val="a7"/>
        <w:jc w:val="both"/>
        <w:rPr>
          <w:rFonts w:ascii="Times New Roman" w:hAnsi="Times New Roman"/>
          <w:i/>
          <w:sz w:val="28"/>
          <w:szCs w:val="28"/>
        </w:rPr>
      </w:pPr>
      <w:r w:rsidRPr="004908FD">
        <w:rPr>
          <w:rFonts w:ascii="Times New Roman" w:hAnsi="Times New Roman"/>
          <w:i/>
          <w:sz w:val="28"/>
          <w:szCs w:val="28"/>
        </w:rPr>
        <w:t xml:space="preserve">   На основании вышеизложенного, КСК  приходит к выводу о том, что Заказчиком при составлении и размещении плана-графика на 2015 год допущены нарушения части 2 статьи 112 Федерального Закона №44-ФЗ.       В связи с истечением периода, на который утверждался план-график размещения заказов (2015 год), предписание об устранении нарушений положений части 2 статьи 112 Федерального Закона №44-ФЗ не выдавать.  </w:t>
      </w:r>
    </w:p>
    <w:p w:rsidR="004908FD" w:rsidRPr="004908FD" w:rsidRDefault="004908FD" w:rsidP="004908FD">
      <w:pPr>
        <w:pStyle w:val="a9"/>
        <w:shd w:val="clear" w:color="auto" w:fill="FFFFFF"/>
        <w:tabs>
          <w:tab w:val="left" w:pos="0"/>
          <w:tab w:val="left" w:pos="1276"/>
          <w:tab w:val="left" w:pos="1701"/>
        </w:tabs>
        <w:spacing w:before="0" w:beforeAutospacing="0" w:after="0" w:afterAutospacing="0"/>
        <w:jc w:val="both"/>
        <w:rPr>
          <w:rStyle w:val="apple-converted-space"/>
          <w:color w:val="000000"/>
          <w:sz w:val="28"/>
          <w:szCs w:val="28"/>
          <w:shd w:val="clear" w:color="auto" w:fill="F7F7F7"/>
        </w:rPr>
      </w:pPr>
      <w:proofErr w:type="gramStart"/>
      <w:r w:rsidRPr="004908FD">
        <w:rPr>
          <w:rStyle w:val="apple-converted-space"/>
          <w:color w:val="000000"/>
          <w:sz w:val="28"/>
          <w:szCs w:val="28"/>
          <w:shd w:val="clear" w:color="auto" w:fill="F7F7F7"/>
        </w:rPr>
        <w:lastRenderedPageBreak/>
        <w:t>Контрактным управляющим отчет об исполнении контракта не размещен в единой системе в течение 7 рабочих дней со дня наступления  оплаты заказчиком обязательств и подписания заказчиком документов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w:t>
      </w:r>
      <w:proofErr w:type="gramEnd"/>
      <w:r w:rsidRPr="004908FD">
        <w:rPr>
          <w:rStyle w:val="apple-converted-space"/>
          <w:color w:val="000000"/>
          <w:sz w:val="28"/>
          <w:szCs w:val="28"/>
          <w:shd w:val="clear" w:color="auto" w:fill="F7F7F7"/>
        </w:rPr>
        <w:t xml:space="preserve"> контракта;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w:t>
      </w:r>
    </w:p>
    <w:p w:rsidR="004908FD" w:rsidRPr="004908FD" w:rsidRDefault="004908FD" w:rsidP="000039B2">
      <w:pPr>
        <w:tabs>
          <w:tab w:val="left" w:pos="0"/>
        </w:tabs>
        <w:spacing w:after="0"/>
        <w:jc w:val="both"/>
        <w:rPr>
          <w:rFonts w:ascii="Times New Roman" w:hAnsi="Times New Roman"/>
          <w:b/>
          <w:i/>
          <w:color w:val="000000"/>
          <w:sz w:val="28"/>
          <w:szCs w:val="28"/>
        </w:rPr>
      </w:pPr>
      <w:r w:rsidRPr="004908FD">
        <w:rPr>
          <w:rFonts w:ascii="Times New Roman" w:hAnsi="Times New Roman"/>
          <w:b/>
          <w:i/>
          <w:color w:val="000000"/>
          <w:sz w:val="28"/>
          <w:szCs w:val="28"/>
        </w:rPr>
        <w:t>Данное нарушение ведет к административной ответственности ч</w:t>
      </w:r>
      <w:proofErr w:type="gramStart"/>
      <w:r w:rsidRPr="004908FD">
        <w:rPr>
          <w:rFonts w:ascii="Times New Roman" w:hAnsi="Times New Roman"/>
          <w:b/>
          <w:i/>
          <w:color w:val="000000"/>
          <w:sz w:val="28"/>
          <w:szCs w:val="28"/>
        </w:rPr>
        <w:t>1</w:t>
      </w:r>
      <w:proofErr w:type="gramEnd"/>
      <w:r w:rsidRPr="004908FD">
        <w:rPr>
          <w:rFonts w:ascii="Times New Roman" w:hAnsi="Times New Roman"/>
          <w:b/>
          <w:i/>
          <w:color w:val="000000"/>
          <w:sz w:val="28"/>
          <w:szCs w:val="28"/>
        </w:rPr>
        <w:t xml:space="preserve">.4 ст.7.30 </w:t>
      </w:r>
      <w:proofErr w:type="spellStart"/>
      <w:r w:rsidRPr="004908FD">
        <w:rPr>
          <w:rFonts w:ascii="Times New Roman" w:hAnsi="Times New Roman"/>
          <w:b/>
          <w:i/>
          <w:color w:val="000000"/>
          <w:sz w:val="28"/>
          <w:szCs w:val="28"/>
        </w:rPr>
        <w:t>КоАП</w:t>
      </w:r>
      <w:proofErr w:type="spellEnd"/>
      <w:r w:rsidRPr="004908FD">
        <w:rPr>
          <w:rFonts w:ascii="Times New Roman" w:hAnsi="Times New Roman"/>
          <w:b/>
          <w:i/>
          <w:color w:val="000000"/>
          <w:sz w:val="28"/>
          <w:szCs w:val="28"/>
        </w:rPr>
        <w:t xml:space="preserve"> РФ.</w:t>
      </w:r>
    </w:p>
    <w:p w:rsidR="004908FD" w:rsidRPr="004908FD" w:rsidRDefault="004908FD" w:rsidP="000039B2">
      <w:pPr>
        <w:pStyle w:val="a9"/>
        <w:shd w:val="clear" w:color="auto" w:fill="FFFFFF"/>
        <w:tabs>
          <w:tab w:val="left" w:pos="0"/>
          <w:tab w:val="left" w:pos="1276"/>
          <w:tab w:val="left" w:pos="1701"/>
        </w:tabs>
        <w:spacing w:before="0" w:beforeAutospacing="0" w:after="0" w:afterAutospacing="0"/>
        <w:jc w:val="both"/>
        <w:rPr>
          <w:color w:val="000000"/>
          <w:sz w:val="28"/>
          <w:szCs w:val="28"/>
        </w:rPr>
      </w:pPr>
      <w:r w:rsidRPr="004908FD">
        <w:rPr>
          <w:color w:val="000000"/>
          <w:sz w:val="28"/>
          <w:szCs w:val="28"/>
        </w:rPr>
        <w:t>Срок действия коллективного договора истек в 2011г. Новый договор не был заключен или не предоставлен в КСК.</w:t>
      </w:r>
    </w:p>
    <w:p w:rsidR="004908FD" w:rsidRPr="004908FD" w:rsidRDefault="004908FD" w:rsidP="000039B2">
      <w:pPr>
        <w:tabs>
          <w:tab w:val="left" w:pos="0"/>
        </w:tabs>
        <w:spacing w:after="0"/>
        <w:rPr>
          <w:rFonts w:ascii="Times New Roman" w:hAnsi="Times New Roman"/>
          <w:b/>
          <w:color w:val="000000"/>
          <w:sz w:val="28"/>
          <w:szCs w:val="28"/>
        </w:rPr>
      </w:pPr>
      <w:r w:rsidRPr="004908FD">
        <w:rPr>
          <w:rFonts w:ascii="Times New Roman" w:hAnsi="Times New Roman"/>
          <w:color w:val="000000"/>
          <w:sz w:val="28"/>
          <w:szCs w:val="28"/>
          <w:shd w:val="clear" w:color="auto" w:fill="FFFFFF"/>
        </w:rPr>
        <w:t>Директором  МУК «МЦБ ЕМР» по совместительству принимались сотрудники на 1,0 ставку и  на 0,75 ставки, а надо на 0,5 ставки.</w:t>
      </w:r>
    </w:p>
    <w:p w:rsidR="004908FD" w:rsidRPr="004908FD" w:rsidRDefault="004908FD" w:rsidP="000039B2">
      <w:pPr>
        <w:spacing w:after="0"/>
        <w:rPr>
          <w:rFonts w:ascii="Times New Roman" w:hAnsi="Times New Roman"/>
          <w:sz w:val="28"/>
          <w:szCs w:val="28"/>
        </w:rPr>
      </w:pPr>
      <w:r w:rsidRPr="004908FD">
        <w:rPr>
          <w:rFonts w:ascii="Times New Roman" w:hAnsi="Times New Roman"/>
          <w:bCs/>
          <w:color w:val="000000"/>
          <w:sz w:val="28"/>
          <w:szCs w:val="28"/>
          <w:shd w:val="clear" w:color="auto" w:fill="FFFFFF"/>
        </w:rPr>
        <w:t>МУ «ЦБ ЕМР» не ведет лицевые счета по сотрудникам МУК «МЦБ ЕМР».</w:t>
      </w:r>
      <w:r w:rsidRPr="004908FD">
        <w:rPr>
          <w:rFonts w:ascii="Times New Roman" w:hAnsi="Times New Roman"/>
          <w:bCs/>
          <w:color w:val="000000"/>
          <w:sz w:val="28"/>
          <w:szCs w:val="28"/>
        </w:rPr>
        <w:br/>
      </w:r>
      <w:r w:rsidRPr="004908FD">
        <w:rPr>
          <w:rFonts w:ascii="Times New Roman" w:hAnsi="Times New Roman"/>
          <w:sz w:val="28"/>
          <w:szCs w:val="28"/>
        </w:rPr>
        <w:t xml:space="preserve">При заполнении заявления подотчетным лицом не указывается срок в течение,  которого он должен отчитаться, нет даты написания заявления. </w:t>
      </w:r>
    </w:p>
    <w:p w:rsidR="004908FD" w:rsidRPr="004908FD" w:rsidRDefault="004908FD" w:rsidP="000039B2">
      <w:pPr>
        <w:spacing w:after="0"/>
        <w:rPr>
          <w:rFonts w:ascii="Times New Roman" w:hAnsi="Times New Roman"/>
          <w:color w:val="000000"/>
          <w:sz w:val="28"/>
          <w:szCs w:val="28"/>
          <w:shd w:val="clear" w:color="auto" w:fill="FFFFFF"/>
        </w:rPr>
      </w:pPr>
      <w:r w:rsidRPr="004908FD">
        <w:rPr>
          <w:rFonts w:ascii="Times New Roman" w:hAnsi="Times New Roman"/>
          <w:bCs/>
          <w:color w:val="000000"/>
          <w:sz w:val="28"/>
          <w:szCs w:val="28"/>
          <w:shd w:val="clear" w:color="auto" w:fill="FFFFFF"/>
        </w:rPr>
        <w:t>" МУ «ЦБ ЕМР» не ведет лицевые счета по сотрудникам МУК «МЦБ ЕМР».</w:t>
      </w:r>
      <w:r w:rsidRPr="004908FD">
        <w:rPr>
          <w:rFonts w:ascii="Times New Roman" w:hAnsi="Times New Roman"/>
          <w:bCs/>
          <w:color w:val="000000"/>
          <w:sz w:val="28"/>
          <w:szCs w:val="28"/>
        </w:rPr>
        <w:br/>
      </w:r>
      <w:proofErr w:type="gramStart"/>
      <w:r w:rsidRPr="004908FD">
        <w:rPr>
          <w:rFonts w:ascii="Times New Roman" w:hAnsi="Times New Roman"/>
          <w:color w:val="000000"/>
          <w:sz w:val="28"/>
          <w:szCs w:val="28"/>
          <w:shd w:val="clear" w:color="auto" w:fill="FFFFFF"/>
        </w:rPr>
        <w:t>При</w:t>
      </w:r>
      <w:proofErr w:type="gramEnd"/>
      <w:r w:rsidRPr="004908FD">
        <w:rPr>
          <w:rFonts w:ascii="Times New Roman" w:hAnsi="Times New Roman"/>
          <w:color w:val="000000"/>
          <w:sz w:val="28"/>
          <w:szCs w:val="28"/>
          <w:shd w:val="clear" w:color="auto" w:fill="FFFFFF"/>
        </w:rPr>
        <w:t xml:space="preserve"> </w:t>
      </w:r>
      <w:proofErr w:type="gramStart"/>
      <w:r w:rsidRPr="004908FD">
        <w:rPr>
          <w:rFonts w:ascii="Times New Roman" w:hAnsi="Times New Roman"/>
          <w:color w:val="000000"/>
          <w:sz w:val="28"/>
          <w:szCs w:val="28"/>
          <w:shd w:val="clear" w:color="auto" w:fill="FFFFFF"/>
        </w:rPr>
        <w:t>проверки</w:t>
      </w:r>
      <w:proofErr w:type="gramEnd"/>
      <w:r w:rsidRPr="004908FD">
        <w:rPr>
          <w:rFonts w:ascii="Times New Roman" w:hAnsi="Times New Roman"/>
          <w:color w:val="000000"/>
          <w:sz w:val="28"/>
          <w:szCs w:val="28"/>
          <w:shd w:val="clear" w:color="auto" w:fill="FFFFFF"/>
        </w:rPr>
        <w:t xml:space="preserve"> заполнения авансовых отчетов и правильности арифметических расчетов выявлено:</w:t>
      </w:r>
    </w:p>
    <w:p w:rsidR="004908FD" w:rsidRPr="004908FD" w:rsidRDefault="004908FD" w:rsidP="000039B2">
      <w:pPr>
        <w:tabs>
          <w:tab w:val="left" w:pos="0"/>
          <w:tab w:val="left" w:pos="851"/>
          <w:tab w:val="left" w:pos="2410"/>
          <w:tab w:val="left" w:pos="4395"/>
        </w:tabs>
        <w:spacing w:after="0"/>
        <w:rPr>
          <w:rFonts w:ascii="Times New Roman" w:hAnsi="Times New Roman"/>
          <w:color w:val="000000"/>
          <w:sz w:val="28"/>
          <w:szCs w:val="28"/>
          <w:shd w:val="clear" w:color="auto" w:fill="FFFFFF"/>
        </w:rPr>
      </w:pPr>
      <w:r w:rsidRPr="004908FD">
        <w:rPr>
          <w:rFonts w:ascii="Times New Roman" w:hAnsi="Times New Roman"/>
          <w:b/>
          <w:i/>
          <w:color w:val="000000"/>
          <w:sz w:val="28"/>
          <w:szCs w:val="28"/>
          <w:shd w:val="clear" w:color="auto" w:fill="FFFFFF"/>
        </w:rPr>
        <w:t xml:space="preserve"> - </w:t>
      </w:r>
      <w:r w:rsidRPr="004908FD">
        <w:rPr>
          <w:rFonts w:ascii="Times New Roman" w:hAnsi="Times New Roman"/>
          <w:color w:val="000000"/>
          <w:sz w:val="28"/>
          <w:szCs w:val="28"/>
          <w:shd w:val="clear" w:color="auto" w:fill="FFFFFF"/>
        </w:rPr>
        <w:t>остаток, перерасхода по авансовым отчетам не соответствует данным авансового отчета;</w:t>
      </w:r>
    </w:p>
    <w:p w:rsidR="004908FD" w:rsidRPr="004908FD" w:rsidRDefault="004908FD" w:rsidP="000039B2">
      <w:pPr>
        <w:tabs>
          <w:tab w:val="left" w:pos="0"/>
          <w:tab w:val="left" w:pos="851"/>
          <w:tab w:val="left" w:pos="2410"/>
          <w:tab w:val="left" w:pos="4395"/>
        </w:tabs>
        <w:spacing w:after="0"/>
        <w:rPr>
          <w:rFonts w:ascii="Times New Roman" w:hAnsi="Times New Roman"/>
          <w:color w:val="000000"/>
          <w:sz w:val="28"/>
          <w:szCs w:val="28"/>
          <w:shd w:val="clear" w:color="auto" w:fill="FFFFFF"/>
        </w:rPr>
      </w:pPr>
      <w:r w:rsidRPr="004908FD">
        <w:rPr>
          <w:rFonts w:ascii="Times New Roman" w:hAnsi="Times New Roman"/>
          <w:color w:val="000000"/>
          <w:sz w:val="28"/>
          <w:szCs w:val="28"/>
          <w:shd w:val="clear" w:color="auto" w:fill="FFFFFF"/>
        </w:rPr>
        <w:t xml:space="preserve"> - остаток  не совпадает с остатком предыдущего авансового отчета.                                                                                                                                                                                                                                                                                                                                                                                                                                                                                                                                                                                                                                                                                                                                                                                                                                                                                                                                                                                                                                                                                                                                                                                                                                                                                                                                                                                                                                                                                                                                                                                                                                                                               </w:t>
      </w:r>
    </w:p>
    <w:p w:rsidR="004908FD" w:rsidRPr="004908FD" w:rsidRDefault="004908FD" w:rsidP="000039B2">
      <w:pPr>
        <w:tabs>
          <w:tab w:val="left" w:pos="0"/>
        </w:tabs>
        <w:spacing w:after="0"/>
        <w:rPr>
          <w:rFonts w:ascii="Times New Roman" w:hAnsi="Times New Roman"/>
          <w:color w:val="000000"/>
          <w:sz w:val="28"/>
          <w:szCs w:val="28"/>
        </w:rPr>
      </w:pPr>
      <w:proofErr w:type="gramStart"/>
      <w:r w:rsidRPr="004908FD">
        <w:rPr>
          <w:rFonts w:ascii="Times New Roman" w:hAnsi="Times New Roman"/>
          <w:color w:val="000000"/>
          <w:sz w:val="28"/>
          <w:szCs w:val="28"/>
        </w:rPr>
        <w:t>При</w:t>
      </w:r>
      <w:proofErr w:type="gramEnd"/>
      <w:r w:rsidRPr="004908FD">
        <w:rPr>
          <w:rFonts w:ascii="Times New Roman" w:hAnsi="Times New Roman"/>
          <w:color w:val="000000"/>
          <w:sz w:val="28"/>
          <w:szCs w:val="28"/>
        </w:rPr>
        <w:t xml:space="preserve"> проверки доходов и расходов по предпринимательской деятельности нарушений не выявлено.</w:t>
      </w:r>
    </w:p>
    <w:p w:rsidR="004908FD" w:rsidRPr="004908FD" w:rsidRDefault="004908FD" w:rsidP="000039B2">
      <w:pPr>
        <w:pStyle w:val="a9"/>
        <w:shd w:val="clear" w:color="auto" w:fill="FFFFFF"/>
        <w:spacing w:before="0" w:beforeAutospacing="0" w:after="0" w:afterAutospacing="0"/>
        <w:jc w:val="both"/>
        <w:rPr>
          <w:color w:val="000000"/>
          <w:sz w:val="28"/>
          <w:szCs w:val="28"/>
        </w:rPr>
      </w:pPr>
      <w:proofErr w:type="gramStart"/>
      <w:r w:rsidRPr="004908FD">
        <w:rPr>
          <w:color w:val="000000"/>
          <w:sz w:val="28"/>
          <w:szCs w:val="28"/>
        </w:rPr>
        <w:t>При</w:t>
      </w:r>
      <w:proofErr w:type="gramEnd"/>
      <w:r w:rsidRPr="004908FD">
        <w:rPr>
          <w:color w:val="000000"/>
          <w:sz w:val="28"/>
          <w:szCs w:val="28"/>
        </w:rPr>
        <w:t xml:space="preserve"> проверки операций с безналичными денежными средствами нарушений не установлено. Выписки банка подтверждены первичными документами, обороты и остатки сумм на лицевом счете соответствуют данным журнала операций с безналичными денежными средствами.</w:t>
      </w:r>
    </w:p>
    <w:p w:rsidR="004908FD" w:rsidRPr="004908FD" w:rsidRDefault="004908FD" w:rsidP="004908FD">
      <w:pPr>
        <w:pStyle w:val="a9"/>
        <w:shd w:val="clear" w:color="auto" w:fill="FFFFFF"/>
        <w:spacing w:before="0" w:beforeAutospacing="0" w:after="0" w:afterAutospacing="0"/>
        <w:jc w:val="both"/>
        <w:rPr>
          <w:color w:val="000000"/>
          <w:sz w:val="28"/>
          <w:szCs w:val="28"/>
        </w:rPr>
      </w:pPr>
      <w:r w:rsidRPr="004908FD">
        <w:rPr>
          <w:color w:val="000000"/>
          <w:sz w:val="28"/>
          <w:szCs w:val="28"/>
        </w:rPr>
        <w:t>В проверяемом периоде отвлечения денежных средств МУК «МЦБ ЕМР» на финансирование сторонних юридических и физических лиц не установлено.</w:t>
      </w:r>
    </w:p>
    <w:p w:rsidR="004908FD" w:rsidRDefault="004908FD" w:rsidP="004908FD">
      <w:pPr>
        <w:pStyle w:val="a9"/>
        <w:shd w:val="clear" w:color="auto" w:fill="FFFFFF"/>
        <w:spacing w:before="0" w:beforeAutospacing="0" w:after="0" w:afterAutospacing="0"/>
        <w:jc w:val="both"/>
        <w:rPr>
          <w:color w:val="000000"/>
          <w:sz w:val="28"/>
          <w:szCs w:val="28"/>
        </w:rPr>
      </w:pPr>
      <w:r w:rsidRPr="004908FD">
        <w:rPr>
          <w:color w:val="000000"/>
          <w:sz w:val="28"/>
          <w:szCs w:val="28"/>
        </w:rPr>
        <w:t xml:space="preserve">Кредиторская задолженность составила 1989,5 тыс. руб., в т.ч. просроченная  1285,2 тыс. руб. по отчислениям от заработной платы в ПФР, ФСС. </w:t>
      </w:r>
    </w:p>
    <w:p w:rsidR="00FA239A" w:rsidRDefault="00FA239A" w:rsidP="004908FD">
      <w:pPr>
        <w:pStyle w:val="a9"/>
        <w:shd w:val="clear" w:color="auto" w:fill="FFFFFF"/>
        <w:spacing w:before="0" w:beforeAutospacing="0" w:after="0" w:afterAutospacing="0"/>
        <w:jc w:val="both"/>
        <w:rPr>
          <w:b/>
          <w:sz w:val="28"/>
          <w:szCs w:val="28"/>
        </w:rPr>
      </w:pPr>
    </w:p>
    <w:p w:rsidR="004908FD" w:rsidRPr="000039B2" w:rsidRDefault="000039B2" w:rsidP="004908FD">
      <w:pPr>
        <w:pStyle w:val="a9"/>
        <w:shd w:val="clear" w:color="auto" w:fill="FFFFFF"/>
        <w:spacing w:before="0" w:beforeAutospacing="0" w:after="0" w:afterAutospacing="0"/>
        <w:jc w:val="both"/>
        <w:rPr>
          <w:b/>
          <w:color w:val="000000"/>
          <w:sz w:val="28"/>
          <w:szCs w:val="28"/>
        </w:rPr>
      </w:pPr>
      <w:r w:rsidRPr="000039B2">
        <w:rPr>
          <w:b/>
          <w:sz w:val="28"/>
          <w:szCs w:val="28"/>
        </w:rPr>
        <w:t>Р</w:t>
      </w:r>
      <w:r w:rsidR="00EC7C50" w:rsidRPr="000039B2">
        <w:rPr>
          <w:b/>
          <w:sz w:val="28"/>
          <w:szCs w:val="28"/>
        </w:rPr>
        <w:t>еализаци</w:t>
      </w:r>
      <w:r w:rsidRPr="000039B2">
        <w:rPr>
          <w:b/>
          <w:sz w:val="28"/>
          <w:szCs w:val="28"/>
        </w:rPr>
        <w:t>я</w:t>
      </w:r>
      <w:r w:rsidR="00EC7C50" w:rsidRPr="000039B2">
        <w:rPr>
          <w:b/>
          <w:sz w:val="28"/>
          <w:szCs w:val="28"/>
        </w:rPr>
        <w:t xml:space="preserve"> муниципальной целевой подпрограмм</w:t>
      </w:r>
      <w:r w:rsidRPr="000039B2">
        <w:rPr>
          <w:b/>
          <w:sz w:val="28"/>
          <w:szCs w:val="28"/>
        </w:rPr>
        <w:t>ы</w:t>
      </w:r>
      <w:r w:rsidR="00EC7C50" w:rsidRPr="000039B2">
        <w:rPr>
          <w:b/>
          <w:sz w:val="28"/>
          <w:szCs w:val="28"/>
        </w:rPr>
        <w:t xml:space="preserve"> «Развитие физической культуры и спорта ЕМР»</w:t>
      </w:r>
      <w:r w:rsidRPr="000039B2">
        <w:rPr>
          <w:b/>
          <w:sz w:val="28"/>
          <w:szCs w:val="28"/>
        </w:rPr>
        <w:t>:</w:t>
      </w:r>
    </w:p>
    <w:p w:rsidR="004908FD" w:rsidRPr="004908FD" w:rsidRDefault="004908FD" w:rsidP="000E5F77">
      <w:pPr>
        <w:spacing w:after="0"/>
        <w:ind w:firstLine="567"/>
        <w:jc w:val="both"/>
        <w:rPr>
          <w:rFonts w:ascii="Times New Roman" w:hAnsi="Times New Roman"/>
          <w:sz w:val="28"/>
          <w:szCs w:val="28"/>
        </w:rPr>
      </w:pPr>
      <w:r w:rsidRPr="004908FD">
        <w:rPr>
          <w:rFonts w:ascii="Times New Roman" w:hAnsi="Times New Roman"/>
          <w:sz w:val="28"/>
          <w:szCs w:val="28"/>
        </w:rPr>
        <w:t xml:space="preserve">В ходе проверки  выявлено финансовых нарушений на общую сумму </w:t>
      </w:r>
      <w:r w:rsidRPr="004908FD">
        <w:rPr>
          <w:rFonts w:ascii="Times New Roman" w:hAnsi="Times New Roman"/>
          <w:b/>
          <w:sz w:val="28"/>
          <w:szCs w:val="28"/>
        </w:rPr>
        <w:t>69838,00руб</w:t>
      </w:r>
      <w:r w:rsidRPr="004908FD">
        <w:rPr>
          <w:rFonts w:ascii="Times New Roman" w:hAnsi="Times New Roman"/>
          <w:sz w:val="28"/>
          <w:szCs w:val="28"/>
        </w:rPr>
        <w:t>., в том числе:</w:t>
      </w:r>
    </w:p>
    <w:p w:rsidR="004908FD" w:rsidRPr="004908FD" w:rsidRDefault="004908FD" w:rsidP="000E5F77">
      <w:pPr>
        <w:tabs>
          <w:tab w:val="left" w:pos="-426"/>
          <w:tab w:val="left" w:pos="0"/>
          <w:tab w:val="left" w:pos="567"/>
        </w:tabs>
        <w:spacing w:after="0" w:line="240" w:lineRule="auto"/>
        <w:rPr>
          <w:rFonts w:ascii="Times New Roman" w:hAnsi="Times New Roman"/>
          <w:b/>
          <w:sz w:val="28"/>
          <w:szCs w:val="28"/>
        </w:rPr>
      </w:pPr>
      <w:r w:rsidRPr="004908FD">
        <w:rPr>
          <w:rFonts w:ascii="Times New Roman" w:hAnsi="Times New Roman"/>
          <w:sz w:val="28"/>
          <w:szCs w:val="28"/>
        </w:rPr>
        <w:t>Нецелевое использование бюджетных сре</w:t>
      </w:r>
      <w:proofErr w:type="gramStart"/>
      <w:r w:rsidRPr="004908FD">
        <w:rPr>
          <w:rFonts w:ascii="Times New Roman" w:hAnsi="Times New Roman"/>
          <w:sz w:val="28"/>
          <w:szCs w:val="28"/>
        </w:rPr>
        <w:t>дств в с</w:t>
      </w:r>
      <w:proofErr w:type="gramEnd"/>
      <w:r w:rsidRPr="004908FD">
        <w:rPr>
          <w:rFonts w:ascii="Times New Roman" w:hAnsi="Times New Roman"/>
          <w:sz w:val="28"/>
          <w:szCs w:val="28"/>
        </w:rPr>
        <w:t xml:space="preserve">умме </w:t>
      </w:r>
      <w:r w:rsidRPr="004908FD">
        <w:rPr>
          <w:rFonts w:ascii="Times New Roman" w:hAnsi="Times New Roman"/>
          <w:b/>
          <w:i/>
          <w:sz w:val="28"/>
          <w:szCs w:val="28"/>
        </w:rPr>
        <w:t>64138,00</w:t>
      </w:r>
      <w:r w:rsidRPr="004908FD">
        <w:rPr>
          <w:rFonts w:ascii="Times New Roman" w:hAnsi="Times New Roman"/>
          <w:b/>
          <w:sz w:val="28"/>
          <w:szCs w:val="28"/>
        </w:rPr>
        <w:t>,00руб</w:t>
      </w:r>
      <w:r w:rsidRPr="004908FD">
        <w:rPr>
          <w:rFonts w:ascii="Times New Roman" w:hAnsi="Times New Roman"/>
          <w:sz w:val="28"/>
          <w:szCs w:val="28"/>
        </w:rPr>
        <w:t>.,</w:t>
      </w:r>
    </w:p>
    <w:p w:rsidR="004908FD" w:rsidRPr="004908FD" w:rsidRDefault="004908FD" w:rsidP="004908FD">
      <w:pPr>
        <w:widowControl w:val="0"/>
        <w:tabs>
          <w:tab w:val="left" w:pos="0"/>
        </w:tabs>
        <w:autoSpaceDE w:val="0"/>
        <w:autoSpaceDN w:val="0"/>
        <w:adjustRightInd w:val="0"/>
        <w:spacing w:after="0" w:line="240" w:lineRule="auto"/>
        <w:ind w:left="142"/>
        <w:rPr>
          <w:rFonts w:ascii="Times New Roman" w:hAnsi="Times New Roman"/>
          <w:sz w:val="28"/>
          <w:szCs w:val="28"/>
        </w:rPr>
      </w:pPr>
      <w:r w:rsidRPr="004908FD">
        <w:rPr>
          <w:rFonts w:ascii="Times New Roman" w:hAnsi="Times New Roman"/>
          <w:sz w:val="28"/>
          <w:szCs w:val="28"/>
        </w:rPr>
        <w:t>Необоснованное использовани</w:t>
      </w:r>
      <w:r w:rsidRPr="004908FD">
        <w:rPr>
          <w:rFonts w:ascii="Times New Roman" w:hAnsi="Times New Roman"/>
          <w:color w:val="000000"/>
          <w:sz w:val="28"/>
          <w:szCs w:val="28"/>
        </w:rPr>
        <w:t>е</w:t>
      </w:r>
      <w:r w:rsidRPr="004908FD">
        <w:rPr>
          <w:rFonts w:ascii="Times New Roman" w:hAnsi="Times New Roman"/>
          <w:color w:val="FF0000"/>
          <w:sz w:val="28"/>
          <w:szCs w:val="28"/>
        </w:rPr>
        <w:t xml:space="preserve"> </w:t>
      </w:r>
      <w:r w:rsidRPr="004908FD">
        <w:rPr>
          <w:rFonts w:ascii="Times New Roman" w:hAnsi="Times New Roman"/>
          <w:sz w:val="28"/>
          <w:szCs w:val="28"/>
        </w:rPr>
        <w:t>бюджетных средств на общую сумму</w:t>
      </w:r>
      <w:r w:rsidRPr="004908FD">
        <w:rPr>
          <w:rFonts w:ascii="Times New Roman" w:hAnsi="Times New Roman"/>
          <w:b/>
          <w:sz w:val="28"/>
          <w:szCs w:val="28"/>
        </w:rPr>
        <w:t xml:space="preserve"> 5700,00  руб</w:t>
      </w:r>
      <w:r w:rsidRPr="004908FD">
        <w:rPr>
          <w:rFonts w:ascii="Times New Roman" w:hAnsi="Times New Roman"/>
          <w:sz w:val="28"/>
          <w:szCs w:val="28"/>
        </w:rPr>
        <w:t>.</w:t>
      </w:r>
    </w:p>
    <w:p w:rsidR="004908FD" w:rsidRPr="004908FD" w:rsidRDefault="004908FD" w:rsidP="004908FD">
      <w:pPr>
        <w:widowControl w:val="0"/>
        <w:tabs>
          <w:tab w:val="left" w:pos="0"/>
        </w:tabs>
        <w:autoSpaceDE w:val="0"/>
        <w:autoSpaceDN w:val="0"/>
        <w:adjustRightInd w:val="0"/>
        <w:spacing w:after="0" w:line="240" w:lineRule="auto"/>
        <w:ind w:left="142"/>
        <w:rPr>
          <w:rFonts w:ascii="Times New Roman" w:hAnsi="Times New Roman"/>
          <w:sz w:val="28"/>
          <w:szCs w:val="28"/>
        </w:rPr>
      </w:pPr>
      <w:r w:rsidRPr="004908FD">
        <w:rPr>
          <w:rFonts w:ascii="Times New Roman" w:hAnsi="Times New Roman"/>
          <w:sz w:val="28"/>
          <w:szCs w:val="28"/>
        </w:rPr>
        <w:t xml:space="preserve">В муниципальную программу изменения вносились повторным утверждением </w:t>
      </w:r>
      <w:r w:rsidRPr="004908FD">
        <w:rPr>
          <w:rFonts w:ascii="Times New Roman" w:hAnsi="Times New Roman"/>
          <w:sz w:val="28"/>
          <w:szCs w:val="28"/>
        </w:rPr>
        <w:lastRenderedPageBreak/>
        <w:t>программы, что противоречит БК РФ.</w:t>
      </w:r>
    </w:p>
    <w:p w:rsidR="004908FD" w:rsidRPr="004908FD" w:rsidRDefault="004908FD" w:rsidP="004908FD">
      <w:pPr>
        <w:widowControl w:val="0"/>
        <w:autoSpaceDE w:val="0"/>
        <w:autoSpaceDN w:val="0"/>
        <w:adjustRightInd w:val="0"/>
        <w:spacing w:after="0" w:line="240" w:lineRule="auto"/>
        <w:ind w:left="142"/>
        <w:rPr>
          <w:rFonts w:ascii="Times New Roman" w:hAnsi="Times New Roman"/>
          <w:sz w:val="28"/>
          <w:szCs w:val="28"/>
        </w:rPr>
      </w:pPr>
      <w:r w:rsidRPr="004908FD">
        <w:rPr>
          <w:rFonts w:ascii="Times New Roman" w:hAnsi="Times New Roman"/>
          <w:sz w:val="28"/>
          <w:szCs w:val="28"/>
        </w:rPr>
        <w:t>Случая превышения расходов  предусмотренных сметой не установлено.</w:t>
      </w:r>
    </w:p>
    <w:p w:rsidR="004908FD" w:rsidRPr="004908FD" w:rsidRDefault="004908FD" w:rsidP="004908FD">
      <w:pPr>
        <w:widowControl w:val="0"/>
        <w:tabs>
          <w:tab w:val="left" w:pos="0"/>
        </w:tabs>
        <w:autoSpaceDE w:val="0"/>
        <w:autoSpaceDN w:val="0"/>
        <w:adjustRightInd w:val="0"/>
        <w:spacing w:after="0" w:line="240" w:lineRule="auto"/>
        <w:ind w:left="142"/>
        <w:rPr>
          <w:rFonts w:ascii="Times New Roman" w:hAnsi="Times New Roman"/>
          <w:b/>
          <w:color w:val="000000"/>
          <w:sz w:val="28"/>
          <w:szCs w:val="28"/>
        </w:rPr>
      </w:pPr>
      <w:r w:rsidRPr="004908FD">
        <w:rPr>
          <w:rFonts w:ascii="Times New Roman" w:hAnsi="Times New Roman"/>
          <w:sz w:val="28"/>
          <w:szCs w:val="28"/>
        </w:rPr>
        <w:t>Денежные средства выдавались заявления подотчетного лица, на заявлении нет подписи руководителя и даты.</w:t>
      </w:r>
    </w:p>
    <w:p w:rsidR="00FA239A" w:rsidRDefault="00FA239A" w:rsidP="000E5F77">
      <w:pPr>
        <w:tabs>
          <w:tab w:val="left" w:pos="0"/>
          <w:tab w:val="left" w:pos="284"/>
        </w:tabs>
        <w:spacing w:after="0"/>
        <w:jc w:val="both"/>
        <w:rPr>
          <w:rFonts w:ascii="Times New Roman" w:hAnsi="Times New Roman"/>
          <w:b/>
          <w:color w:val="000000"/>
          <w:sz w:val="28"/>
          <w:szCs w:val="28"/>
        </w:rPr>
      </w:pPr>
    </w:p>
    <w:p w:rsidR="0095018F" w:rsidRPr="000E5F77" w:rsidRDefault="0095018F" w:rsidP="000E5F77">
      <w:pPr>
        <w:tabs>
          <w:tab w:val="left" w:pos="0"/>
          <w:tab w:val="left" w:pos="284"/>
        </w:tabs>
        <w:spacing w:after="0"/>
        <w:jc w:val="both"/>
        <w:rPr>
          <w:rFonts w:ascii="Times New Roman" w:hAnsi="Times New Roman"/>
          <w:color w:val="FF0000"/>
          <w:sz w:val="28"/>
          <w:szCs w:val="28"/>
        </w:rPr>
      </w:pPr>
      <w:r w:rsidRPr="000E5F77">
        <w:rPr>
          <w:rFonts w:ascii="Times New Roman" w:hAnsi="Times New Roman"/>
          <w:b/>
          <w:color w:val="000000"/>
          <w:sz w:val="28"/>
          <w:szCs w:val="28"/>
        </w:rPr>
        <w:t>МУП «</w:t>
      </w:r>
      <w:proofErr w:type="spellStart"/>
      <w:r w:rsidRPr="000E5F77">
        <w:rPr>
          <w:rFonts w:ascii="Times New Roman" w:hAnsi="Times New Roman"/>
          <w:b/>
          <w:color w:val="000000"/>
          <w:sz w:val="28"/>
          <w:szCs w:val="28"/>
        </w:rPr>
        <w:t>Ершовское</w:t>
      </w:r>
      <w:proofErr w:type="spellEnd"/>
      <w:r w:rsidRPr="000E5F77">
        <w:rPr>
          <w:rFonts w:ascii="Times New Roman" w:hAnsi="Times New Roman"/>
          <w:b/>
          <w:color w:val="000000"/>
          <w:sz w:val="28"/>
          <w:szCs w:val="28"/>
        </w:rPr>
        <w:t>» МО г. Ершов:</w:t>
      </w:r>
      <w:r w:rsidRPr="000E5F77">
        <w:rPr>
          <w:rFonts w:ascii="Times New Roman" w:hAnsi="Times New Roman"/>
          <w:sz w:val="28"/>
          <w:szCs w:val="28"/>
        </w:rPr>
        <w:t xml:space="preserve"> В результате проверки МУП «</w:t>
      </w:r>
      <w:proofErr w:type="spellStart"/>
      <w:r w:rsidRPr="000E5F77">
        <w:rPr>
          <w:rFonts w:ascii="Times New Roman" w:hAnsi="Times New Roman"/>
          <w:sz w:val="28"/>
          <w:szCs w:val="28"/>
        </w:rPr>
        <w:t>Ершовское</w:t>
      </w:r>
      <w:proofErr w:type="spellEnd"/>
      <w:r w:rsidRPr="000E5F77">
        <w:rPr>
          <w:rFonts w:ascii="Times New Roman" w:hAnsi="Times New Roman"/>
          <w:sz w:val="28"/>
          <w:szCs w:val="28"/>
        </w:rPr>
        <w:t>»  МО г</w:t>
      </w:r>
      <w:proofErr w:type="gramStart"/>
      <w:r w:rsidRPr="000E5F77">
        <w:rPr>
          <w:rFonts w:ascii="Times New Roman" w:hAnsi="Times New Roman"/>
          <w:sz w:val="28"/>
          <w:szCs w:val="28"/>
        </w:rPr>
        <w:t>.Е</w:t>
      </w:r>
      <w:proofErr w:type="gramEnd"/>
      <w:r w:rsidRPr="000E5F77">
        <w:rPr>
          <w:rFonts w:ascii="Times New Roman" w:hAnsi="Times New Roman"/>
          <w:sz w:val="28"/>
          <w:szCs w:val="28"/>
        </w:rPr>
        <w:t>ршов выявлено нарушений  на общую сумму 377,3</w:t>
      </w:r>
      <w:r w:rsidRPr="000E5F77">
        <w:rPr>
          <w:rFonts w:ascii="Times New Roman" w:hAnsi="Times New Roman"/>
          <w:color w:val="FF0000"/>
          <w:sz w:val="28"/>
          <w:szCs w:val="28"/>
        </w:rPr>
        <w:t xml:space="preserve"> </w:t>
      </w:r>
      <w:r w:rsidRPr="000E5F77">
        <w:rPr>
          <w:rFonts w:ascii="Times New Roman" w:hAnsi="Times New Roman"/>
          <w:color w:val="000000"/>
          <w:sz w:val="28"/>
          <w:szCs w:val="28"/>
        </w:rPr>
        <w:t>тыс. руб.</w:t>
      </w:r>
      <w:r w:rsidRPr="000E5F77">
        <w:rPr>
          <w:rFonts w:ascii="Times New Roman" w:hAnsi="Times New Roman"/>
          <w:color w:val="FF0000"/>
          <w:sz w:val="28"/>
          <w:szCs w:val="28"/>
        </w:rPr>
        <w:t xml:space="preserve"> </w:t>
      </w:r>
    </w:p>
    <w:p w:rsidR="0095018F" w:rsidRPr="000E5F77" w:rsidRDefault="0095018F" w:rsidP="000E5F77">
      <w:pPr>
        <w:tabs>
          <w:tab w:val="left" w:pos="0"/>
          <w:tab w:val="left" w:pos="284"/>
        </w:tabs>
        <w:spacing w:after="0"/>
        <w:jc w:val="both"/>
        <w:rPr>
          <w:rStyle w:val="apple-converted-space"/>
          <w:rFonts w:ascii="Times New Roman" w:hAnsi="Times New Roman"/>
          <w:color w:val="FF0000"/>
          <w:sz w:val="28"/>
          <w:szCs w:val="28"/>
        </w:rPr>
      </w:pPr>
      <w:r w:rsidRPr="000E5F77">
        <w:rPr>
          <w:rStyle w:val="apple-converted-space"/>
          <w:rFonts w:ascii="Times New Roman" w:hAnsi="Times New Roman"/>
          <w:color w:val="000000"/>
          <w:sz w:val="28"/>
          <w:szCs w:val="28"/>
          <w:shd w:val="clear" w:color="auto" w:fill="FFFFFF"/>
        </w:rPr>
        <w:t xml:space="preserve">   В МУП «</w:t>
      </w:r>
      <w:proofErr w:type="spellStart"/>
      <w:r w:rsidRPr="000E5F77">
        <w:rPr>
          <w:rStyle w:val="apple-converted-space"/>
          <w:rFonts w:ascii="Times New Roman" w:hAnsi="Times New Roman"/>
          <w:color w:val="000000"/>
          <w:sz w:val="28"/>
          <w:szCs w:val="28"/>
          <w:shd w:val="clear" w:color="auto" w:fill="FFFFFF"/>
        </w:rPr>
        <w:t>Ершовское</w:t>
      </w:r>
      <w:proofErr w:type="spellEnd"/>
      <w:r w:rsidRPr="000E5F77">
        <w:rPr>
          <w:rStyle w:val="apple-converted-space"/>
          <w:rFonts w:ascii="Times New Roman" w:hAnsi="Times New Roman"/>
          <w:color w:val="000000"/>
          <w:sz w:val="28"/>
          <w:szCs w:val="28"/>
          <w:shd w:val="clear" w:color="auto" w:fill="FFFFFF"/>
        </w:rPr>
        <w:t xml:space="preserve">» отсутствует государственная регистрация права хозяйственного ведения на недвижимое имущество, полученное от администрации </w:t>
      </w:r>
      <w:proofErr w:type="spellStart"/>
      <w:r w:rsidRPr="000E5F77">
        <w:rPr>
          <w:rStyle w:val="apple-converted-space"/>
          <w:rFonts w:ascii="Times New Roman" w:hAnsi="Times New Roman"/>
          <w:color w:val="000000"/>
          <w:sz w:val="28"/>
          <w:szCs w:val="28"/>
          <w:shd w:val="clear" w:color="auto" w:fill="FFFFFF"/>
        </w:rPr>
        <w:t>Ершовского</w:t>
      </w:r>
      <w:proofErr w:type="spellEnd"/>
      <w:r w:rsidRPr="000E5F77">
        <w:rPr>
          <w:rStyle w:val="apple-converted-space"/>
          <w:rFonts w:ascii="Times New Roman" w:hAnsi="Times New Roman"/>
          <w:color w:val="000000"/>
          <w:sz w:val="28"/>
          <w:szCs w:val="28"/>
          <w:shd w:val="clear" w:color="auto" w:fill="FFFFFF"/>
        </w:rPr>
        <w:t xml:space="preserve"> муниципального района.</w:t>
      </w:r>
    </w:p>
    <w:p w:rsidR="0095018F" w:rsidRPr="000E5F77" w:rsidRDefault="0095018F" w:rsidP="000E5F77">
      <w:pPr>
        <w:shd w:val="clear" w:color="auto" w:fill="FFFFFF"/>
        <w:tabs>
          <w:tab w:val="left" w:pos="284"/>
        </w:tabs>
        <w:spacing w:after="0" w:line="315" w:lineRule="atLeast"/>
        <w:jc w:val="both"/>
        <w:textAlignment w:val="baseline"/>
        <w:rPr>
          <w:rStyle w:val="apple-converted-space"/>
          <w:rFonts w:ascii="Times New Roman" w:hAnsi="Times New Roman"/>
          <w:color w:val="000000"/>
          <w:sz w:val="28"/>
          <w:szCs w:val="28"/>
          <w:shd w:val="clear" w:color="auto" w:fill="FFFFFF"/>
        </w:rPr>
      </w:pPr>
      <w:r w:rsidRPr="000E5F77">
        <w:rPr>
          <w:rStyle w:val="apple-converted-space"/>
          <w:rFonts w:ascii="Times New Roman" w:hAnsi="Times New Roman"/>
          <w:color w:val="000000"/>
          <w:sz w:val="28"/>
          <w:szCs w:val="28"/>
          <w:shd w:val="clear" w:color="auto" w:fill="FFFFFF"/>
        </w:rPr>
        <w:t xml:space="preserve">При ежемесячной оплате услуг связи нет документов подтверждающих производственный характер расходов, связанных с оплатой сотовой связи.  </w:t>
      </w:r>
    </w:p>
    <w:p w:rsidR="0095018F" w:rsidRPr="000E5F77" w:rsidRDefault="0095018F" w:rsidP="000E5F77">
      <w:pPr>
        <w:shd w:val="clear" w:color="auto" w:fill="FFFFFF"/>
        <w:tabs>
          <w:tab w:val="left" w:pos="284"/>
        </w:tabs>
        <w:spacing w:after="0" w:line="315" w:lineRule="atLeast"/>
        <w:jc w:val="both"/>
        <w:textAlignment w:val="baseline"/>
        <w:rPr>
          <w:rFonts w:ascii="Times New Roman" w:hAnsi="Times New Roman"/>
          <w:color w:val="000000"/>
          <w:spacing w:val="2"/>
          <w:sz w:val="28"/>
          <w:szCs w:val="28"/>
        </w:rPr>
      </w:pPr>
      <w:r w:rsidRPr="000E5F77">
        <w:rPr>
          <w:rFonts w:ascii="Times New Roman" w:hAnsi="Times New Roman"/>
          <w:color w:val="000000"/>
          <w:spacing w:val="2"/>
          <w:sz w:val="28"/>
          <w:szCs w:val="28"/>
        </w:rPr>
        <w:t>В 2015г. на оплату «Услуг связи» израсходовано 56450 руб., что является необоснованными расходами.</w:t>
      </w:r>
    </w:p>
    <w:p w:rsidR="0095018F" w:rsidRPr="000E5F77" w:rsidRDefault="0095018F" w:rsidP="000E5F77">
      <w:pPr>
        <w:tabs>
          <w:tab w:val="left" w:pos="0"/>
          <w:tab w:val="left" w:pos="284"/>
        </w:tabs>
        <w:spacing w:after="0"/>
        <w:jc w:val="both"/>
        <w:rPr>
          <w:rFonts w:ascii="Times New Roman" w:hAnsi="Times New Roman"/>
          <w:color w:val="000000"/>
          <w:sz w:val="28"/>
          <w:szCs w:val="28"/>
          <w:shd w:val="clear" w:color="auto" w:fill="FFFFFF"/>
        </w:rPr>
      </w:pPr>
      <w:r w:rsidRPr="000E5F77">
        <w:rPr>
          <w:rStyle w:val="apple-converted-space"/>
          <w:rFonts w:ascii="Times New Roman" w:hAnsi="Times New Roman"/>
          <w:color w:val="666666"/>
          <w:sz w:val="21"/>
          <w:szCs w:val="21"/>
          <w:shd w:val="clear" w:color="auto" w:fill="FFFFFF"/>
        </w:rPr>
        <w:t> </w:t>
      </w:r>
      <w:r w:rsidRPr="000E5F77">
        <w:rPr>
          <w:rFonts w:ascii="Times New Roman" w:hAnsi="Times New Roman"/>
          <w:color w:val="000000"/>
          <w:sz w:val="28"/>
          <w:szCs w:val="28"/>
          <w:shd w:val="clear" w:color="auto" w:fill="FFFFFF"/>
        </w:rPr>
        <w:t>В целях сокрытия превышения лимита денежных средств систематически предоставлялись крупные суммы денежных средств под отчет без оформления авансовых отчетов.</w:t>
      </w:r>
    </w:p>
    <w:p w:rsidR="0095018F" w:rsidRPr="000E5F77" w:rsidRDefault="0095018F" w:rsidP="000E5F77">
      <w:pPr>
        <w:tabs>
          <w:tab w:val="left" w:pos="0"/>
          <w:tab w:val="left" w:pos="284"/>
        </w:tabs>
        <w:spacing w:after="0"/>
        <w:jc w:val="both"/>
        <w:rPr>
          <w:rFonts w:ascii="Times New Roman" w:hAnsi="Times New Roman"/>
          <w:b/>
          <w:i/>
          <w:sz w:val="28"/>
          <w:szCs w:val="28"/>
        </w:rPr>
      </w:pPr>
      <w:r w:rsidRPr="000E5F77">
        <w:rPr>
          <w:rFonts w:ascii="Times New Roman" w:hAnsi="Times New Roman"/>
          <w:color w:val="000000"/>
          <w:sz w:val="28"/>
          <w:szCs w:val="28"/>
        </w:rPr>
        <w:t xml:space="preserve">   При списании масел и смазок по акту о списании материальных запасов не указываются нормы расхода масел.</w:t>
      </w:r>
    </w:p>
    <w:p w:rsidR="0095018F" w:rsidRPr="000E5F77" w:rsidRDefault="0095018F" w:rsidP="000E5F77">
      <w:pPr>
        <w:pStyle w:val="a9"/>
        <w:tabs>
          <w:tab w:val="left" w:pos="284"/>
        </w:tabs>
        <w:spacing w:before="0" w:beforeAutospacing="0" w:after="0" w:afterAutospacing="0" w:line="255" w:lineRule="atLeast"/>
        <w:jc w:val="both"/>
        <w:rPr>
          <w:color w:val="000000"/>
          <w:sz w:val="28"/>
          <w:szCs w:val="28"/>
        </w:rPr>
      </w:pPr>
      <w:r w:rsidRPr="000E5F77">
        <w:rPr>
          <w:color w:val="000000"/>
          <w:sz w:val="28"/>
          <w:szCs w:val="28"/>
        </w:rPr>
        <w:t>Автомобильные масла списываются прямыми расходами без указания расхода топлива, рассчитанного по нормам для каждого автомобиля.</w:t>
      </w:r>
    </w:p>
    <w:p w:rsidR="0095018F" w:rsidRPr="000E5F77" w:rsidRDefault="0095018F" w:rsidP="00FA239A">
      <w:pPr>
        <w:pStyle w:val="a9"/>
        <w:tabs>
          <w:tab w:val="left" w:pos="284"/>
        </w:tabs>
        <w:spacing w:before="0" w:beforeAutospacing="0" w:after="0" w:afterAutospacing="0" w:line="255" w:lineRule="atLeast"/>
        <w:jc w:val="both"/>
        <w:rPr>
          <w:color w:val="000000"/>
          <w:sz w:val="28"/>
          <w:szCs w:val="28"/>
          <w:shd w:val="clear" w:color="auto" w:fill="FFFFFF"/>
        </w:rPr>
      </w:pPr>
      <w:r w:rsidRPr="000E5F77">
        <w:rPr>
          <w:color w:val="000000"/>
          <w:sz w:val="28"/>
          <w:szCs w:val="28"/>
        </w:rPr>
        <w:t xml:space="preserve">  </w:t>
      </w:r>
      <w:r w:rsidRPr="000E5F77">
        <w:rPr>
          <w:color w:val="000000"/>
          <w:sz w:val="28"/>
          <w:szCs w:val="28"/>
          <w:shd w:val="clear" w:color="auto" w:fill="FFFFFF"/>
        </w:rPr>
        <w:t xml:space="preserve">  Проверкой заполнения авансовых отчетов и правильности арифметических расчетов выявлено, что остаток  не совпадает с остатком предыдущего авансового отчета.   </w:t>
      </w:r>
    </w:p>
    <w:p w:rsidR="0095018F" w:rsidRPr="000E5F77" w:rsidRDefault="0095018F" w:rsidP="000E5F77">
      <w:pPr>
        <w:pStyle w:val="a9"/>
        <w:spacing w:before="0" w:beforeAutospacing="0" w:after="0" w:afterAutospacing="0" w:line="255" w:lineRule="atLeast"/>
        <w:rPr>
          <w:color w:val="000000"/>
          <w:sz w:val="28"/>
          <w:szCs w:val="28"/>
        </w:rPr>
      </w:pPr>
      <w:r w:rsidRPr="000E5F77">
        <w:rPr>
          <w:color w:val="000000"/>
          <w:sz w:val="28"/>
          <w:szCs w:val="28"/>
          <w:shd w:val="clear" w:color="auto" w:fill="FFFFFF"/>
        </w:rPr>
        <w:t xml:space="preserve">     </w:t>
      </w:r>
      <w:proofErr w:type="gramStart"/>
      <w:r w:rsidRPr="000E5F77">
        <w:rPr>
          <w:color w:val="000000"/>
          <w:sz w:val="28"/>
          <w:szCs w:val="28"/>
          <w:shd w:val="clear" w:color="auto" w:fill="FFFFFF"/>
        </w:rPr>
        <w:t>При</w:t>
      </w:r>
      <w:proofErr w:type="gramEnd"/>
      <w:r w:rsidRPr="000E5F77">
        <w:rPr>
          <w:color w:val="000000"/>
          <w:sz w:val="28"/>
          <w:szCs w:val="28"/>
          <w:shd w:val="clear" w:color="auto" w:fill="FFFFFF"/>
        </w:rPr>
        <w:t xml:space="preserve">  </w:t>
      </w:r>
      <w:proofErr w:type="gramStart"/>
      <w:r w:rsidRPr="000E5F77">
        <w:rPr>
          <w:color w:val="000000"/>
          <w:sz w:val="28"/>
          <w:szCs w:val="28"/>
          <w:shd w:val="clear" w:color="auto" w:fill="FFFFFF"/>
        </w:rPr>
        <w:t>покупки</w:t>
      </w:r>
      <w:proofErr w:type="gramEnd"/>
      <w:r w:rsidRPr="000E5F77">
        <w:rPr>
          <w:color w:val="000000"/>
          <w:sz w:val="28"/>
          <w:szCs w:val="28"/>
          <w:shd w:val="clear" w:color="auto" w:fill="FFFFFF"/>
        </w:rPr>
        <w:t xml:space="preserve"> запасных частей для ремонта автомобиля приложены</w:t>
      </w:r>
      <w:r w:rsidRPr="000E5F77">
        <w:rPr>
          <w:color w:val="000000"/>
          <w:sz w:val="28"/>
          <w:szCs w:val="28"/>
        </w:rPr>
        <w:t xml:space="preserve">  товарные чеки.  Документов подтверждающих, на какой автомобиль  установлена запасная часть нет, дефектной ведомости нет, акта  прием-сдача отремонтированных автомобилей нет. В связи с этим, невозможно определить, какие запасные части были заменены, т.е. нарушено экономическое подтверждение расхода. В проверяемом периоде на запасные части  без документов, подтверждающих ремонт,  затрачено 320764,00 руб.</w:t>
      </w:r>
    </w:p>
    <w:p w:rsidR="0095018F" w:rsidRPr="000E5F77" w:rsidRDefault="0095018F" w:rsidP="000E5F77">
      <w:pPr>
        <w:pStyle w:val="a9"/>
        <w:tabs>
          <w:tab w:val="left" w:pos="284"/>
        </w:tabs>
        <w:spacing w:before="0" w:beforeAutospacing="0" w:after="0" w:afterAutospacing="0" w:line="255" w:lineRule="atLeast"/>
        <w:jc w:val="both"/>
        <w:rPr>
          <w:b/>
          <w:i/>
          <w:color w:val="000000"/>
          <w:sz w:val="28"/>
          <w:szCs w:val="28"/>
        </w:rPr>
      </w:pPr>
      <w:r w:rsidRPr="000E5F77">
        <w:rPr>
          <w:color w:val="000000"/>
          <w:sz w:val="28"/>
          <w:szCs w:val="28"/>
        </w:rPr>
        <w:t xml:space="preserve">  </w:t>
      </w:r>
      <w:proofErr w:type="gramStart"/>
      <w:r w:rsidRPr="000E5F77">
        <w:rPr>
          <w:color w:val="000000"/>
          <w:sz w:val="28"/>
          <w:szCs w:val="28"/>
          <w:shd w:val="clear" w:color="auto" w:fill="FFFFFF"/>
        </w:rPr>
        <w:t>В</w:t>
      </w:r>
      <w:proofErr w:type="gramEnd"/>
      <w:r w:rsidRPr="000E5F77">
        <w:rPr>
          <w:color w:val="000000"/>
          <w:sz w:val="28"/>
          <w:szCs w:val="28"/>
          <w:shd w:val="clear" w:color="auto" w:fill="FFFFFF"/>
        </w:rPr>
        <w:t xml:space="preserve"> </w:t>
      </w:r>
      <w:proofErr w:type="gramStart"/>
      <w:r w:rsidRPr="000E5F77">
        <w:rPr>
          <w:color w:val="000000"/>
          <w:sz w:val="28"/>
          <w:szCs w:val="28"/>
          <w:shd w:val="clear" w:color="auto" w:fill="FFFFFF"/>
        </w:rPr>
        <w:t>Главной</w:t>
      </w:r>
      <w:proofErr w:type="gramEnd"/>
      <w:r w:rsidRPr="000E5F77">
        <w:rPr>
          <w:color w:val="000000"/>
          <w:sz w:val="28"/>
          <w:szCs w:val="28"/>
          <w:shd w:val="clear" w:color="auto" w:fill="FFFFFF"/>
        </w:rPr>
        <w:t xml:space="preserve"> книги МУП «</w:t>
      </w:r>
      <w:proofErr w:type="spellStart"/>
      <w:r w:rsidRPr="000E5F77">
        <w:rPr>
          <w:color w:val="000000"/>
          <w:sz w:val="28"/>
          <w:szCs w:val="28"/>
          <w:shd w:val="clear" w:color="auto" w:fill="FFFFFF"/>
        </w:rPr>
        <w:t>Ершовское</w:t>
      </w:r>
      <w:proofErr w:type="spellEnd"/>
      <w:r w:rsidRPr="000E5F77">
        <w:rPr>
          <w:color w:val="000000"/>
          <w:sz w:val="28"/>
          <w:szCs w:val="28"/>
          <w:shd w:val="clear" w:color="auto" w:fill="FFFFFF"/>
        </w:rPr>
        <w:t>» неоднократно использовался «корректор». Главным бухгалтером в</w:t>
      </w:r>
      <w:r w:rsidRPr="000E5F77">
        <w:rPr>
          <w:color w:val="000000"/>
          <w:sz w:val="28"/>
          <w:szCs w:val="28"/>
          <w:shd w:val="clear" w:color="auto" w:fill="E5FAEF"/>
        </w:rPr>
        <w:t xml:space="preserve"> Главной книге не подсчитывается общий итог оборотов за период с начала года.</w:t>
      </w:r>
    </w:p>
    <w:p w:rsidR="0095018F" w:rsidRPr="00401436" w:rsidRDefault="00FA239A" w:rsidP="000E5F77">
      <w:pPr>
        <w:tabs>
          <w:tab w:val="left" w:pos="0"/>
        </w:tabs>
        <w:spacing w:after="0"/>
        <w:rPr>
          <w:rFonts w:ascii="Times New Roman" w:hAnsi="Times New Roman"/>
          <w:sz w:val="28"/>
          <w:szCs w:val="28"/>
        </w:rPr>
      </w:pPr>
      <w:r>
        <w:rPr>
          <w:rFonts w:ascii="Times New Roman" w:hAnsi="Times New Roman"/>
          <w:sz w:val="28"/>
          <w:szCs w:val="28"/>
        </w:rPr>
        <w:t>По итогам проверок всем выданы представления об устранение выявленных нарушений.</w:t>
      </w:r>
    </w:p>
    <w:p w:rsidR="004908FD" w:rsidRPr="004908FD" w:rsidRDefault="004908FD" w:rsidP="004908FD">
      <w:pPr>
        <w:tabs>
          <w:tab w:val="left" w:pos="0"/>
        </w:tabs>
        <w:spacing w:before="30" w:after="20"/>
        <w:jc w:val="both"/>
        <w:rPr>
          <w:rFonts w:ascii="Times New Roman" w:hAnsi="Times New Roman"/>
          <w:b/>
          <w:color w:val="000000"/>
          <w:sz w:val="28"/>
          <w:szCs w:val="28"/>
        </w:rPr>
      </w:pPr>
    </w:p>
    <w:p w:rsidR="000B019D" w:rsidRPr="00863E76" w:rsidRDefault="000B019D" w:rsidP="00C11E6A">
      <w:pPr>
        <w:pStyle w:val="a7"/>
        <w:jc w:val="both"/>
        <w:rPr>
          <w:rFonts w:ascii="Times New Roman" w:hAnsi="Times New Roman"/>
          <w:sz w:val="28"/>
          <w:szCs w:val="28"/>
        </w:rPr>
      </w:pPr>
      <w:r w:rsidRPr="00863E76">
        <w:rPr>
          <w:rFonts w:ascii="Times New Roman" w:hAnsi="Times New Roman"/>
          <w:sz w:val="28"/>
          <w:szCs w:val="28"/>
        </w:rPr>
        <w:t xml:space="preserve">   </w:t>
      </w:r>
    </w:p>
    <w:p w:rsidR="00D235A9" w:rsidRPr="00863E76" w:rsidRDefault="000B019D" w:rsidP="00C11E6A">
      <w:pPr>
        <w:pStyle w:val="a7"/>
        <w:rPr>
          <w:rFonts w:ascii="Times New Roman" w:hAnsi="Times New Roman"/>
          <w:sz w:val="28"/>
          <w:szCs w:val="28"/>
        </w:rPr>
      </w:pPr>
      <w:r w:rsidRPr="00863E76">
        <w:rPr>
          <w:rFonts w:ascii="Times New Roman" w:hAnsi="Times New Roman"/>
          <w:sz w:val="28"/>
          <w:szCs w:val="28"/>
        </w:rPr>
        <w:t xml:space="preserve">Инспектор </w:t>
      </w:r>
      <w:proofErr w:type="gramStart"/>
      <w:r w:rsidRPr="00863E76">
        <w:rPr>
          <w:rFonts w:ascii="Times New Roman" w:hAnsi="Times New Roman"/>
          <w:sz w:val="28"/>
          <w:szCs w:val="28"/>
        </w:rPr>
        <w:t>Контрольно-счетной</w:t>
      </w:r>
      <w:proofErr w:type="gramEnd"/>
    </w:p>
    <w:p w:rsidR="000B019D" w:rsidRPr="00863E76" w:rsidRDefault="000B019D" w:rsidP="00C11E6A">
      <w:pPr>
        <w:pStyle w:val="a7"/>
        <w:rPr>
          <w:rFonts w:ascii="Times New Roman" w:hAnsi="Times New Roman"/>
          <w:sz w:val="28"/>
          <w:szCs w:val="28"/>
        </w:rPr>
      </w:pPr>
      <w:r w:rsidRPr="00863E76">
        <w:rPr>
          <w:rFonts w:ascii="Times New Roman" w:hAnsi="Times New Roman"/>
          <w:sz w:val="28"/>
          <w:szCs w:val="28"/>
        </w:rPr>
        <w:t xml:space="preserve">комиссии </w:t>
      </w:r>
      <w:proofErr w:type="spellStart"/>
      <w:r w:rsidRPr="00863E76">
        <w:rPr>
          <w:rFonts w:ascii="Times New Roman" w:hAnsi="Times New Roman"/>
          <w:sz w:val="28"/>
          <w:szCs w:val="28"/>
        </w:rPr>
        <w:t>Ершовского</w:t>
      </w:r>
      <w:proofErr w:type="spellEnd"/>
    </w:p>
    <w:p w:rsidR="000B019D" w:rsidRPr="00863E76" w:rsidRDefault="000B019D" w:rsidP="00C11E6A">
      <w:pPr>
        <w:pStyle w:val="a7"/>
        <w:rPr>
          <w:rFonts w:ascii="Times New Roman" w:hAnsi="Times New Roman"/>
          <w:sz w:val="28"/>
          <w:szCs w:val="28"/>
        </w:rPr>
      </w:pPr>
      <w:r w:rsidRPr="00863E76">
        <w:rPr>
          <w:rFonts w:ascii="Times New Roman" w:hAnsi="Times New Roman"/>
          <w:sz w:val="28"/>
          <w:szCs w:val="28"/>
        </w:rPr>
        <w:t>муниципального района                                       И.</w:t>
      </w:r>
      <w:r w:rsidR="00524A76" w:rsidRPr="00863E76">
        <w:rPr>
          <w:rFonts w:ascii="Times New Roman" w:hAnsi="Times New Roman"/>
          <w:sz w:val="28"/>
          <w:szCs w:val="28"/>
        </w:rPr>
        <w:t>В</w:t>
      </w:r>
      <w:r w:rsidRPr="00863E76">
        <w:rPr>
          <w:rFonts w:ascii="Times New Roman" w:hAnsi="Times New Roman"/>
          <w:sz w:val="28"/>
          <w:szCs w:val="28"/>
        </w:rPr>
        <w:t>.</w:t>
      </w:r>
      <w:r w:rsidR="00524A76" w:rsidRPr="00863E76">
        <w:rPr>
          <w:rFonts w:ascii="Times New Roman" w:hAnsi="Times New Roman"/>
          <w:sz w:val="28"/>
          <w:szCs w:val="28"/>
        </w:rPr>
        <w:t>Фатеева</w:t>
      </w:r>
    </w:p>
    <w:sectPr w:rsidR="000B019D" w:rsidRPr="00863E76" w:rsidSect="00FA239A">
      <w:type w:val="continuous"/>
      <w:pgSz w:w="11906" w:h="16838"/>
      <w:pgMar w:top="567" w:right="1134" w:bottom="1134" w:left="1134"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432A4"/>
    <w:multiLevelType w:val="hybridMultilevel"/>
    <w:tmpl w:val="9DD2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9A24F5"/>
    <w:multiLevelType w:val="hybridMultilevel"/>
    <w:tmpl w:val="F168E050"/>
    <w:lvl w:ilvl="0" w:tplc="0FA8E43A">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5F25FB"/>
    <w:multiLevelType w:val="hybridMultilevel"/>
    <w:tmpl w:val="77709254"/>
    <w:lvl w:ilvl="0" w:tplc="3F42374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42575AE"/>
    <w:multiLevelType w:val="hybridMultilevel"/>
    <w:tmpl w:val="B9AC8220"/>
    <w:lvl w:ilvl="0" w:tplc="04190001">
      <w:start w:val="1"/>
      <w:numFmt w:val="bullet"/>
      <w:lvlText w:val=""/>
      <w:lvlJc w:val="left"/>
      <w:pPr>
        <w:ind w:left="4680" w:hanging="360"/>
      </w:pPr>
      <w:rPr>
        <w:rFonts w:ascii="Symbol" w:hAnsi="Symbol" w:hint="default"/>
      </w:rPr>
    </w:lvl>
    <w:lvl w:ilvl="1" w:tplc="04190019">
      <w:start w:val="1"/>
      <w:numFmt w:val="lowerLetter"/>
      <w:lvlText w:val="%2."/>
      <w:lvlJc w:val="left"/>
      <w:pPr>
        <w:ind w:left="5400" w:hanging="360"/>
      </w:pPr>
      <w:rPr>
        <w:rFonts w:cs="Times New Roman"/>
      </w:rPr>
    </w:lvl>
    <w:lvl w:ilvl="2" w:tplc="0419001B" w:tentative="1">
      <w:start w:val="1"/>
      <w:numFmt w:val="lowerRoman"/>
      <w:lvlText w:val="%3."/>
      <w:lvlJc w:val="right"/>
      <w:pPr>
        <w:ind w:left="6120" w:hanging="180"/>
      </w:pPr>
      <w:rPr>
        <w:rFonts w:cs="Times New Roman"/>
      </w:rPr>
    </w:lvl>
    <w:lvl w:ilvl="3" w:tplc="0419000F" w:tentative="1">
      <w:start w:val="1"/>
      <w:numFmt w:val="decimal"/>
      <w:lvlText w:val="%4."/>
      <w:lvlJc w:val="left"/>
      <w:pPr>
        <w:ind w:left="6840" w:hanging="360"/>
      </w:pPr>
      <w:rPr>
        <w:rFonts w:cs="Times New Roman"/>
      </w:rPr>
    </w:lvl>
    <w:lvl w:ilvl="4" w:tplc="04190019" w:tentative="1">
      <w:start w:val="1"/>
      <w:numFmt w:val="lowerLetter"/>
      <w:lvlText w:val="%5."/>
      <w:lvlJc w:val="left"/>
      <w:pPr>
        <w:ind w:left="7560" w:hanging="360"/>
      </w:pPr>
      <w:rPr>
        <w:rFonts w:cs="Times New Roman"/>
      </w:rPr>
    </w:lvl>
    <w:lvl w:ilvl="5" w:tplc="0419001B" w:tentative="1">
      <w:start w:val="1"/>
      <w:numFmt w:val="lowerRoman"/>
      <w:lvlText w:val="%6."/>
      <w:lvlJc w:val="right"/>
      <w:pPr>
        <w:ind w:left="8280" w:hanging="180"/>
      </w:pPr>
      <w:rPr>
        <w:rFonts w:cs="Times New Roman"/>
      </w:rPr>
    </w:lvl>
    <w:lvl w:ilvl="6" w:tplc="0419000F" w:tentative="1">
      <w:start w:val="1"/>
      <w:numFmt w:val="decimal"/>
      <w:lvlText w:val="%7."/>
      <w:lvlJc w:val="left"/>
      <w:pPr>
        <w:ind w:left="9000" w:hanging="360"/>
      </w:pPr>
      <w:rPr>
        <w:rFonts w:cs="Times New Roman"/>
      </w:rPr>
    </w:lvl>
    <w:lvl w:ilvl="7" w:tplc="04190019" w:tentative="1">
      <w:start w:val="1"/>
      <w:numFmt w:val="lowerLetter"/>
      <w:lvlText w:val="%8."/>
      <w:lvlJc w:val="left"/>
      <w:pPr>
        <w:ind w:left="9720" w:hanging="360"/>
      </w:pPr>
      <w:rPr>
        <w:rFonts w:cs="Times New Roman"/>
      </w:rPr>
    </w:lvl>
    <w:lvl w:ilvl="8" w:tplc="0419001B" w:tentative="1">
      <w:start w:val="1"/>
      <w:numFmt w:val="lowerRoman"/>
      <w:lvlText w:val="%9."/>
      <w:lvlJc w:val="right"/>
      <w:pPr>
        <w:ind w:left="10440" w:hanging="180"/>
      </w:pPr>
      <w:rPr>
        <w:rFonts w:cs="Times New Roman"/>
      </w:rPr>
    </w:lvl>
  </w:abstractNum>
  <w:abstractNum w:abstractNumId="4">
    <w:nsid w:val="566945A4"/>
    <w:multiLevelType w:val="hybridMultilevel"/>
    <w:tmpl w:val="0382E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814771"/>
    <w:multiLevelType w:val="hybridMultilevel"/>
    <w:tmpl w:val="97785E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9E4284"/>
    <w:multiLevelType w:val="hybridMultilevel"/>
    <w:tmpl w:val="F9528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884162"/>
    <w:multiLevelType w:val="hybridMultilevel"/>
    <w:tmpl w:val="77509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28C234F"/>
    <w:multiLevelType w:val="hybridMultilevel"/>
    <w:tmpl w:val="7F2656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42A46A9"/>
    <w:multiLevelType w:val="hybridMultilevel"/>
    <w:tmpl w:val="FD0AF078"/>
    <w:lvl w:ilvl="0" w:tplc="DC70519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
  </w:num>
  <w:num w:numId="4">
    <w:abstractNumId w:val="9"/>
  </w:num>
  <w:num w:numId="5">
    <w:abstractNumId w:val="7"/>
  </w:num>
  <w:num w:numId="6">
    <w:abstractNumId w:val="4"/>
  </w:num>
  <w:num w:numId="7">
    <w:abstractNumId w:val="5"/>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6226A"/>
    <w:rsid w:val="000039B2"/>
    <w:rsid w:val="0002328A"/>
    <w:rsid w:val="0006226A"/>
    <w:rsid w:val="000B019D"/>
    <w:rsid w:val="000E5F77"/>
    <w:rsid w:val="001A36E9"/>
    <w:rsid w:val="001E39CC"/>
    <w:rsid w:val="001E45B6"/>
    <w:rsid w:val="001F7B89"/>
    <w:rsid w:val="002606FE"/>
    <w:rsid w:val="00265DE1"/>
    <w:rsid w:val="00293F0D"/>
    <w:rsid w:val="002A19B9"/>
    <w:rsid w:val="00401436"/>
    <w:rsid w:val="00403759"/>
    <w:rsid w:val="004065B7"/>
    <w:rsid w:val="00490807"/>
    <w:rsid w:val="004908FD"/>
    <w:rsid w:val="00491528"/>
    <w:rsid w:val="004B0226"/>
    <w:rsid w:val="004E3B93"/>
    <w:rsid w:val="004F1D1B"/>
    <w:rsid w:val="00524A76"/>
    <w:rsid w:val="006104E1"/>
    <w:rsid w:val="006A1965"/>
    <w:rsid w:val="006A707B"/>
    <w:rsid w:val="00712C5C"/>
    <w:rsid w:val="00775CE2"/>
    <w:rsid w:val="007B2322"/>
    <w:rsid w:val="008168B2"/>
    <w:rsid w:val="00863E76"/>
    <w:rsid w:val="008E66EC"/>
    <w:rsid w:val="008F6DB3"/>
    <w:rsid w:val="0091479D"/>
    <w:rsid w:val="0095018F"/>
    <w:rsid w:val="00991E6F"/>
    <w:rsid w:val="009F5B61"/>
    <w:rsid w:val="00A21068"/>
    <w:rsid w:val="00A222B8"/>
    <w:rsid w:val="00A32808"/>
    <w:rsid w:val="00A53BF8"/>
    <w:rsid w:val="00AF520D"/>
    <w:rsid w:val="00B063B1"/>
    <w:rsid w:val="00B42C9F"/>
    <w:rsid w:val="00BD4BD4"/>
    <w:rsid w:val="00C114FB"/>
    <w:rsid w:val="00C11E6A"/>
    <w:rsid w:val="00CB18DE"/>
    <w:rsid w:val="00CE5F21"/>
    <w:rsid w:val="00D235A9"/>
    <w:rsid w:val="00D24C43"/>
    <w:rsid w:val="00D71D25"/>
    <w:rsid w:val="00D7537C"/>
    <w:rsid w:val="00DC3BEB"/>
    <w:rsid w:val="00E9515C"/>
    <w:rsid w:val="00E97194"/>
    <w:rsid w:val="00EC7C50"/>
    <w:rsid w:val="00F6213E"/>
    <w:rsid w:val="00F76CEF"/>
    <w:rsid w:val="00F91B65"/>
    <w:rsid w:val="00F973B3"/>
    <w:rsid w:val="00FA239A"/>
    <w:rsid w:val="00FB19AC"/>
    <w:rsid w:val="00FE5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EC"/>
  </w:style>
  <w:style w:type="paragraph" w:styleId="1">
    <w:name w:val="heading 1"/>
    <w:basedOn w:val="a"/>
    <w:next w:val="a"/>
    <w:link w:val="10"/>
    <w:uiPriority w:val="9"/>
    <w:qFormat/>
    <w:rsid w:val="006A707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6A707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6A707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6A707B"/>
    <w:pPr>
      <w:keepNext/>
      <w:spacing w:before="240" w:after="60"/>
      <w:outlineLvl w:val="3"/>
    </w:pPr>
    <w:rPr>
      <w:rFonts w:cstheme="minorBidi"/>
      <w:b/>
      <w:bCs/>
      <w:sz w:val="28"/>
      <w:szCs w:val="28"/>
    </w:rPr>
  </w:style>
  <w:style w:type="paragraph" w:styleId="5">
    <w:name w:val="heading 5"/>
    <w:basedOn w:val="a"/>
    <w:next w:val="a"/>
    <w:link w:val="50"/>
    <w:uiPriority w:val="9"/>
    <w:unhideWhenUsed/>
    <w:qFormat/>
    <w:rsid w:val="006A707B"/>
    <w:pPr>
      <w:spacing w:before="240" w:after="60"/>
      <w:outlineLvl w:val="4"/>
    </w:pPr>
    <w:rPr>
      <w:rFonts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A707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6A707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6A707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locked/>
    <w:rsid w:val="006A707B"/>
    <w:rPr>
      <w:rFonts w:cstheme="minorBidi"/>
      <w:b/>
      <w:bCs/>
      <w:sz w:val="28"/>
      <w:szCs w:val="28"/>
    </w:rPr>
  </w:style>
  <w:style w:type="character" w:customStyle="1" w:styleId="50">
    <w:name w:val="Заголовок 5 Знак"/>
    <w:basedOn w:val="a0"/>
    <w:link w:val="5"/>
    <w:uiPriority w:val="9"/>
    <w:locked/>
    <w:rsid w:val="006A707B"/>
    <w:rPr>
      <w:rFonts w:cstheme="minorBidi"/>
      <w:b/>
      <w:bCs/>
      <w:i/>
      <w:iCs/>
      <w:sz w:val="26"/>
      <w:szCs w:val="26"/>
    </w:rPr>
  </w:style>
  <w:style w:type="paragraph" w:customStyle="1" w:styleId="1130373e324b39">
    <w:name w:val="Б11а30з37о3eв32ы4bй39"/>
    <w:rsid w:val="008E66EC"/>
    <w:pPr>
      <w:widowControl w:val="0"/>
      <w:autoSpaceDE w:val="0"/>
      <w:autoSpaceDN w:val="0"/>
      <w:adjustRightInd w:val="0"/>
      <w:spacing w:after="0" w:line="240" w:lineRule="auto"/>
    </w:pPr>
    <w:rPr>
      <w:rFonts w:ascii="Times New Roman" w:hAnsi="Times New Roman"/>
      <w:kern w:val="1"/>
      <w:sz w:val="24"/>
      <w:szCs w:val="24"/>
      <w:lang w:eastAsia="zh-CN" w:bidi="hi-IN"/>
    </w:rPr>
  </w:style>
  <w:style w:type="character" w:customStyle="1" w:styleId="183d4235403d3542-41414b3b3a30">
    <w:name w:val="И18н3dт42е35р40н3dе35т42-с41с41ы4bл3bк3aа30"/>
    <w:uiPriority w:val="99"/>
    <w:rsid w:val="008E66EC"/>
    <w:rPr>
      <w:color w:val="000080"/>
      <w:u w:val="single"/>
    </w:rPr>
  </w:style>
  <w:style w:type="paragraph" w:customStyle="1" w:styleId="1730333e3b3e323e3a">
    <w:name w:val="З17а30г33о3eл3bо3eв32о3eк3a"/>
    <w:basedOn w:val="1130373e324b39"/>
    <w:next w:val="1e413d3e323d3e3942353a4142"/>
    <w:uiPriority w:val="99"/>
    <w:rsid w:val="008E66EC"/>
    <w:pPr>
      <w:keepNext/>
      <w:spacing w:before="240" w:after="120"/>
    </w:pPr>
    <w:rPr>
      <w:rFonts w:ascii="Arial" w:eastAsia="Times New Roman" w:cs="Arial"/>
      <w:sz w:val="28"/>
      <w:szCs w:val="28"/>
    </w:rPr>
  </w:style>
  <w:style w:type="paragraph" w:customStyle="1" w:styleId="1e413d3e323d3e3942353a4142">
    <w:name w:val="О1eс41н3dо3eв32н3dо3eй39 т42е35к3aс41т42"/>
    <w:basedOn w:val="1130373e324b39"/>
    <w:uiPriority w:val="99"/>
    <w:rsid w:val="008E66EC"/>
    <w:pPr>
      <w:spacing w:after="120"/>
    </w:pPr>
  </w:style>
  <w:style w:type="paragraph" w:customStyle="1" w:styleId="213f38413e3a">
    <w:name w:val="С21п3fи38с41о3eк3a"/>
    <w:basedOn w:val="1e413d3e323d3e3942353a4142"/>
    <w:uiPriority w:val="99"/>
    <w:rsid w:val="008E66EC"/>
  </w:style>
  <w:style w:type="paragraph" w:customStyle="1" w:styleId="1d303732303d3835">
    <w:name w:val="Н1dа30з37в32а30н3dи38е35"/>
    <w:basedOn w:val="1130373e324b39"/>
    <w:uiPriority w:val="99"/>
    <w:rsid w:val="008E66EC"/>
    <w:pPr>
      <w:suppressLineNumbers/>
      <w:spacing w:before="120" w:after="120"/>
    </w:pPr>
    <w:rPr>
      <w:i/>
      <w:iCs/>
    </w:rPr>
  </w:style>
  <w:style w:type="paragraph" w:customStyle="1" w:styleId="233a30373042353b4c">
    <w:name w:val="У23к3aа30з37а30т42е35л3bь4c"/>
    <w:basedOn w:val="1130373e324b39"/>
    <w:uiPriority w:val="99"/>
    <w:rsid w:val="008E66EC"/>
    <w:pPr>
      <w:suppressLineNumbers/>
    </w:pPr>
  </w:style>
  <w:style w:type="paragraph" w:customStyle="1" w:styleId="1e413d3e323d3e3942353a4142413e424142433f3e3c2">
    <w:name w:val="О1eс41н3dо3eв32н3dо3eй39 т42е35к3aс41т42 с41 о3eт42с41т42у43п3fо3eм3c 2"/>
    <w:basedOn w:val="1130373e324b39"/>
    <w:uiPriority w:val="99"/>
    <w:rsid w:val="008E66EC"/>
    <w:pPr>
      <w:ind w:firstLine="567"/>
      <w:jc w:val="both"/>
    </w:pPr>
  </w:style>
  <w:style w:type="paragraph" w:customStyle="1" w:styleId="1e413d3e323d3e3942353a4142413e424142433f3e3c">
    <w:name w:val="О1eс41н3dо3eв32н3dо3eй39 т42е35к3aс41т42 с41 о3eт42с41т42у43п3fо3eм3c"/>
    <w:basedOn w:val="1130373e324b39"/>
    <w:uiPriority w:val="99"/>
    <w:rsid w:val="008E66EC"/>
    <w:pPr>
      <w:ind w:firstLine="567"/>
      <w:jc w:val="both"/>
    </w:pPr>
    <w:rPr>
      <w:sz w:val="28"/>
      <w:szCs w:val="28"/>
    </w:rPr>
  </w:style>
  <w:style w:type="paragraph" w:customStyle="1" w:styleId="1e413d3e323d3e3942353a4142413e424142433f3e3c21">
    <w:name w:val="О1eс41н3dо3eв32н3dо3eй39 т42е35к3aс41т42 с41 о3eт42с41т42у43п3fо3eм3c 21"/>
    <w:basedOn w:val="1130373e324b39"/>
    <w:uiPriority w:val="99"/>
    <w:rsid w:val="008E66EC"/>
    <w:pPr>
      <w:ind w:firstLine="567"/>
      <w:jc w:val="both"/>
    </w:pPr>
  </w:style>
  <w:style w:type="paragraph" w:styleId="a3">
    <w:name w:val="Balloon Text"/>
    <w:basedOn w:val="a"/>
    <w:link w:val="a4"/>
    <w:uiPriority w:val="99"/>
    <w:semiHidden/>
    <w:unhideWhenUsed/>
    <w:rsid w:val="008F6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F6DB3"/>
    <w:rPr>
      <w:rFonts w:ascii="Tahoma" w:hAnsi="Tahoma" w:cs="Tahoma"/>
      <w:sz w:val="16"/>
      <w:szCs w:val="16"/>
    </w:rPr>
  </w:style>
  <w:style w:type="paragraph" w:styleId="21">
    <w:name w:val="Body Text Indent 2"/>
    <w:basedOn w:val="a"/>
    <w:link w:val="22"/>
    <w:uiPriority w:val="99"/>
    <w:rsid w:val="00C114FB"/>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C114FB"/>
    <w:rPr>
      <w:rFonts w:ascii="Times New Roman" w:hAnsi="Times New Roman" w:cs="Times New Roman"/>
      <w:sz w:val="24"/>
      <w:szCs w:val="24"/>
    </w:rPr>
  </w:style>
  <w:style w:type="paragraph" w:styleId="31">
    <w:name w:val="Body Text 3"/>
    <w:basedOn w:val="a"/>
    <w:link w:val="32"/>
    <w:uiPriority w:val="99"/>
    <w:semiHidden/>
    <w:unhideWhenUsed/>
    <w:rsid w:val="00E9515C"/>
    <w:pPr>
      <w:spacing w:after="120"/>
    </w:pPr>
    <w:rPr>
      <w:sz w:val="16"/>
      <w:szCs w:val="16"/>
    </w:rPr>
  </w:style>
  <w:style w:type="character" w:customStyle="1" w:styleId="32">
    <w:name w:val="Основной текст 3 Знак"/>
    <w:basedOn w:val="a0"/>
    <w:link w:val="31"/>
    <w:uiPriority w:val="99"/>
    <w:semiHidden/>
    <w:locked/>
    <w:rsid w:val="00E9515C"/>
    <w:rPr>
      <w:rFonts w:cs="Times New Roman"/>
      <w:sz w:val="16"/>
      <w:szCs w:val="16"/>
    </w:rPr>
  </w:style>
  <w:style w:type="paragraph" w:styleId="a5">
    <w:name w:val="header"/>
    <w:basedOn w:val="a"/>
    <w:link w:val="a6"/>
    <w:uiPriority w:val="99"/>
    <w:rsid w:val="00E9515C"/>
    <w:pPr>
      <w:tabs>
        <w:tab w:val="center" w:pos="4153"/>
        <w:tab w:val="right" w:pos="8306"/>
      </w:tabs>
      <w:suppressAutoHyphens/>
      <w:spacing w:after="0" w:line="348" w:lineRule="auto"/>
      <w:ind w:firstLine="709"/>
      <w:jc w:val="both"/>
    </w:pPr>
    <w:rPr>
      <w:rFonts w:ascii="Times New Roman" w:hAnsi="Times New Roman"/>
      <w:sz w:val="28"/>
      <w:szCs w:val="20"/>
    </w:rPr>
  </w:style>
  <w:style w:type="character" w:customStyle="1" w:styleId="a6">
    <w:name w:val="Верхний колонтитул Знак"/>
    <w:basedOn w:val="a0"/>
    <w:link w:val="a5"/>
    <w:uiPriority w:val="99"/>
    <w:locked/>
    <w:rsid w:val="00E9515C"/>
    <w:rPr>
      <w:rFonts w:ascii="Times New Roman" w:hAnsi="Times New Roman" w:cs="Times New Roman"/>
      <w:sz w:val="20"/>
      <w:szCs w:val="20"/>
    </w:rPr>
  </w:style>
  <w:style w:type="paragraph" w:styleId="a7">
    <w:name w:val="No Spacing"/>
    <w:uiPriority w:val="1"/>
    <w:qFormat/>
    <w:rsid w:val="006A707B"/>
    <w:pPr>
      <w:spacing w:after="0" w:line="240" w:lineRule="auto"/>
    </w:pPr>
  </w:style>
  <w:style w:type="character" w:customStyle="1" w:styleId="a8">
    <w:name w:val="Основной текст_"/>
    <w:basedOn w:val="a0"/>
    <w:link w:val="11"/>
    <w:locked/>
    <w:rsid w:val="006A707B"/>
    <w:rPr>
      <w:rFonts w:cs="Times New Roman"/>
      <w:sz w:val="21"/>
      <w:szCs w:val="21"/>
      <w:shd w:val="clear" w:color="auto" w:fill="FFFFFF"/>
    </w:rPr>
  </w:style>
  <w:style w:type="character" w:customStyle="1" w:styleId="0pt">
    <w:name w:val="Основной текст + Интервал 0 pt"/>
    <w:basedOn w:val="a8"/>
    <w:rsid w:val="006A707B"/>
    <w:rPr>
      <w:spacing w:val="10"/>
    </w:rPr>
  </w:style>
  <w:style w:type="paragraph" w:customStyle="1" w:styleId="11">
    <w:name w:val="Основной текст1"/>
    <w:basedOn w:val="a"/>
    <w:link w:val="a8"/>
    <w:rsid w:val="006A707B"/>
    <w:pPr>
      <w:shd w:val="clear" w:color="auto" w:fill="FFFFFF"/>
      <w:spacing w:after="0" w:line="274" w:lineRule="exact"/>
      <w:jc w:val="both"/>
    </w:pPr>
    <w:rPr>
      <w:sz w:val="21"/>
      <w:szCs w:val="21"/>
    </w:rPr>
  </w:style>
  <w:style w:type="paragraph" w:customStyle="1" w:styleId="23">
    <w:name w:val="???????2"/>
    <w:basedOn w:val="a"/>
    <w:rsid w:val="000B019D"/>
    <w:pPr>
      <w:suppressAutoHyphens/>
      <w:spacing w:before="480" w:after="480" w:line="240" w:lineRule="auto"/>
    </w:pPr>
    <w:rPr>
      <w:rFonts w:ascii="Times New Roman" w:hAnsi="Times New Roman"/>
      <w:sz w:val="28"/>
      <w:szCs w:val="20"/>
    </w:rPr>
  </w:style>
  <w:style w:type="paragraph" w:styleId="a9">
    <w:name w:val="Normal (Web)"/>
    <w:basedOn w:val="a"/>
    <w:uiPriority w:val="99"/>
    <w:unhideWhenUsed/>
    <w:rsid w:val="00D71D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D71D25"/>
  </w:style>
  <w:style w:type="character" w:customStyle="1" w:styleId="12">
    <w:name w:val="Основной текст Знак1"/>
    <w:uiPriority w:val="99"/>
    <w:rsid w:val="004908FD"/>
    <w:rPr>
      <w:rFonts w:ascii="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DBFC-3D80-4A7E-8759-7F3C0916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Французева</dc:creator>
  <cp:keywords/>
  <dc:description/>
  <cp:lastModifiedBy>user</cp:lastModifiedBy>
  <cp:revision>15</cp:revision>
  <cp:lastPrinted>2016-07-13T07:11:00Z</cp:lastPrinted>
  <dcterms:created xsi:type="dcterms:W3CDTF">2015-06-02T10:05:00Z</dcterms:created>
  <dcterms:modified xsi:type="dcterms:W3CDTF">2016-07-13T07:11:00Z</dcterms:modified>
</cp:coreProperties>
</file>