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A4" w:rsidRPr="002C4EA4" w:rsidRDefault="002C4EA4" w:rsidP="002C4EA4">
      <w:pPr>
        <w:spacing w:after="192" w:line="480" w:lineRule="atLeast"/>
        <w:outlineLvl w:val="0"/>
        <w:rPr>
          <w:rFonts w:ascii="Times New Roman" w:eastAsia="Times New Roman" w:hAnsi="Times New Roman" w:cs="Times New Roman"/>
          <w:b/>
          <w:bCs/>
          <w:spacing w:val="-5"/>
          <w:kern w:val="36"/>
          <w:sz w:val="46"/>
          <w:szCs w:val="46"/>
        </w:rPr>
      </w:pPr>
      <w:r w:rsidRPr="002C4EA4">
        <w:rPr>
          <w:rFonts w:ascii="Times New Roman" w:eastAsia="Times New Roman" w:hAnsi="Times New Roman" w:cs="Times New Roman"/>
          <w:b/>
          <w:bCs/>
          <w:spacing w:val="-5"/>
          <w:kern w:val="36"/>
          <w:sz w:val="46"/>
          <w:szCs w:val="46"/>
        </w:rPr>
        <w:t>В России расширили перечень преступлений, влекущих лишение гражданства</w:t>
      </w:r>
    </w:p>
    <w:p w:rsidR="002C4EA4" w:rsidRPr="002C4EA4" w:rsidRDefault="00B3488C" w:rsidP="002C4EA4">
      <w:pPr>
        <w:spacing w:after="0" w:line="240" w:lineRule="auto"/>
        <w:rPr>
          <w:rFonts w:ascii="Times New Roman" w:eastAsia="Times New Roman" w:hAnsi="Times New Roman" w:cs="Times New Roman"/>
          <w:sz w:val="24"/>
          <w:szCs w:val="24"/>
        </w:rPr>
      </w:pPr>
      <w:r w:rsidRPr="00B3488C">
        <w:rPr>
          <w:rFonts w:ascii="Times New Roman" w:eastAsia="Times New Roman" w:hAnsi="Times New Roman" w:cs="Times New Roman"/>
          <w:sz w:val="24"/>
          <w:szCs w:val="24"/>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B3488C">
        <w:rPr>
          <w:rFonts w:ascii="Times New Roman" w:eastAsia="Times New Roman" w:hAnsi="Times New Roman" w:cs="Times New Roman"/>
          <w:sz w:val="24"/>
          <w:szCs w:val="24"/>
          <w:bdr w:val="none" w:sz="0" w:space="0" w:color="auto" w:frame="1"/>
        </w:rPr>
        <w:pict>
          <v:shape id="_x0000_i1026" type="#_x0000_t75" alt="Петр Ковалев/ ТАСС" style="width:24pt;height:24pt"/>
        </w:pict>
      </w:r>
    </w:p>
    <w:p w:rsidR="002C4EA4" w:rsidRPr="002C4EA4" w:rsidRDefault="002C4EA4" w:rsidP="002C4EA4">
      <w:pPr>
        <w:spacing w:after="192" w:line="288" w:lineRule="atLeast"/>
        <w:outlineLvl w:val="2"/>
        <w:rPr>
          <w:rFonts w:ascii="Times New Roman" w:eastAsia="Times New Roman" w:hAnsi="Times New Roman" w:cs="Times New Roman"/>
          <w:spacing w:val="-5"/>
          <w:sz w:val="23"/>
          <w:szCs w:val="23"/>
        </w:rPr>
      </w:pPr>
      <w:r w:rsidRPr="002C4EA4">
        <w:rPr>
          <w:rFonts w:ascii="Times New Roman" w:eastAsia="Times New Roman" w:hAnsi="Times New Roman" w:cs="Times New Roman"/>
          <w:spacing w:val="-5"/>
          <w:sz w:val="23"/>
          <w:szCs w:val="23"/>
        </w:rPr>
        <w:t>Список увеличился почти в четыре раза - с 18 до 64 статей УК РФ</w:t>
      </w:r>
    </w:p>
    <w:p w:rsidR="002C4EA4" w:rsidRDefault="002C4EA4" w:rsidP="00224A49">
      <w:pPr>
        <w:spacing w:after="0" w:line="240" w:lineRule="auto"/>
        <w:jc w:val="both"/>
        <w:rPr>
          <w:rFonts w:ascii="Times New Roman" w:eastAsia="Times New Roman" w:hAnsi="Times New Roman" w:cs="Times New Roman"/>
          <w:spacing w:val="-5"/>
          <w:sz w:val="23"/>
        </w:rPr>
      </w:pPr>
      <w:r>
        <w:rPr>
          <w:rFonts w:ascii="Times New Roman" w:eastAsia="Times New Roman" w:hAnsi="Times New Roman" w:cs="Times New Roman"/>
          <w:spacing w:val="-5"/>
          <w:sz w:val="23"/>
        </w:rPr>
        <w:t xml:space="preserve">          </w:t>
      </w:r>
      <w:r w:rsidRPr="002C4EA4">
        <w:rPr>
          <w:rFonts w:ascii="Times New Roman" w:eastAsia="Times New Roman" w:hAnsi="Times New Roman" w:cs="Times New Roman"/>
          <w:spacing w:val="-5"/>
          <w:sz w:val="23"/>
        </w:rPr>
        <w:t xml:space="preserve">Перечень преступлений, совершение которых влечет за собой прекращение приобретенного гражданства России, увеличился почти в четыре раза - с 18 до 64 статей Уголовного кодекса РФ. </w:t>
      </w:r>
    </w:p>
    <w:p w:rsidR="002C4EA4" w:rsidRPr="002C4EA4" w:rsidRDefault="002C4EA4" w:rsidP="00224A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5"/>
          <w:sz w:val="23"/>
        </w:rPr>
        <w:t xml:space="preserve">         </w:t>
      </w:r>
      <w:r w:rsidRPr="002C4EA4">
        <w:rPr>
          <w:rFonts w:ascii="Times New Roman" w:eastAsia="Times New Roman" w:hAnsi="Times New Roman" w:cs="Times New Roman"/>
          <w:spacing w:val="-5"/>
          <w:sz w:val="23"/>
        </w:rPr>
        <w:t xml:space="preserve">В законе о гражданстве, принятом в 2002 году и действующем в настоящее время, содержатся 18 статей, преступления по которым влекут прекращение российского гражданства. Преимущественно они касаются преступлений террористической (ст. 205, 205.1, ч. 2, 205.2, 205.3-205.5, ч. 4. ст. 211, ст. 361 УК РФ) и экстремистской (ст. 282.1-282.3 УК РФ) направленности. </w:t>
      </w:r>
      <w:proofErr w:type="gramStart"/>
      <w:r w:rsidRPr="002C4EA4">
        <w:rPr>
          <w:rFonts w:ascii="Times New Roman" w:eastAsia="Times New Roman" w:hAnsi="Times New Roman" w:cs="Times New Roman"/>
          <w:spacing w:val="-5"/>
          <w:sz w:val="23"/>
        </w:rPr>
        <w:t>Также в перечень преступлений включены статьи о захвате заложника (ст. 206 УК РФ), организации незаконного вооруженного формирования (ст. 208 УК РФ), насильственном захвате власти и посягательстве на жизнь государственного деятеля (ст. 278-277 УК РФ), нападении на лиц или учреждения, которые пользуются международной защитой (ст. 360 УК РФ), вооруженном мятеже (ст. 279 УК РФ), диверсии (ст. 281 УК РФ).</w:t>
      </w:r>
      <w:proofErr w:type="gramEnd"/>
    </w:p>
    <w:p w:rsidR="002C4EA4" w:rsidRPr="002C4EA4" w:rsidRDefault="002C4EA4" w:rsidP="00224A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5"/>
          <w:sz w:val="23"/>
        </w:rPr>
        <w:t xml:space="preserve"> Л</w:t>
      </w:r>
      <w:r w:rsidRPr="002C4EA4">
        <w:rPr>
          <w:rFonts w:ascii="Times New Roman" w:eastAsia="Times New Roman" w:hAnsi="Times New Roman" w:cs="Times New Roman"/>
          <w:spacing w:val="-5"/>
          <w:sz w:val="23"/>
        </w:rPr>
        <w:t xml:space="preserve">ишать приобретенного гражданства будут за распространение </w:t>
      </w:r>
      <w:proofErr w:type="spellStart"/>
      <w:r w:rsidRPr="002C4EA4">
        <w:rPr>
          <w:rFonts w:ascii="Times New Roman" w:eastAsia="Times New Roman" w:hAnsi="Times New Roman" w:cs="Times New Roman"/>
          <w:spacing w:val="-5"/>
          <w:sz w:val="23"/>
        </w:rPr>
        <w:t>фейков</w:t>
      </w:r>
      <w:proofErr w:type="spellEnd"/>
      <w:r w:rsidRPr="002C4EA4">
        <w:rPr>
          <w:rFonts w:ascii="Times New Roman" w:eastAsia="Times New Roman" w:hAnsi="Times New Roman" w:cs="Times New Roman"/>
          <w:spacing w:val="-5"/>
          <w:sz w:val="23"/>
        </w:rPr>
        <w:t xml:space="preserve"> о </w:t>
      </w:r>
      <w:proofErr w:type="gramStart"/>
      <w:r w:rsidRPr="002C4EA4">
        <w:rPr>
          <w:rFonts w:ascii="Times New Roman" w:eastAsia="Times New Roman" w:hAnsi="Times New Roman" w:cs="Times New Roman"/>
          <w:spacing w:val="-5"/>
          <w:sz w:val="23"/>
        </w:rPr>
        <w:t>ВС</w:t>
      </w:r>
      <w:proofErr w:type="gramEnd"/>
      <w:r w:rsidRPr="002C4EA4">
        <w:rPr>
          <w:rFonts w:ascii="Times New Roman" w:eastAsia="Times New Roman" w:hAnsi="Times New Roman" w:cs="Times New Roman"/>
          <w:spacing w:val="-5"/>
          <w:sz w:val="23"/>
        </w:rPr>
        <w:t xml:space="preserve"> РФ и дискредитацию российской армии (ст. 207.3 и 280.3 УК РФ), преступления, связанные с диверсионной деятельностью (ст. 281.1-281.3 УК РФ), призывы к введению санкций и развязыванию агрессивной войны (ст. 284.2. и 354 УК РФ), публичные призывы к осуществлению экстремистской деятельности (ст. 280 УК РФ) и посягательство на нарушение территориальной целостности </w:t>
      </w:r>
      <w:proofErr w:type="gramStart"/>
      <w:r w:rsidRPr="002C4EA4">
        <w:rPr>
          <w:rFonts w:ascii="Times New Roman" w:eastAsia="Times New Roman" w:hAnsi="Times New Roman" w:cs="Times New Roman"/>
          <w:spacing w:val="-5"/>
          <w:sz w:val="23"/>
        </w:rPr>
        <w:t xml:space="preserve">РФ (ст. 280.1, 280.2 УК РФ), дезертирство (ст. 338 УК РФ), уклонение от прохождения военной службы и исполнения ее обязанностей (ст. 328 и 339 УК РФ), а также обязанностей, предусмотренных законом об </w:t>
      </w:r>
      <w:proofErr w:type="spellStart"/>
      <w:r w:rsidRPr="002C4EA4">
        <w:rPr>
          <w:rFonts w:ascii="Times New Roman" w:eastAsia="Times New Roman" w:hAnsi="Times New Roman" w:cs="Times New Roman"/>
          <w:spacing w:val="-5"/>
          <w:sz w:val="23"/>
        </w:rPr>
        <w:t>иноагентах</w:t>
      </w:r>
      <w:proofErr w:type="spellEnd"/>
      <w:r w:rsidRPr="002C4EA4">
        <w:rPr>
          <w:rFonts w:ascii="Times New Roman" w:eastAsia="Times New Roman" w:hAnsi="Times New Roman" w:cs="Times New Roman"/>
          <w:spacing w:val="-5"/>
          <w:sz w:val="23"/>
        </w:rPr>
        <w:t xml:space="preserve"> (ст. 330.1 УК РФ), шпионаж (ст. 276 УК РФ) и </w:t>
      </w:r>
      <w:proofErr w:type="spellStart"/>
      <w:r w:rsidRPr="002C4EA4">
        <w:rPr>
          <w:rFonts w:ascii="Times New Roman" w:eastAsia="Times New Roman" w:hAnsi="Times New Roman" w:cs="Times New Roman"/>
          <w:spacing w:val="-5"/>
          <w:sz w:val="23"/>
        </w:rPr>
        <w:t>госизмену</w:t>
      </w:r>
      <w:proofErr w:type="spellEnd"/>
      <w:r w:rsidRPr="002C4EA4">
        <w:rPr>
          <w:rFonts w:ascii="Times New Roman" w:eastAsia="Times New Roman" w:hAnsi="Times New Roman" w:cs="Times New Roman"/>
          <w:spacing w:val="-5"/>
          <w:sz w:val="23"/>
        </w:rPr>
        <w:t xml:space="preserve"> (275 УК РФ), разглашение </w:t>
      </w:r>
      <w:proofErr w:type="spellStart"/>
      <w:r w:rsidRPr="002C4EA4">
        <w:rPr>
          <w:rFonts w:ascii="Times New Roman" w:eastAsia="Times New Roman" w:hAnsi="Times New Roman" w:cs="Times New Roman"/>
          <w:spacing w:val="-5"/>
          <w:sz w:val="23"/>
        </w:rPr>
        <w:t>гостайны</w:t>
      </w:r>
      <w:proofErr w:type="spellEnd"/>
      <w:r w:rsidRPr="002C4EA4">
        <w:rPr>
          <w:rFonts w:ascii="Times New Roman" w:eastAsia="Times New Roman" w:hAnsi="Times New Roman" w:cs="Times New Roman"/>
          <w:spacing w:val="-5"/>
          <w:sz w:val="23"/>
        </w:rPr>
        <w:t xml:space="preserve"> (ст. 283 УК РФ).</w:t>
      </w:r>
      <w:proofErr w:type="gramEnd"/>
    </w:p>
    <w:p w:rsidR="002C4EA4" w:rsidRPr="002C4EA4" w:rsidRDefault="002C4EA4" w:rsidP="00224A49">
      <w:pPr>
        <w:spacing w:after="0" w:line="240" w:lineRule="auto"/>
        <w:ind w:firstLine="709"/>
        <w:jc w:val="both"/>
        <w:rPr>
          <w:rFonts w:ascii="Times New Roman" w:eastAsia="Times New Roman" w:hAnsi="Times New Roman" w:cs="Times New Roman"/>
          <w:sz w:val="24"/>
          <w:szCs w:val="24"/>
        </w:rPr>
      </w:pPr>
      <w:r w:rsidRPr="002C4EA4">
        <w:rPr>
          <w:rFonts w:ascii="Times New Roman" w:eastAsia="Times New Roman" w:hAnsi="Times New Roman" w:cs="Times New Roman"/>
          <w:spacing w:val="-5"/>
          <w:sz w:val="23"/>
        </w:rPr>
        <w:t>Перечень преступлений также пополнили статьи против половой неприкосновенности, о подделке денег или ценных бумаг, действия, связанные с незаконным оборотом наркотиков и оружия, бандитизме, организации преступного сообщества и занятии высшего положения в преступной иерархии. Лишать приобретенного гражданства будут и за участие в нежелательной иностранной или международной неправительственной организации (ст. 284.1 УК РФ).</w:t>
      </w:r>
    </w:p>
    <w:p w:rsidR="002C4EA4" w:rsidRDefault="002C4EA4" w:rsidP="00224A49">
      <w:pPr>
        <w:spacing w:after="0" w:line="240" w:lineRule="auto"/>
        <w:ind w:firstLine="709"/>
        <w:jc w:val="both"/>
        <w:rPr>
          <w:rFonts w:ascii="Times New Roman" w:eastAsia="Times New Roman" w:hAnsi="Times New Roman" w:cs="Times New Roman"/>
          <w:spacing w:val="-5"/>
          <w:sz w:val="23"/>
        </w:rPr>
      </w:pPr>
      <w:proofErr w:type="gramStart"/>
      <w:r w:rsidRPr="002C4EA4">
        <w:rPr>
          <w:rFonts w:ascii="Times New Roman" w:eastAsia="Times New Roman" w:hAnsi="Times New Roman" w:cs="Times New Roman"/>
          <w:spacing w:val="-5"/>
          <w:sz w:val="23"/>
        </w:rPr>
        <w:t>Также в перечень преступлений, предусматривающих прекращение российского гражданства, включены статьи об организации массовых беспорядков и нарушение порядка проведения митингов (ч. 1, ст. 212 и 212.1 УК РФ), посягательство на жизнь лица, осуществляющего правосудие или предварительное расследование (ст. 295 УК РФ), на жизнь сотрудника правоохранительных органов (ст. 317 УК РФ), применение насилия в отношении представителя власти (ст. 318 УК РФ).</w:t>
      </w:r>
      <w:proofErr w:type="gramEnd"/>
      <w:r w:rsidRPr="002C4EA4">
        <w:rPr>
          <w:rFonts w:ascii="Times New Roman" w:eastAsia="Times New Roman" w:hAnsi="Times New Roman" w:cs="Times New Roman"/>
          <w:spacing w:val="-5"/>
          <w:sz w:val="23"/>
        </w:rPr>
        <w:t xml:space="preserve"> </w:t>
      </w:r>
      <w:proofErr w:type="gramStart"/>
      <w:r w:rsidRPr="002C4EA4">
        <w:rPr>
          <w:rFonts w:ascii="Times New Roman" w:eastAsia="Times New Roman" w:hAnsi="Times New Roman" w:cs="Times New Roman"/>
          <w:spacing w:val="-5"/>
          <w:sz w:val="23"/>
        </w:rPr>
        <w:t>Кроме того, лишение российского гражданства будет грозить за создание религиозного или общественного объединения, деятельность которого сопряжена с насилием над гражданами (ч. 1, 2, ст. 239 УК РФ), повреждение воинских захоронений (ст. 243.4 УК РФ), возбуждение ненависти или вражды (ст. 282 УК РФ), реабилитацию нацизма (ст. 354.1 УК РФ), надругательство над гербом и флагом России (ст. 329 УК РФ).</w:t>
      </w:r>
      <w:proofErr w:type="gramEnd"/>
    </w:p>
    <w:p w:rsidR="000F6DE5" w:rsidRDefault="000F6DE5" w:rsidP="00224A49">
      <w:pPr>
        <w:spacing w:after="0" w:line="240" w:lineRule="auto"/>
        <w:ind w:firstLine="709"/>
        <w:jc w:val="both"/>
        <w:rPr>
          <w:rFonts w:ascii="Times New Roman" w:eastAsia="Times New Roman" w:hAnsi="Times New Roman" w:cs="Times New Roman"/>
          <w:spacing w:val="-5"/>
          <w:sz w:val="23"/>
        </w:rPr>
      </w:pPr>
    </w:p>
    <w:p w:rsidR="000F6DE5" w:rsidRDefault="000F6DE5" w:rsidP="00224A49">
      <w:pPr>
        <w:spacing w:after="0" w:line="240" w:lineRule="auto"/>
        <w:ind w:firstLine="709"/>
        <w:jc w:val="both"/>
        <w:rPr>
          <w:rFonts w:ascii="Times New Roman" w:eastAsia="Times New Roman" w:hAnsi="Times New Roman" w:cs="Times New Roman"/>
          <w:spacing w:val="-5"/>
          <w:sz w:val="23"/>
        </w:rPr>
      </w:pPr>
    </w:p>
    <w:p w:rsidR="000F6DE5" w:rsidRDefault="000F6DE5" w:rsidP="00224A49">
      <w:pPr>
        <w:spacing w:after="0" w:line="240" w:lineRule="auto"/>
        <w:ind w:firstLine="709"/>
        <w:jc w:val="both"/>
        <w:rPr>
          <w:rFonts w:ascii="Times New Roman" w:eastAsia="Times New Roman" w:hAnsi="Times New Roman" w:cs="Times New Roman"/>
          <w:spacing w:val="-5"/>
          <w:sz w:val="23"/>
        </w:rPr>
      </w:pPr>
    </w:p>
    <w:p w:rsidR="000F6DE5" w:rsidRDefault="000F6DE5" w:rsidP="00224A49">
      <w:pPr>
        <w:spacing w:after="0" w:line="240" w:lineRule="auto"/>
        <w:ind w:firstLine="709"/>
        <w:jc w:val="both"/>
        <w:rPr>
          <w:rFonts w:ascii="Times New Roman" w:eastAsia="Times New Roman" w:hAnsi="Times New Roman" w:cs="Times New Roman"/>
          <w:spacing w:val="-5"/>
          <w:sz w:val="23"/>
        </w:rPr>
      </w:pPr>
    </w:p>
    <w:p w:rsidR="000F6DE5" w:rsidRDefault="000F6DE5" w:rsidP="00224A49">
      <w:pPr>
        <w:spacing w:after="0" w:line="240" w:lineRule="auto"/>
        <w:ind w:firstLine="709"/>
        <w:jc w:val="both"/>
        <w:rPr>
          <w:rFonts w:ascii="Times New Roman" w:eastAsia="Times New Roman" w:hAnsi="Times New Roman" w:cs="Times New Roman"/>
          <w:spacing w:val="-5"/>
          <w:sz w:val="23"/>
        </w:rPr>
      </w:pPr>
    </w:p>
    <w:p w:rsidR="000F6DE5" w:rsidRDefault="000F6DE5" w:rsidP="00224A49">
      <w:pPr>
        <w:spacing w:after="0" w:line="240" w:lineRule="auto"/>
        <w:ind w:firstLine="709"/>
        <w:jc w:val="both"/>
        <w:rPr>
          <w:rFonts w:ascii="Times New Roman" w:eastAsia="Times New Roman" w:hAnsi="Times New Roman" w:cs="Times New Roman"/>
          <w:spacing w:val="-5"/>
          <w:sz w:val="23"/>
        </w:rPr>
      </w:pPr>
    </w:p>
    <w:p w:rsidR="000F6DE5" w:rsidRDefault="000F6DE5" w:rsidP="00224A49">
      <w:pPr>
        <w:spacing w:after="0" w:line="240" w:lineRule="auto"/>
        <w:ind w:firstLine="709"/>
        <w:jc w:val="both"/>
        <w:rPr>
          <w:rFonts w:ascii="Times New Roman" w:eastAsia="Times New Roman" w:hAnsi="Times New Roman" w:cs="Times New Roman"/>
          <w:spacing w:val="-5"/>
          <w:sz w:val="23"/>
        </w:rPr>
      </w:pPr>
    </w:p>
    <w:p w:rsidR="000F6DE5" w:rsidRDefault="000F6DE5" w:rsidP="00224A49">
      <w:pPr>
        <w:spacing w:after="0" w:line="240" w:lineRule="auto"/>
        <w:ind w:firstLine="709"/>
        <w:jc w:val="both"/>
        <w:rPr>
          <w:rFonts w:ascii="Times New Roman" w:eastAsia="Times New Roman" w:hAnsi="Times New Roman" w:cs="Times New Roman"/>
          <w:spacing w:val="-5"/>
          <w:sz w:val="23"/>
        </w:rPr>
      </w:pPr>
    </w:p>
    <w:p w:rsidR="000F6DE5" w:rsidRDefault="000F6DE5" w:rsidP="00224A49">
      <w:pPr>
        <w:spacing w:after="0" w:line="240" w:lineRule="auto"/>
        <w:ind w:firstLine="709"/>
        <w:jc w:val="both"/>
        <w:rPr>
          <w:rFonts w:ascii="Times New Roman" w:eastAsia="Times New Roman" w:hAnsi="Times New Roman" w:cs="Times New Roman"/>
          <w:spacing w:val="-5"/>
          <w:sz w:val="23"/>
        </w:rPr>
      </w:pPr>
    </w:p>
    <w:p w:rsidR="000F6DE5" w:rsidRDefault="000F6DE5" w:rsidP="00224A49">
      <w:pPr>
        <w:spacing w:after="0" w:line="240" w:lineRule="auto"/>
        <w:ind w:firstLine="709"/>
        <w:jc w:val="both"/>
        <w:rPr>
          <w:rFonts w:ascii="Times New Roman" w:eastAsia="Times New Roman" w:hAnsi="Times New Roman" w:cs="Times New Roman"/>
          <w:spacing w:val="-5"/>
          <w:sz w:val="23"/>
        </w:rPr>
      </w:pPr>
    </w:p>
    <w:p w:rsidR="000F6DE5" w:rsidRPr="000F6DE5" w:rsidRDefault="000C0E6B" w:rsidP="000C0E6B">
      <w:pPr>
        <w:pStyle w:val="a6"/>
        <w:shd w:val="clear" w:color="auto" w:fill="FFFFFF"/>
        <w:spacing w:before="0" w:beforeAutospacing="0" w:after="0" w:afterAutospacing="0"/>
        <w:ind w:firstLine="709"/>
        <w:jc w:val="both"/>
        <w:rPr>
          <w:color w:val="262626"/>
          <w:sz w:val="28"/>
          <w:szCs w:val="28"/>
        </w:rPr>
      </w:pPr>
      <w:r>
        <w:rPr>
          <w:color w:val="262626"/>
          <w:sz w:val="28"/>
          <w:szCs w:val="28"/>
        </w:rPr>
        <w:lastRenderedPageBreak/>
        <w:t xml:space="preserve">Антитеррористическая комиссия Ершовского МР </w:t>
      </w:r>
      <w:r w:rsidR="000F6DE5" w:rsidRPr="000F6DE5">
        <w:rPr>
          <w:color w:val="262626"/>
          <w:sz w:val="28"/>
          <w:szCs w:val="28"/>
        </w:rPr>
        <w:t>напоминает о недопустимости разжигания межнациональных конфликтов, пропаганды или агитации, возбуждающих социальную, расовую, национальную или религиозную ненависть и вражду.</w:t>
      </w:r>
    </w:p>
    <w:p w:rsidR="000F6DE5" w:rsidRPr="000F6DE5" w:rsidRDefault="000F6DE5" w:rsidP="000C0E6B">
      <w:pPr>
        <w:pStyle w:val="a6"/>
        <w:shd w:val="clear" w:color="auto" w:fill="FFFFFF"/>
        <w:spacing w:before="0" w:beforeAutospacing="0" w:after="0" w:afterAutospacing="0"/>
        <w:ind w:firstLine="709"/>
        <w:jc w:val="both"/>
        <w:rPr>
          <w:color w:val="262626"/>
          <w:sz w:val="28"/>
          <w:szCs w:val="28"/>
        </w:rPr>
      </w:pPr>
      <w:r w:rsidRPr="000F6DE5">
        <w:rPr>
          <w:color w:val="262626"/>
          <w:sz w:val="28"/>
          <w:szCs w:val="28"/>
        </w:rPr>
        <w:t>Одной из важнейших функций государства является обеспечение равных прав граждан вне зависимости от их принадлежности к какой-либо социальной, культурной,</w:t>
      </w:r>
      <w:r w:rsidR="000C0E6B">
        <w:rPr>
          <w:color w:val="262626"/>
          <w:sz w:val="28"/>
          <w:szCs w:val="28"/>
        </w:rPr>
        <w:t xml:space="preserve"> </w:t>
      </w:r>
      <w:r w:rsidRPr="000F6DE5">
        <w:rPr>
          <w:color w:val="262626"/>
          <w:sz w:val="28"/>
          <w:szCs w:val="28"/>
        </w:rPr>
        <w:t>религиозной группе, их пола, национальности, расы, языка, убеждений.</w:t>
      </w:r>
    </w:p>
    <w:p w:rsidR="000F6DE5" w:rsidRPr="000F6DE5" w:rsidRDefault="000F6DE5" w:rsidP="000C0E6B">
      <w:pPr>
        <w:pStyle w:val="a6"/>
        <w:shd w:val="clear" w:color="auto" w:fill="FFFFFF"/>
        <w:spacing w:before="0" w:beforeAutospacing="0" w:after="0" w:afterAutospacing="0"/>
        <w:ind w:firstLine="709"/>
        <w:jc w:val="both"/>
        <w:rPr>
          <w:color w:val="262626"/>
          <w:sz w:val="28"/>
          <w:szCs w:val="28"/>
        </w:rPr>
      </w:pPr>
      <w:r w:rsidRPr="000F6DE5">
        <w:rPr>
          <w:color w:val="262626"/>
          <w:sz w:val="28"/>
          <w:szCs w:val="28"/>
        </w:rPr>
        <w:t>Концепция равенства всех граждан, недопущения разжигания социальной, расовой ненависти и вражды, оскорбления какой-либо нации заложена в статьях 13, 19 и 29 Конституции Российской Федерации.</w:t>
      </w:r>
    </w:p>
    <w:p w:rsidR="000F6DE5" w:rsidRPr="000F6DE5" w:rsidRDefault="000F6DE5" w:rsidP="000C0E6B">
      <w:pPr>
        <w:pStyle w:val="a6"/>
        <w:shd w:val="clear" w:color="auto" w:fill="FFFFFF"/>
        <w:spacing w:before="0" w:beforeAutospacing="0" w:after="0" w:afterAutospacing="0"/>
        <w:ind w:firstLine="709"/>
        <w:jc w:val="both"/>
        <w:rPr>
          <w:color w:val="262626"/>
          <w:sz w:val="28"/>
          <w:szCs w:val="28"/>
        </w:rPr>
      </w:pPr>
      <w:r w:rsidRPr="000F6DE5">
        <w:rPr>
          <w:color w:val="262626"/>
          <w:sz w:val="28"/>
          <w:szCs w:val="28"/>
        </w:rPr>
        <w:t>Под возбуждением ненависти или вражды подразумевается публичное высказывание идей, направленных на создание конфликтов между различными социальными, национальными, религиозными группами.</w:t>
      </w:r>
    </w:p>
    <w:p w:rsidR="000F6DE5" w:rsidRPr="000F6DE5" w:rsidRDefault="000F6DE5" w:rsidP="000C0E6B">
      <w:pPr>
        <w:pStyle w:val="a6"/>
        <w:shd w:val="clear" w:color="auto" w:fill="FFFFFF"/>
        <w:spacing w:before="0" w:beforeAutospacing="0" w:after="0" w:afterAutospacing="0"/>
        <w:ind w:firstLine="709"/>
        <w:jc w:val="both"/>
        <w:rPr>
          <w:color w:val="262626"/>
          <w:sz w:val="28"/>
          <w:szCs w:val="28"/>
        </w:rPr>
      </w:pPr>
      <w:r w:rsidRPr="000F6DE5">
        <w:rPr>
          <w:color w:val="262626"/>
          <w:sz w:val="28"/>
          <w:szCs w:val="28"/>
        </w:rPr>
        <w:t xml:space="preserve">Выражение неприязненного отношения к гражданину на основании его принадлежности к определённому полу, национальности, расе, религиозной </w:t>
      </w:r>
      <w:proofErr w:type="spellStart"/>
      <w:r w:rsidRPr="000F6DE5">
        <w:rPr>
          <w:color w:val="262626"/>
          <w:sz w:val="28"/>
          <w:szCs w:val="28"/>
        </w:rPr>
        <w:t>конфессии</w:t>
      </w:r>
      <w:proofErr w:type="spellEnd"/>
      <w:r w:rsidRPr="000F6DE5">
        <w:rPr>
          <w:color w:val="262626"/>
          <w:sz w:val="28"/>
          <w:szCs w:val="28"/>
        </w:rPr>
        <w:t xml:space="preserve"> квалифицируется как унижение человеческого достоинства.</w:t>
      </w:r>
    </w:p>
    <w:p w:rsidR="000F6DE5" w:rsidRPr="000F6DE5" w:rsidRDefault="000F6DE5" w:rsidP="000C0E6B">
      <w:pPr>
        <w:pStyle w:val="a6"/>
        <w:shd w:val="clear" w:color="auto" w:fill="FFFFFF"/>
        <w:spacing w:before="0" w:beforeAutospacing="0" w:after="0" w:afterAutospacing="0"/>
        <w:ind w:firstLine="709"/>
        <w:jc w:val="both"/>
        <w:rPr>
          <w:color w:val="262626"/>
          <w:sz w:val="28"/>
          <w:szCs w:val="28"/>
        </w:rPr>
      </w:pPr>
      <w:r w:rsidRPr="000F6DE5">
        <w:rPr>
          <w:color w:val="262626"/>
          <w:sz w:val="28"/>
          <w:szCs w:val="28"/>
        </w:rPr>
        <w:t>Возбуждение ненависти либо вражды, унижение человеческого достоинства – преступления, угрожающие общественному согласию, имеющие далеко идущие последствия. Войны, межнациональные конфликты, вражда между отдельными группами населения возникают из-за непогашенных вовремя очагов ненависти.</w:t>
      </w:r>
    </w:p>
    <w:p w:rsidR="000F6DE5" w:rsidRPr="000F6DE5" w:rsidRDefault="000F6DE5" w:rsidP="000C0E6B">
      <w:pPr>
        <w:pStyle w:val="a6"/>
        <w:shd w:val="clear" w:color="auto" w:fill="FFFFFF"/>
        <w:spacing w:before="0" w:beforeAutospacing="0" w:after="0" w:afterAutospacing="0"/>
        <w:ind w:firstLine="709"/>
        <w:jc w:val="both"/>
        <w:rPr>
          <w:color w:val="262626"/>
          <w:sz w:val="28"/>
          <w:szCs w:val="28"/>
        </w:rPr>
      </w:pPr>
      <w:r w:rsidRPr="000F6DE5">
        <w:rPr>
          <w:color w:val="262626"/>
          <w:sz w:val="28"/>
          <w:szCs w:val="28"/>
        </w:rPr>
        <w:t>В соответствии с законодательством Российской Федерации за разжигание межнациональной розни предусмотрена административная либо уголовная ответственность.</w:t>
      </w:r>
    </w:p>
    <w:p w:rsidR="000F6DE5" w:rsidRPr="000F6DE5" w:rsidRDefault="000F6DE5" w:rsidP="000C0E6B">
      <w:pPr>
        <w:pStyle w:val="a6"/>
        <w:shd w:val="clear" w:color="auto" w:fill="FFFFFF"/>
        <w:spacing w:before="0" w:beforeAutospacing="0" w:after="0" w:afterAutospacing="0"/>
        <w:ind w:firstLine="709"/>
        <w:jc w:val="both"/>
        <w:rPr>
          <w:color w:val="262626"/>
          <w:sz w:val="28"/>
          <w:szCs w:val="28"/>
        </w:rPr>
      </w:pPr>
      <w:proofErr w:type="gramStart"/>
      <w:r w:rsidRPr="000F6DE5">
        <w:rPr>
          <w:color w:val="262626"/>
          <w:sz w:val="28"/>
          <w:szCs w:val="28"/>
        </w:rPr>
        <w:t xml:space="preserve">Согласно статье 20.3.1 </w:t>
      </w:r>
      <w:proofErr w:type="spellStart"/>
      <w:r w:rsidRPr="000F6DE5">
        <w:rPr>
          <w:color w:val="262626"/>
          <w:sz w:val="28"/>
          <w:szCs w:val="28"/>
        </w:rPr>
        <w:t>КоАП</w:t>
      </w:r>
      <w:proofErr w:type="spellEnd"/>
      <w:r w:rsidRPr="000F6DE5">
        <w:rPr>
          <w:color w:val="262626"/>
          <w:sz w:val="28"/>
          <w:szCs w:val="28"/>
        </w:rPr>
        <w:t xml:space="preserve"> РФ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w:t>
      </w:r>
      <w:proofErr w:type="gramEnd"/>
      <w:r w:rsidRPr="000F6DE5">
        <w:rPr>
          <w:color w:val="262626"/>
          <w:sz w:val="28"/>
          <w:szCs w:val="28"/>
        </w:rPr>
        <w:t xml:space="preserve"> наказуемого деяния, влекут наложение административного штрафа на граждан в размере от 10 тысяч до 20 тысяч рублей, или обязательные работы на срок до 100 часов, или административный арест на срок до 15 суток; на юридических лиц – административного штрафа в размере от 250 тысяч до 500 тысяч рублей.</w:t>
      </w:r>
    </w:p>
    <w:p w:rsidR="000F6DE5" w:rsidRPr="000F6DE5" w:rsidRDefault="000F6DE5" w:rsidP="000C0E6B">
      <w:pPr>
        <w:pStyle w:val="a6"/>
        <w:shd w:val="clear" w:color="auto" w:fill="FFFFFF"/>
        <w:spacing w:before="0" w:beforeAutospacing="0" w:after="0" w:afterAutospacing="0"/>
        <w:ind w:firstLine="709"/>
        <w:jc w:val="both"/>
        <w:rPr>
          <w:color w:val="262626"/>
          <w:sz w:val="28"/>
          <w:szCs w:val="28"/>
        </w:rPr>
      </w:pPr>
      <w:proofErr w:type="gramStart"/>
      <w:r w:rsidRPr="000F6DE5">
        <w:rPr>
          <w:color w:val="262626"/>
          <w:sz w:val="28"/>
          <w:szCs w:val="28"/>
        </w:rPr>
        <w:t>Статьей 282 УК РФ установлено, что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w:t>
      </w:r>
      <w:proofErr w:type="gramEnd"/>
      <w:r w:rsidRPr="000F6DE5">
        <w:rPr>
          <w:color w:val="262626"/>
          <w:sz w:val="28"/>
          <w:szCs w:val="28"/>
        </w:rPr>
        <w:t xml:space="preserve"> </w:t>
      </w:r>
      <w:proofErr w:type="gramStart"/>
      <w:r w:rsidRPr="000F6DE5">
        <w:rPr>
          <w:color w:val="262626"/>
          <w:sz w:val="28"/>
          <w:szCs w:val="28"/>
        </w:rPr>
        <w:t xml:space="preserve">административной ответственности за аналогичное деяние в течение одного </w:t>
      </w:r>
      <w:r w:rsidRPr="000F6DE5">
        <w:rPr>
          <w:color w:val="262626"/>
          <w:sz w:val="28"/>
          <w:szCs w:val="28"/>
        </w:rPr>
        <w:lastRenderedPageBreak/>
        <w:t>года, наказываются штрафом в размере от 300 тысяч до 500 тысяч рублей или в размере заработной платы или иного дохода осужденного за период от 2 до 3 лет, либо принудительными работами на срок от 1 года до 4 лет с лишением права занимать определенные должности или заниматься определенной деятельностью на срок до</w:t>
      </w:r>
      <w:proofErr w:type="gramEnd"/>
      <w:r w:rsidRPr="000F6DE5">
        <w:rPr>
          <w:color w:val="262626"/>
          <w:sz w:val="28"/>
          <w:szCs w:val="28"/>
        </w:rPr>
        <w:t xml:space="preserve"> 3 лет, либо лишением свободы на срок от 2 до 5 лет.</w:t>
      </w:r>
    </w:p>
    <w:p w:rsidR="000F6DE5" w:rsidRPr="000F6DE5" w:rsidRDefault="000F6DE5" w:rsidP="000C0E6B">
      <w:pPr>
        <w:pStyle w:val="a6"/>
        <w:shd w:val="clear" w:color="auto" w:fill="FFFFFF"/>
        <w:spacing w:before="0" w:beforeAutospacing="0" w:after="0" w:afterAutospacing="0"/>
        <w:ind w:firstLine="709"/>
        <w:jc w:val="both"/>
        <w:rPr>
          <w:color w:val="262626"/>
          <w:sz w:val="28"/>
          <w:szCs w:val="28"/>
        </w:rPr>
      </w:pPr>
      <w:r w:rsidRPr="000F6DE5">
        <w:rPr>
          <w:color w:val="262626"/>
          <w:sz w:val="28"/>
          <w:szCs w:val="28"/>
        </w:rP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w:t>
      </w:r>
      <w:proofErr w:type="spellStart"/>
      <w:r w:rsidRPr="000F6DE5">
        <w:rPr>
          <w:color w:val="262626"/>
          <w:sz w:val="28"/>
          <w:szCs w:val="28"/>
        </w:rPr>
        <w:t>публично</w:t>
      </w:r>
      <w:proofErr w:type="gramStart"/>
      <w:r w:rsidRPr="000F6DE5">
        <w:rPr>
          <w:color w:val="262626"/>
          <w:sz w:val="28"/>
          <w:szCs w:val="28"/>
        </w:rPr>
        <w:t>,в</w:t>
      </w:r>
      <w:proofErr w:type="spellEnd"/>
      <w:proofErr w:type="gramEnd"/>
      <w:r w:rsidRPr="000F6DE5">
        <w:rPr>
          <w:color w:val="262626"/>
          <w:sz w:val="28"/>
          <w:szCs w:val="28"/>
        </w:rPr>
        <w:t xml:space="preserve"> том числе с использованием средств массовой информации либо информационно- телекоммуникационных сетей, включая сеть «Интернет»:</w:t>
      </w:r>
    </w:p>
    <w:p w:rsidR="000F6DE5" w:rsidRPr="000F6DE5" w:rsidRDefault="000F6DE5" w:rsidP="000F6DE5">
      <w:pPr>
        <w:pStyle w:val="a6"/>
        <w:shd w:val="clear" w:color="auto" w:fill="FFFFFF"/>
        <w:spacing w:before="0" w:beforeAutospacing="0" w:after="0" w:afterAutospacing="0"/>
        <w:jc w:val="both"/>
        <w:rPr>
          <w:color w:val="262626"/>
          <w:sz w:val="28"/>
          <w:szCs w:val="28"/>
        </w:rPr>
      </w:pPr>
      <w:r w:rsidRPr="000F6DE5">
        <w:rPr>
          <w:color w:val="262626"/>
          <w:sz w:val="28"/>
          <w:szCs w:val="28"/>
        </w:rPr>
        <w:t xml:space="preserve">с применением насилия или с угрозой его применения; лицом с использованием своего служебного положения; </w:t>
      </w:r>
      <w:proofErr w:type="gramStart"/>
      <w:r w:rsidRPr="000F6DE5">
        <w:rPr>
          <w:color w:val="262626"/>
          <w:sz w:val="28"/>
          <w:szCs w:val="28"/>
        </w:rPr>
        <w:t>организованной группой, наказываются штрафом в размере от 300 тысяч до 600 тысяч рублей или в размере заработной платы или иного дохода осужденного за период от 2 до 3 лет, либо принудительными работами на срок от 2 до 5 лет с лишением права занимать определенные должности или заниматься определенной деятельностью на срок до 3 лет, либо лишением свободы на срок от</w:t>
      </w:r>
      <w:proofErr w:type="gramEnd"/>
      <w:r w:rsidRPr="000F6DE5">
        <w:rPr>
          <w:color w:val="262626"/>
          <w:sz w:val="28"/>
          <w:szCs w:val="28"/>
        </w:rPr>
        <w:t xml:space="preserve"> 3 до 6 лет.</w:t>
      </w:r>
    </w:p>
    <w:p w:rsidR="000F6DE5" w:rsidRPr="000F6DE5" w:rsidRDefault="000F6DE5" w:rsidP="000C0E6B">
      <w:pPr>
        <w:pStyle w:val="a6"/>
        <w:shd w:val="clear" w:color="auto" w:fill="FFFFFF"/>
        <w:spacing w:before="0" w:beforeAutospacing="0" w:after="0" w:afterAutospacing="0"/>
        <w:ind w:firstLine="709"/>
        <w:jc w:val="both"/>
        <w:rPr>
          <w:color w:val="262626"/>
          <w:sz w:val="28"/>
          <w:szCs w:val="28"/>
        </w:rPr>
      </w:pPr>
      <w:r w:rsidRPr="000F6DE5">
        <w:rPr>
          <w:color w:val="262626"/>
          <w:sz w:val="28"/>
          <w:szCs w:val="28"/>
        </w:rPr>
        <w:t>Уважаемые жители, просим вас оставаться максимально терпеливыми и уважительными друг к другу, вне зависимости от национальности, расы, религии, убеждений и проявлять правильную гражданскую позицию.</w:t>
      </w:r>
    </w:p>
    <w:p w:rsidR="000F6DE5" w:rsidRDefault="000F6DE5" w:rsidP="000F6DE5">
      <w:pPr>
        <w:spacing w:after="0" w:line="240" w:lineRule="auto"/>
        <w:ind w:firstLine="709"/>
        <w:jc w:val="both"/>
        <w:rPr>
          <w:rFonts w:ascii="Times New Roman" w:eastAsia="Times New Roman" w:hAnsi="Times New Roman" w:cs="Times New Roman"/>
          <w:spacing w:val="-5"/>
          <w:sz w:val="23"/>
        </w:rPr>
      </w:pPr>
    </w:p>
    <w:p w:rsidR="000F6DE5" w:rsidRPr="002C4EA4" w:rsidRDefault="000F6DE5" w:rsidP="00224A49">
      <w:pPr>
        <w:spacing w:after="0" w:line="240" w:lineRule="auto"/>
        <w:ind w:firstLine="709"/>
        <w:jc w:val="both"/>
        <w:rPr>
          <w:rFonts w:ascii="Times New Roman" w:eastAsia="Times New Roman" w:hAnsi="Times New Roman" w:cs="Times New Roman"/>
          <w:sz w:val="24"/>
          <w:szCs w:val="24"/>
        </w:rPr>
      </w:pPr>
    </w:p>
    <w:sectPr w:rsidR="000F6DE5" w:rsidRPr="002C4EA4" w:rsidSect="00B34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4EA4"/>
    <w:rsid w:val="000C0E6B"/>
    <w:rsid w:val="000F6DE5"/>
    <w:rsid w:val="00224A49"/>
    <w:rsid w:val="002C4EA4"/>
    <w:rsid w:val="00B34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8C"/>
  </w:style>
  <w:style w:type="paragraph" w:styleId="1">
    <w:name w:val="heading 1"/>
    <w:basedOn w:val="a"/>
    <w:link w:val="10"/>
    <w:uiPriority w:val="9"/>
    <w:qFormat/>
    <w:rsid w:val="002C4E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C4E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C4E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EA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C4EA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C4EA4"/>
    <w:rPr>
      <w:rFonts w:ascii="Times New Roman" w:eastAsia="Times New Roman" w:hAnsi="Times New Roman" w:cs="Times New Roman"/>
      <w:b/>
      <w:bCs/>
      <w:sz w:val="27"/>
      <w:szCs w:val="27"/>
    </w:rPr>
  </w:style>
  <w:style w:type="paragraph" w:customStyle="1" w:styleId="paragraphparagraphnycys">
    <w:name w:val="paragraph_paragraph__nycys"/>
    <w:basedOn w:val="a"/>
    <w:rsid w:val="002C4E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sspkgtext-oehbr">
    <w:name w:val="tass_pkg_text-oehbr"/>
    <w:basedOn w:val="a0"/>
    <w:rsid w:val="002C4EA4"/>
  </w:style>
  <w:style w:type="character" w:customStyle="1" w:styleId="dsexttitle-1xuef">
    <w:name w:val="ds_ext_title-1xuef"/>
    <w:basedOn w:val="a0"/>
    <w:rsid w:val="002C4EA4"/>
  </w:style>
  <w:style w:type="character" w:customStyle="1" w:styleId="tasspkgtitle-xvut1">
    <w:name w:val="tass_pkg_title-xvut1"/>
    <w:basedOn w:val="a0"/>
    <w:rsid w:val="002C4EA4"/>
  </w:style>
  <w:style w:type="character" w:styleId="a3">
    <w:name w:val="Hyperlink"/>
    <w:basedOn w:val="a0"/>
    <w:uiPriority w:val="99"/>
    <w:semiHidden/>
    <w:unhideWhenUsed/>
    <w:rsid w:val="002C4EA4"/>
    <w:rPr>
      <w:color w:val="0000FF"/>
      <w:u w:val="single"/>
    </w:rPr>
  </w:style>
  <w:style w:type="paragraph" w:styleId="a4">
    <w:name w:val="Balloon Text"/>
    <w:basedOn w:val="a"/>
    <w:link w:val="a5"/>
    <w:uiPriority w:val="99"/>
    <w:semiHidden/>
    <w:unhideWhenUsed/>
    <w:rsid w:val="002C4E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4EA4"/>
    <w:rPr>
      <w:rFonts w:ascii="Tahoma" w:hAnsi="Tahoma" w:cs="Tahoma"/>
      <w:sz w:val="16"/>
      <w:szCs w:val="16"/>
    </w:rPr>
  </w:style>
  <w:style w:type="paragraph" w:styleId="a6">
    <w:name w:val="Normal (Web)"/>
    <w:basedOn w:val="a"/>
    <w:uiPriority w:val="99"/>
    <w:semiHidden/>
    <w:unhideWhenUsed/>
    <w:rsid w:val="000F6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260283">
      <w:bodyDiv w:val="1"/>
      <w:marLeft w:val="0"/>
      <w:marRight w:val="0"/>
      <w:marTop w:val="0"/>
      <w:marBottom w:val="0"/>
      <w:divBdr>
        <w:top w:val="none" w:sz="0" w:space="0" w:color="auto"/>
        <w:left w:val="none" w:sz="0" w:space="0" w:color="auto"/>
        <w:bottom w:val="none" w:sz="0" w:space="0" w:color="auto"/>
        <w:right w:val="none" w:sz="0" w:space="0" w:color="auto"/>
      </w:divBdr>
    </w:div>
    <w:div w:id="2023580116">
      <w:bodyDiv w:val="1"/>
      <w:marLeft w:val="0"/>
      <w:marRight w:val="0"/>
      <w:marTop w:val="0"/>
      <w:marBottom w:val="0"/>
      <w:divBdr>
        <w:top w:val="none" w:sz="0" w:space="0" w:color="auto"/>
        <w:left w:val="none" w:sz="0" w:space="0" w:color="auto"/>
        <w:bottom w:val="none" w:sz="0" w:space="0" w:color="auto"/>
        <w:right w:val="none" w:sz="0" w:space="0" w:color="auto"/>
      </w:divBdr>
      <w:divsChild>
        <w:div w:id="1763525375">
          <w:marLeft w:val="0"/>
          <w:marRight w:val="0"/>
          <w:marTop w:val="0"/>
          <w:marBottom w:val="192"/>
          <w:divBdr>
            <w:top w:val="none" w:sz="0" w:space="0" w:color="auto"/>
            <w:left w:val="none" w:sz="0" w:space="0" w:color="auto"/>
            <w:bottom w:val="none" w:sz="0" w:space="0" w:color="auto"/>
            <w:right w:val="none" w:sz="0" w:space="0" w:color="auto"/>
          </w:divBdr>
        </w:div>
        <w:div w:id="1275022689">
          <w:marLeft w:val="0"/>
          <w:marRight w:val="0"/>
          <w:marTop w:val="0"/>
          <w:marBottom w:val="0"/>
          <w:divBdr>
            <w:top w:val="none" w:sz="0" w:space="0" w:color="auto"/>
            <w:left w:val="none" w:sz="0" w:space="0" w:color="auto"/>
            <w:bottom w:val="none" w:sz="0" w:space="0" w:color="auto"/>
            <w:right w:val="none" w:sz="0" w:space="0" w:color="auto"/>
          </w:divBdr>
          <w:divsChild>
            <w:div w:id="2004434136">
              <w:marLeft w:val="0"/>
              <w:marRight w:val="0"/>
              <w:marTop w:val="0"/>
              <w:marBottom w:val="192"/>
              <w:divBdr>
                <w:top w:val="none" w:sz="0" w:space="0" w:color="auto"/>
                <w:left w:val="none" w:sz="0" w:space="0" w:color="auto"/>
                <w:bottom w:val="none" w:sz="0" w:space="0" w:color="auto"/>
                <w:right w:val="none" w:sz="0" w:space="0" w:color="auto"/>
              </w:divBdr>
              <w:divsChild>
                <w:div w:id="1016883767">
                  <w:marLeft w:val="0"/>
                  <w:marRight w:val="0"/>
                  <w:marTop w:val="0"/>
                  <w:marBottom w:val="0"/>
                  <w:divBdr>
                    <w:top w:val="none" w:sz="0" w:space="0" w:color="auto"/>
                    <w:left w:val="none" w:sz="0" w:space="0" w:color="auto"/>
                    <w:bottom w:val="none" w:sz="0" w:space="0" w:color="auto"/>
                    <w:right w:val="none" w:sz="0" w:space="0" w:color="auto"/>
                  </w:divBdr>
                  <w:divsChild>
                    <w:div w:id="1403673930">
                      <w:marLeft w:val="0"/>
                      <w:marRight w:val="0"/>
                      <w:marTop w:val="0"/>
                      <w:marBottom w:val="0"/>
                      <w:divBdr>
                        <w:top w:val="none" w:sz="0" w:space="0" w:color="auto"/>
                        <w:left w:val="none" w:sz="0" w:space="0" w:color="auto"/>
                        <w:bottom w:val="none" w:sz="0" w:space="0" w:color="auto"/>
                        <w:right w:val="none" w:sz="0" w:space="0" w:color="auto"/>
                      </w:divBdr>
                    </w:div>
                    <w:div w:id="1261645709">
                      <w:marLeft w:val="288"/>
                      <w:marRight w:val="0"/>
                      <w:marTop w:val="0"/>
                      <w:marBottom w:val="0"/>
                      <w:divBdr>
                        <w:top w:val="none" w:sz="0" w:space="0" w:color="auto"/>
                        <w:left w:val="none" w:sz="0" w:space="0" w:color="auto"/>
                        <w:bottom w:val="none" w:sz="0" w:space="0" w:color="auto"/>
                        <w:right w:val="none" w:sz="0" w:space="0" w:color="auto"/>
                      </w:divBdr>
                      <w:divsChild>
                        <w:div w:id="1662928619">
                          <w:marLeft w:val="0"/>
                          <w:marRight w:val="0"/>
                          <w:marTop w:val="0"/>
                          <w:marBottom w:val="0"/>
                          <w:divBdr>
                            <w:top w:val="none" w:sz="0" w:space="0" w:color="auto"/>
                            <w:left w:val="none" w:sz="0" w:space="0" w:color="auto"/>
                            <w:bottom w:val="none" w:sz="0" w:space="0" w:color="auto"/>
                            <w:right w:val="none" w:sz="0" w:space="0" w:color="auto"/>
                          </w:divBdr>
                          <w:divsChild>
                            <w:div w:id="813134852">
                              <w:marLeft w:val="0"/>
                              <w:marRight w:val="0"/>
                              <w:marTop w:val="48"/>
                              <w:marBottom w:val="0"/>
                              <w:divBdr>
                                <w:top w:val="none" w:sz="0" w:space="0" w:color="auto"/>
                                <w:left w:val="none" w:sz="0" w:space="0" w:color="auto"/>
                                <w:bottom w:val="none" w:sz="0" w:space="0" w:color="auto"/>
                                <w:right w:val="none" w:sz="0" w:space="0" w:color="auto"/>
                              </w:divBdr>
                              <w:divsChild>
                                <w:div w:id="1020471677">
                                  <w:marLeft w:val="0"/>
                                  <w:marRight w:val="0"/>
                                  <w:marTop w:val="0"/>
                                  <w:marBottom w:val="0"/>
                                  <w:divBdr>
                                    <w:top w:val="none" w:sz="0" w:space="0" w:color="auto"/>
                                    <w:left w:val="none" w:sz="0" w:space="0" w:color="auto"/>
                                    <w:bottom w:val="none" w:sz="0" w:space="0" w:color="auto"/>
                                    <w:right w:val="none" w:sz="0" w:space="0" w:color="auto"/>
                                  </w:divBdr>
                                  <w:divsChild>
                                    <w:div w:id="20618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396873">
          <w:marLeft w:val="0"/>
          <w:marRight w:val="0"/>
          <w:marTop w:val="0"/>
          <w:marBottom w:val="192"/>
          <w:divBdr>
            <w:top w:val="none" w:sz="0" w:space="0" w:color="auto"/>
            <w:left w:val="none" w:sz="0" w:space="0" w:color="auto"/>
            <w:bottom w:val="none" w:sz="0" w:space="0" w:color="auto"/>
            <w:right w:val="none" w:sz="0" w:space="0" w:color="auto"/>
          </w:divBdr>
        </w:div>
        <w:div w:id="1013730138">
          <w:marLeft w:val="-2928"/>
          <w:marRight w:val="336"/>
          <w:marTop w:val="96"/>
          <w:marBottom w:val="240"/>
          <w:divBdr>
            <w:top w:val="none" w:sz="0" w:space="0" w:color="auto"/>
            <w:left w:val="none" w:sz="0" w:space="0" w:color="auto"/>
            <w:bottom w:val="none" w:sz="0" w:space="0" w:color="auto"/>
            <w:right w:val="none" w:sz="0" w:space="0" w:color="auto"/>
          </w:divBdr>
          <w:divsChild>
            <w:div w:id="2087072276">
              <w:marLeft w:val="0"/>
              <w:marRight w:val="0"/>
              <w:marTop w:val="0"/>
              <w:marBottom w:val="0"/>
              <w:divBdr>
                <w:top w:val="none" w:sz="0" w:space="0" w:color="auto"/>
                <w:left w:val="none" w:sz="0" w:space="0" w:color="auto"/>
                <w:bottom w:val="none" w:sz="0" w:space="0" w:color="auto"/>
                <w:right w:val="none" w:sz="0" w:space="0" w:color="auto"/>
              </w:divBdr>
              <w:divsChild>
                <w:div w:id="1051032584">
                  <w:marLeft w:val="0"/>
                  <w:marRight w:val="0"/>
                  <w:marTop w:val="0"/>
                  <w:marBottom w:val="0"/>
                  <w:divBdr>
                    <w:top w:val="none" w:sz="0" w:space="0" w:color="auto"/>
                    <w:left w:val="none" w:sz="0" w:space="0" w:color="auto"/>
                    <w:bottom w:val="none" w:sz="0" w:space="0" w:color="auto"/>
                    <w:right w:val="none" w:sz="0" w:space="0" w:color="auto"/>
                  </w:divBdr>
                  <w:divsChild>
                    <w:div w:id="1473134721">
                      <w:marLeft w:val="192"/>
                      <w:marRight w:val="192"/>
                      <w:marTop w:val="192"/>
                      <w:marBottom w:val="0"/>
                      <w:divBdr>
                        <w:top w:val="none" w:sz="0" w:space="0" w:color="auto"/>
                        <w:left w:val="none" w:sz="0" w:space="0" w:color="auto"/>
                        <w:bottom w:val="none" w:sz="0" w:space="0" w:color="auto"/>
                        <w:right w:val="none" w:sz="0" w:space="0" w:color="auto"/>
                      </w:divBdr>
                    </w:div>
                  </w:divsChild>
                </w:div>
              </w:divsChild>
            </w:div>
          </w:divsChild>
        </w:div>
        <w:div w:id="482893446">
          <w:marLeft w:val="0"/>
          <w:marRight w:val="0"/>
          <w:marTop w:val="0"/>
          <w:marBottom w:val="240"/>
          <w:divBdr>
            <w:top w:val="none" w:sz="0" w:space="0" w:color="auto"/>
            <w:left w:val="none" w:sz="0" w:space="0" w:color="auto"/>
            <w:bottom w:val="none" w:sz="0" w:space="0" w:color="auto"/>
            <w:right w:val="none" w:sz="0" w:space="0" w:color="auto"/>
          </w:divBdr>
          <w:divsChild>
            <w:div w:id="1269896117">
              <w:marLeft w:val="0"/>
              <w:marRight w:val="0"/>
              <w:marTop w:val="0"/>
              <w:marBottom w:val="0"/>
              <w:divBdr>
                <w:top w:val="none" w:sz="0" w:space="0" w:color="auto"/>
                <w:left w:val="none" w:sz="0" w:space="0" w:color="auto"/>
                <w:bottom w:val="none" w:sz="0" w:space="0" w:color="auto"/>
                <w:right w:val="none" w:sz="0" w:space="0" w:color="auto"/>
              </w:divBdr>
            </w:div>
          </w:divsChild>
        </w:div>
        <w:div w:id="1681272321">
          <w:marLeft w:val="0"/>
          <w:marRight w:val="0"/>
          <w:marTop w:val="0"/>
          <w:marBottom w:val="0"/>
          <w:divBdr>
            <w:top w:val="none" w:sz="0" w:space="0" w:color="auto"/>
            <w:left w:val="none" w:sz="0" w:space="0" w:color="auto"/>
            <w:bottom w:val="none" w:sz="0" w:space="0" w:color="auto"/>
            <w:right w:val="none" w:sz="0" w:space="0" w:color="auto"/>
          </w:divBdr>
          <w:divsChild>
            <w:div w:id="853348112">
              <w:marLeft w:val="0"/>
              <w:marRight w:val="0"/>
              <w:marTop w:val="336"/>
              <w:marBottom w:val="0"/>
              <w:divBdr>
                <w:top w:val="none" w:sz="0" w:space="0" w:color="auto"/>
                <w:left w:val="none" w:sz="0" w:space="0" w:color="auto"/>
                <w:bottom w:val="none" w:sz="0" w:space="0" w:color="auto"/>
                <w:right w:val="none" w:sz="0" w:space="0" w:color="auto"/>
              </w:divBdr>
              <w:divsChild>
                <w:div w:id="697852826">
                  <w:marLeft w:val="0"/>
                  <w:marRight w:val="0"/>
                  <w:marTop w:val="0"/>
                  <w:marBottom w:val="0"/>
                  <w:divBdr>
                    <w:top w:val="none" w:sz="0" w:space="0" w:color="auto"/>
                    <w:left w:val="none" w:sz="0" w:space="0" w:color="auto"/>
                    <w:bottom w:val="none" w:sz="0" w:space="0" w:color="auto"/>
                    <w:right w:val="none" w:sz="0" w:space="0" w:color="auto"/>
                  </w:divBdr>
                  <w:divsChild>
                    <w:div w:id="554197349">
                      <w:marLeft w:val="0"/>
                      <w:marRight w:val="0"/>
                      <w:marTop w:val="0"/>
                      <w:marBottom w:val="0"/>
                      <w:divBdr>
                        <w:top w:val="none" w:sz="0" w:space="0" w:color="auto"/>
                        <w:left w:val="none" w:sz="0" w:space="0" w:color="auto"/>
                        <w:bottom w:val="none" w:sz="0" w:space="0" w:color="auto"/>
                        <w:right w:val="none" w:sz="0" w:space="0" w:color="auto"/>
                      </w:divBdr>
                      <w:divsChild>
                        <w:div w:id="1828476572">
                          <w:marLeft w:val="0"/>
                          <w:marRight w:val="0"/>
                          <w:marTop w:val="0"/>
                          <w:marBottom w:val="0"/>
                          <w:divBdr>
                            <w:top w:val="none" w:sz="0" w:space="0" w:color="auto"/>
                            <w:left w:val="none" w:sz="0" w:space="0" w:color="auto"/>
                            <w:bottom w:val="none" w:sz="0" w:space="0" w:color="auto"/>
                            <w:right w:val="none" w:sz="0" w:space="0" w:color="auto"/>
                          </w:divBdr>
                        </w:div>
                        <w:div w:id="2128544142">
                          <w:marLeft w:val="0"/>
                          <w:marRight w:val="0"/>
                          <w:marTop w:val="0"/>
                          <w:marBottom w:val="0"/>
                          <w:divBdr>
                            <w:top w:val="none" w:sz="0" w:space="0" w:color="auto"/>
                            <w:left w:val="none" w:sz="0" w:space="0" w:color="auto"/>
                            <w:bottom w:val="none" w:sz="0" w:space="0" w:color="auto"/>
                            <w:right w:val="none" w:sz="0" w:space="0" w:color="auto"/>
                          </w:divBdr>
                          <w:divsChild>
                            <w:div w:id="404380482">
                              <w:marLeft w:val="0"/>
                              <w:marRight w:val="0"/>
                              <w:marTop w:val="0"/>
                              <w:marBottom w:val="0"/>
                              <w:divBdr>
                                <w:top w:val="none" w:sz="0" w:space="0" w:color="auto"/>
                                <w:left w:val="none" w:sz="0" w:space="0" w:color="auto"/>
                                <w:bottom w:val="none" w:sz="0" w:space="0" w:color="auto"/>
                                <w:right w:val="none" w:sz="0" w:space="0" w:color="auto"/>
                              </w:divBdr>
                              <w:divsChild>
                                <w:div w:id="1427578092">
                                  <w:marLeft w:val="0"/>
                                  <w:marRight w:val="0"/>
                                  <w:marTop w:val="0"/>
                                  <w:marBottom w:val="0"/>
                                  <w:divBdr>
                                    <w:top w:val="none" w:sz="0" w:space="0" w:color="auto"/>
                                    <w:left w:val="none" w:sz="0" w:space="0" w:color="auto"/>
                                    <w:bottom w:val="none" w:sz="0" w:space="0" w:color="auto"/>
                                    <w:right w:val="none" w:sz="0" w:space="0" w:color="auto"/>
                                  </w:divBdr>
                                  <w:divsChild>
                                    <w:div w:id="1330524238">
                                      <w:marLeft w:val="0"/>
                                      <w:marRight w:val="0"/>
                                      <w:marTop w:val="0"/>
                                      <w:marBottom w:val="0"/>
                                      <w:divBdr>
                                        <w:top w:val="none" w:sz="0" w:space="0" w:color="auto"/>
                                        <w:left w:val="none" w:sz="0" w:space="0" w:color="auto"/>
                                        <w:bottom w:val="none" w:sz="0" w:space="0" w:color="auto"/>
                                        <w:right w:val="none" w:sz="0" w:space="0" w:color="auto"/>
                                      </w:divBdr>
                                    </w:div>
                                    <w:div w:id="1152603364">
                                      <w:marLeft w:val="0"/>
                                      <w:marRight w:val="0"/>
                                      <w:marTop w:val="0"/>
                                      <w:marBottom w:val="0"/>
                                      <w:divBdr>
                                        <w:top w:val="none" w:sz="0" w:space="0" w:color="auto"/>
                                        <w:left w:val="none" w:sz="0" w:space="0" w:color="auto"/>
                                        <w:bottom w:val="none" w:sz="0" w:space="0" w:color="auto"/>
                                        <w:right w:val="none" w:sz="0" w:space="0" w:color="auto"/>
                                      </w:divBdr>
                                    </w:div>
                                    <w:div w:id="14350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0838">
                              <w:marLeft w:val="0"/>
                              <w:marRight w:val="0"/>
                              <w:marTop w:val="0"/>
                              <w:marBottom w:val="0"/>
                              <w:divBdr>
                                <w:top w:val="none" w:sz="0" w:space="0" w:color="auto"/>
                                <w:left w:val="none" w:sz="0" w:space="0" w:color="auto"/>
                                <w:bottom w:val="none" w:sz="0" w:space="0" w:color="auto"/>
                                <w:right w:val="none" w:sz="0" w:space="0" w:color="auto"/>
                              </w:divBdr>
                              <w:divsChild>
                                <w:div w:id="1924727688">
                                  <w:marLeft w:val="0"/>
                                  <w:marRight w:val="0"/>
                                  <w:marTop w:val="0"/>
                                  <w:marBottom w:val="0"/>
                                  <w:divBdr>
                                    <w:top w:val="none" w:sz="0" w:space="0" w:color="auto"/>
                                    <w:left w:val="none" w:sz="0" w:space="0" w:color="auto"/>
                                    <w:bottom w:val="none" w:sz="0" w:space="0" w:color="auto"/>
                                    <w:right w:val="none" w:sz="0" w:space="0" w:color="auto"/>
                                  </w:divBdr>
                                  <w:divsChild>
                                    <w:div w:id="464203832">
                                      <w:marLeft w:val="0"/>
                                      <w:marRight w:val="0"/>
                                      <w:marTop w:val="0"/>
                                      <w:marBottom w:val="0"/>
                                      <w:divBdr>
                                        <w:top w:val="none" w:sz="0" w:space="0" w:color="auto"/>
                                        <w:left w:val="none" w:sz="0" w:space="0" w:color="auto"/>
                                        <w:bottom w:val="none" w:sz="0" w:space="0" w:color="auto"/>
                                        <w:right w:val="none" w:sz="0" w:space="0" w:color="auto"/>
                                      </w:divBdr>
                                    </w:div>
                                    <w:div w:id="15312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20324">
                              <w:marLeft w:val="0"/>
                              <w:marRight w:val="0"/>
                              <w:marTop w:val="0"/>
                              <w:marBottom w:val="0"/>
                              <w:divBdr>
                                <w:top w:val="none" w:sz="0" w:space="0" w:color="auto"/>
                                <w:left w:val="none" w:sz="0" w:space="0" w:color="auto"/>
                                <w:bottom w:val="none" w:sz="0" w:space="0" w:color="auto"/>
                                <w:right w:val="none" w:sz="0" w:space="0" w:color="auto"/>
                              </w:divBdr>
                              <w:divsChild>
                                <w:div w:id="1397820692">
                                  <w:marLeft w:val="0"/>
                                  <w:marRight w:val="0"/>
                                  <w:marTop w:val="0"/>
                                  <w:marBottom w:val="0"/>
                                  <w:divBdr>
                                    <w:top w:val="none" w:sz="0" w:space="0" w:color="auto"/>
                                    <w:left w:val="none" w:sz="0" w:space="0" w:color="auto"/>
                                    <w:bottom w:val="none" w:sz="0" w:space="0" w:color="auto"/>
                                    <w:right w:val="none" w:sz="0" w:space="0" w:color="auto"/>
                                  </w:divBdr>
                                  <w:divsChild>
                                    <w:div w:id="832835026">
                                      <w:marLeft w:val="0"/>
                                      <w:marRight w:val="0"/>
                                      <w:marTop w:val="0"/>
                                      <w:marBottom w:val="0"/>
                                      <w:divBdr>
                                        <w:top w:val="none" w:sz="0" w:space="0" w:color="auto"/>
                                        <w:left w:val="none" w:sz="0" w:space="0" w:color="auto"/>
                                        <w:bottom w:val="none" w:sz="0" w:space="0" w:color="auto"/>
                                        <w:right w:val="none" w:sz="0" w:space="0" w:color="auto"/>
                                      </w:divBdr>
                                    </w:div>
                                    <w:div w:id="11894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1101</Words>
  <Characters>6280</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 ЧС</dc:creator>
  <cp:keywords/>
  <dc:description/>
  <cp:lastModifiedBy>ГО ЧС</cp:lastModifiedBy>
  <cp:revision>5</cp:revision>
  <dcterms:created xsi:type="dcterms:W3CDTF">2024-02-29T10:02:00Z</dcterms:created>
  <dcterms:modified xsi:type="dcterms:W3CDTF">2024-02-29T10:22:00Z</dcterms:modified>
</cp:coreProperties>
</file>